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6CE0" w14:textId="27708B78" w:rsidR="00790D64" w:rsidRDefault="00AA30EF" w:rsidP="00110101">
      <w:r>
        <w:t>Una</w:t>
      </w:r>
      <w:r w:rsidR="00790D64">
        <w:t xml:space="preserve"> inmobiliaria que se dedica a </w:t>
      </w:r>
      <w:r w:rsidR="00C21B4F">
        <w:t>la venta y arrendamiento de inmueble</w:t>
      </w:r>
      <w:r w:rsidR="00884DBD">
        <w:t>s</w:t>
      </w:r>
      <w:r w:rsidR="00C21B4F">
        <w:t xml:space="preserve">, </w:t>
      </w:r>
      <w:r>
        <w:t xml:space="preserve">necesita </w:t>
      </w:r>
      <w:r w:rsidR="00C21B4F">
        <w:t>migrar de Excel a un servicio de SQL para la gestión</w:t>
      </w:r>
      <w:r>
        <w:t xml:space="preserve"> de</w:t>
      </w:r>
      <w:r w:rsidR="00C21B4F">
        <w:t xml:space="preserve"> </w:t>
      </w:r>
      <w:r>
        <w:t>los datos.</w:t>
      </w:r>
    </w:p>
    <w:p w14:paraId="057F57C4" w14:textId="0156A2AB" w:rsidR="00790D64" w:rsidRDefault="00790D64" w:rsidP="00925A5C"/>
    <w:p w14:paraId="05DEE224" w14:textId="163CA7BA" w:rsidR="00790D64" w:rsidRPr="00110101" w:rsidRDefault="00AA30EF" w:rsidP="00110101">
      <w:pPr>
        <w:rPr>
          <w:i/>
          <w:iCs/>
        </w:rPr>
      </w:pPr>
      <w:r w:rsidRPr="00110101">
        <w:rPr>
          <w:i/>
          <w:iCs/>
        </w:rPr>
        <w:t>Se realiza modelo entidad relación de acuerdo al archivo de Excel.</w:t>
      </w:r>
    </w:p>
    <w:p w14:paraId="2FFB5952" w14:textId="2557A220" w:rsidR="00884DBD" w:rsidRPr="00110101" w:rsidRDefault="00884DBD" w:rsidP="00110101">
      <w:pPr>
        <w:rPr>
          <w:i/>
          <w:iCs/>
        </w:rPr>
      </w:pPr>
      <w:r w:rsidRPr="00110101">
        <w:rPr>
          <w:i/>
          <w:iCs/>
        </w:rPr>
        <w:t>Se crea script “</w:t>
      </w:r>
      <w:proofErr w:type="spellStart"/>
      <w:r w:rsidRPr="00110101">
        <w:rPr>
          <w:i/>
          <w:iCs/>
        </w:rPr>
        <w:t>schema.sql</w:t>
      </w:r>
      <w:proofErr w:type="spellEnd"/>
      <w:r w:rsidRPr="00110101">
        <w:rPr>
          <w:i/>
          <w:iCs/>
        </w:rPr>
        <w:t>” para crear la base de datos y las tablas.</w:t>
      </w:r>
    </w:p>
    <w:p w14:paraId="65A3003D" w14:textId="3664DE72" w:rsidR="00AA30EF" w:rsidRPr="00110101" w:rsidRDefault="00AA30EF" w:rsidP="00110101">
      <w:pPr>
        <w:rPr>
          <w:i/>
          <w:iCs/>
        </w:rPr>
      </w:pPr>
      <w:r w:rsidRPr="00110101">
        <w:rPr>
          <w:i/>
          <w:iCs/>
        </w:rPr>
        <w:t>Se crea un paquete</w:t>
      </w:r>
      <w:r w:rsidR="00884DBD" w:rsidRPr="00110101">
        <w:rPr>
          <w:i/>
          <w:iCs/>
        </w:rPr>
        <w:t xml:space="preserve"> SSIS para la migración de los datos del Excel a una tabla.</w:t>
      </w:r>
    </w:p>
    <w:p w14:paraId="56B69434" w14:textId="56B9E488" w:rsidR="00110101" w:rsidRPr="00110101" w:rsidRDefault="00110101" w:rsidP="00110101">
      <w:pPr>
        <w:rPr>
          <w:i/>
          <w:iCs/>
        </w:rPr>
      </w:pPr>
      <w:r w:rsidRPr="00110101">
        <w:rPr>
          <w:i/>
          <w:iCs/>
        </w:rPr>
        <w:t>Se crea script “</w:t>
      </w:r>
      <w:proofErr w:type="spellStart"/>
      <w:r w:rsidRPr="00110101">
        <w:rPr>
          <w:i/>
          <w:iCs/>
        </w:rPr>
        <w:t>storedprocedure.sql</w:t>
      </w:r>
      <w:proofErr w:type="spellEnd"/>
      <w:r w:rsidRPr="00110101">
        <w:rPr>
          <w:i/>
          <w:iCs/>
        </w:rPr>
        <w:t>” para limpiar y e insertar los datos a las nuevas tablas.</w:t>
      </w:r>
    </w:p>
    <w:p w14:paraId="348127AC" w14:textId="608B9948" w:rsidR="00110101" w:rsidRPr="00110101" w:rsidRDefault="00110101" w:rsidP="00110101">
      <w:pPr>
        <w:rPr>
          <w:i/>
          <w:iCs/>
        </w:rPr>
      </w:pPr>
      <w:r w:rsidRPr="00110101">
        <w:rPr>
          <w:i/>
          <w:iCs/>
        </w:rPr>
        <w:t>Se crea script “</w:t>
      </w:r>
      <w:proofErr w:type="spellStart"/>
      <w:r w:rsidRPr="00110101">
        <w:rPr>
          <w:i/>
          <w:iCs/>
        </w:rPr>
        <w:t>storedprocedure</w:t>
      </w:r>
      <w:r w:rsidRPr="00110101">
        <w:rPr>
          <w:i/>
          <w:iCs/>
        </w:rPr>
        <w:t>update.sql</w:t>
      </w:r>
      <w:proofErr w:type="spellEnd"/>
      <w:r w:rsidRPr="00110101">
        <w:rPr>
          <w:i/>
          <w:iCs/>
        </w:rPr>
        <w:t>” para actualizar las tablas nuevas en caso de que hallan</w:t>
      </w:r>
      <w:r>
        <w:rPr>
          <w:i/>
          <w:iCs/>
        </w:rPr>
        <w:t xml:space="preserve"> </w:t>
      </w:r>
      <w:r w:rsidRPr="00110101">
        <w:rPr>
          <w:i/>
          <w:iCs/>
        </w:rPr>
        <w:t>nuevos datos.</w:t>
      </w:r>
    </w:p>
    <w:p w14:paraId="5065C684" w14:textId="566DF61E" w:rsidR="00110101" w:rsidRPr="00110101" w:rsidRDefault="00110101" w:rsidP="00110101">
      <w:pPr>
        <w:rPr>
          <w:i/>
          <w:iCs/>
          <w:sz w:val="18"/>
          <w:szCs w:val="18"/>
        </w:rPr>
      </w:pPr>
      <w:r w:rsidRPr="00110101">
        <w:rPr>
          <w:i/>
          <w:iCs/>
        </w:rPr>
        <w:t>Se crea script “</w:t>
      </w:r>
      <w:proofErr w:type="spellStart"/>
      <w:r w:rsidRPr="00110101">
        <w:rPr>
          <w:i/>
          <w:iCs/>
        </w:rPr>
        <w:t>dataset.sql</w:t>
      </w:r>
      <w:proofErr w:type="spellEnd"/>
      <w:r w:rsidRPr="00110101">
        <w:rPr>
          <w:i/>
          <w:iCs/>
        </w:rPr>
        <w:t>” el cual genera la siguiente estructura para reporte: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3"/>
        <w:gridCol w:w="1106"/>
        <w:gridCol w:w="603"/>
        <w:gridCol w:w="755"/>
        <w:gridCol w:w="954"/>
        <w:gridCol w:w="1137"/>
        <w:gridCol w:w="1137"/>
        <w:gridCol w:w="1103"/>
        <w:gridCol w:w="1166"/>
      </w:tblGrid>
      <w:tr w:rsidR="00110101" w14:paraId="07AB6E7A" w14:textId="77777777" w:rsidTr="00615E2D">
        <w:tc>
          <w:tcPr>
            <w:tcW w:w="603" w:type="pct"/>
          </w:tcPr>
          <w:p w14:paraId="4CC67CCD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Mes/Año</w:t>
            </w:r>
          </w:p>
          <w:p w14:paraId="75AE9F35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(Feb22)</w:t>
            </w:r>
          </w:p>
        </w:tc>
        <w:tc>
          <w:tcPr>
            <w:tcW w:w="611" w:type="pct"/>
          </w:tcPr>
          <w:p w14:paraId="471EB32F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Tipo de inmueble</w:t>
            </w:r>
          </w:p>
        </w:tc>
        <w:tc>
          <w:tcPr>
            <w:tcW w:w="333" w:type="pct"/>
          </w:tcPr>
          <w:p w14:paraId="7FCCE085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País</w:t>
            </w:r>
          </w:p>
        </w:tc>
        <w:tc>
          <w:tcPr>
            <w:tcW w:w="417" w:type="pct"/>
          </w:tcPr>
          <w:p w14:paraId="71CE5556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Suma venta en US</w:t>
            </w:r>
          </w:p>
        </w:tc>
        <w:tc>
          <w:tcPr>
            <w:tcW w:w="527" w:type="pct"/>
          </w:tcPr>
          <w:p w14:paraId="13ACAA5F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Suma Alquiler en US</w:t>
            </w:r>
          </w:p>
        </w:tc>
        <w:tc>
          <w:tcPr>
            <w:tcW w:w="628" w:type="pct"/>
          </w:tcPr>
          <w:p w14:paraId="6210C82A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Promedio venta en US</w:t>
            </w:r>
          </w:p>
        </w:tc>
        <w:tc>
          <w:tcPr>
            <w:tcW w:w="628" w:type="pct"/>
          </w:tcPr>
          <w:p w14:paraId="38DBE24D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Promedio alquiler en US</w:t>
            </w:r>
          </w:p>
        </w:tc>
        <w:tc>
          <w:tcPr>
            <w:tcW w:w="609" w:type="pct"/>
          </w:tcPr>
          <w:p w14:paraId="66858527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Unidades vendidas</w:t>
            </w:r>
          </w:p>
        </w:tc>
        <w:tc>
          <w:tcPr>
            <w:tcW w:w="644" w:type="pct"/>
          </w:tcPr>
          <w:p w14:paraId="2B521990" w14:textId="77777777" w:rsidR="00110101" w:rsidRDefault="00110101" w:rsidP="00615E2D">
            <w:pPr>
              <w:pStyle w:val="ListParagraph"/>
              <w:ind w:left="0"/>
              <w:jc w:val="center"/>
            </w:pPr>
            <w:r>
              <w:t>Unidades alquiladas</w:t>
            </w:r>
          </w:p>
        </w:tc>
      </w:tr>
    </w:tbl>
    <w:p w14:paraId="48C7F3A8" w14:textId="77777777" w:rsidR="00C21B4F" w:rsidRPr="00C21B4F" w:rsidRDefault="00C21B4F" w:rsidP="00C21B4F">
      <w:pPr>
        <w:pStyle w:val="ListParagraph"/>
        <w:rPr>
          <w:i/>
          <w:iCs/>
          <w:sz w:val="18"/>
          <w:szCs w:val="18"/>
        </w:rPr>
      </w:pPr>
    </w:p>
    <w:p w14:paraId="027F8696" w14:textId="77777777" w:rsidR="00C21B4F" w:rsidRDefault="00C21B4F" w:rsidP="00C21B4F">
      <w:pPr>
        <w:pStyle w:val="ListParagraph"/>
      </w:pPr>
    </w:p>
    <w:p w14:paraId="5824B4F1" w14:textId="77777777" w:rsidR="00C21B4F" w:rsidRPr="00C21B4F" w:rsidRDefault="00C21B4F" w:rsidP="00C21B4F">
      <w:pPr>
        <w:pStyle w:val="ListParagraph"/>
        <w:rPr>
          <w:i/>
          <w:iCs/>
        </w:rPr>
      </w:pPr>
    </w:p>
    <w:sectPr w:rsidR="00C21B4F" w:rsidRPr="00C21B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5EBF"/>
    <w:multiLevelType w:val="hybridMultilevel"/>
    <w:tmpl w:val="A1909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D64"/>
    <w:rsid w:val="00022556"/>
    <w:rsid w:val="000D772D"/>
    <w:rsid w:val="0010458A"/>
    <w:rsid w:val="00110101"/>
    <w:rsid w:val="00112247"/>
    <w:rsid w:val="00167B1D"/>
    <w:rsid w:val="001701B9"/>
    <w:rsid w:val="00196347"/>
    <w:rsid w:val="001C102C"/>
    <w:rsid w:val="001D148A"/>
    <w:rsid w:val="002F166C"/>
    <w:rsid w:val="0030381A"/>
    <w:rsid w:val="00354534"/>
    <w:rsid w:val="00360B0B"/>
    <w:rsid w:val="003B525E"/>
    <w:rsid w:val="003B5B39"/>
    <w:rsid w:val="003F1CBB"/>
    <w:rsid w:val="0041171E"/>
    <w:rsid w:val="00424904"/>
    <w:rsid w:val="00431A15"/>
    <w:rsid w:val="004B4E6B"/>
    <w:rsid w:val="0053337A"/>
    <w:rsid w:val="005400E2"/>
    <w:rsid w:val="0055047D"/>
    <w:rsid w:val="00575874"/>
    <w:rsid w:val="00584B65"/>
    <w:rsid w:val="005A14B7"/>
    <w:rsid w:val="005A501D"/>
    <w:rsid w:val="005D6729"/>
    <w:rsid w:val="005F7076"/>
    <w:rsid w:val="00685066"/>
    <w:rsid w:val="006D5D3F"/>
    <w:rsid w:val="00700B33"/>
    <w:rsid w:val="00790D64"/>
    <w:rsid w:val="007D2EF6"/>
    <w:rsid w:val="00806889"/>
    <w:rsid w:val="00884DBD"/>
    <w:rsid w:val="008D4D6E"/>
    <w:rsid w:val="008D598C"/>
    <w:rsid w:val="008F5EBE"/>
    <w:rsid w:val="00925A5C"/>
    <w:rsid w:val="009E6DA7"/>
    <w:rsid w:val="00AA30EF"/>
    <w:rsid w:val="00AA4D50"/>
    <w:rsid w:val="00B37042"/>
    <w:rsid w:val="00B50FB9"/>
    <w:rsid w:val="00B654BA"/>
    <w:rsid w:val="00BB1E96"/>
    <w:rsid w:val="00BF3A4B"/>
    <w:rsid w:val="00C21B4F"/>
    <w:rsid w:val="00C56F07"/>
    <w:rsid w:val="00C95C76"/>
    <w:rsid w:val="00D364C7"/>
    <w:rsid w:val="00D522D2"/>
    <w:rsid w:val="00DD0623"/>
    <w:rsid w:val="00DD7085"/>
    <w:rsid w:val="00E22F13"/>
    <w:rsid w:val="00E26237"/>
    <w:rsid w:val="00E44FBB"/>
    <w:rsid w:val="00E77764"/>
    <w:rsid w:val="00E86F5C"/>
    <w:rsid w:val="00E87380"/>
    <w:rsid w:val="00EE51EF"/>
    <w:rsid w:val="00F11DB3"/>
    <w:rsid w:val="00FC7ECB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19A4"/>
  <w15:docId w15:val="{38378CEC-B013-4286-9267-28ADE370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B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515270DC79A449A053EA519B227C7" ma:contentTypeVersion="13" ma:contentTypeDescription="Create a new document." ma:contentTypeScope="" ma:versionID="2b289d2805638cc6c87774a044a805c7">
  <xsd:schema xmlns:xsd="http://www.w3.org/2001/XMLSchema" xmlns:xs="http://www.w3.org/2001/XMLSchema" xmlns:p="http://schemas.microsoft.com/office/2006/metadata/properties" xmlns:ns3="c4ebdbd3-3391-423c-b621-cc0b89cab55a" xmlns:ns4="30935514-05c9-4cc7-b931-c432bc5f97ae" targetNamespace="http://schemas.microsoft.com/office/2006/metadata/properties" ma:root="true" ma:fieldsID="81491445023c786c13a01854ee673eb2" ns3:_="" ns4:_="">
    <xsd:import namespace="c4ebdbd3-3391-423c-b621-cc0b89cab55a"/>
    <xsd:import namespace="30935514-05c9-4cc7-b931-c432bc5f97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bdbd3-3391-423c-b621-cc0b89cab5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35514-05c9-4cc7-b931-c432bc5f9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780B6-47D4-4B0E-94AE-0A49007CD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96591-08D1-4039-848C-92F6A1D9B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0619F-C93C-4692-BAD5-A3AA524E0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bdbd3-3391-423c-b621-cc0b89cab55a"/>
    <ds:schemaRef ds:uri="30935514-05c9-4cc7-b931-c432bc5f9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130</Words>
  <Characters>685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JOAO GIRALDO CEBALLOS</dc:creator>
  <cp:keywords/>
  <dc:description/>
  <cp:lastModifiedBy>David Correa Garcia</cp:lastModifiedBy>
  <cp:revision>56</cp:revision>
  <dcterms:created xsi:type="dcterms:W3CDTF">2022-03-23T13:58:00Z</dcterms:created>
  <dcterms:modified xsi:type="dcterms:W3CDTF">2023-04-18T19:52:00Z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0x010100036515270DC79A449A053EA519B227C7</vt:lpwstr>
  </property>
  <property fmtid="{D5CDD505-2E9C-101B-9397-08002B2CF9AE}" pid="3" name="GrammarlyDocumentId">
    <vt:lpwstr>d97a565b030e82e0b2033055e2818865d1356a36b2a0cc2b5dbc6002d201ea57</vt:lpwstr>
  </property>
</Properties>
</file>