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755D2" w14:textId="77777777" w:rsidR="00956A36" w:rsidRDefault="00000000">
      <w:pPr>
        <w:ind w:left="-1050"/>
        <w:jc w:val="center"/>
        <w:rPr>
          <w:rFonts w:ascii="Sakkal Majalla" w:eastAsia="Sakkal Majalla" w:hAnsi="Sakkal Majalla" w:cs="Sakkal Majalla"/>
          <w:b/>
          <w:sz w:val="24"/>
          <w:szCs w:val="24"/>
        </w:rPr>
      </w:pPr>
      <w:r>
        <w:rPr>
          <w:rFonts w:ascii="Sakkal Majalla" w:eastAsia="Sakkal Majalla" w:hAnsi="Sakkal Majalla" w:cs="Sakkal Majalla"/>
          <w:b/>
          <w:sz w:val="24"/>
          <w:szCs w:val="24"/>
          <w:rtl/>
        </w:rPr>
        <w:t>:    عقد عمل محدد المدة</w:t>
      </w:r>
    </w:p>
    <w:p w14:paraId="73742A5C" w14:textId="77777777" w:rsidR="00956A36" w:rsidRDefault="00956A36">
      <w:pPr>
        <w:ind w:left="-1050"/>
        <w:jc w:val="both"/>
        <w:rPr>
          <w:rFonts w:ascii="Sakkal Majalla" w:eastAsia="Sakkal Majalla" w:hAnsi="Sakkal Majalla" w:cs="Sakkal Majalla"/>
        </w:rPr>
      </w:pPr>
    </w:p>
    <w:p w14:paraId="4A89F9CA" w14:textId="30FE1CE4"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بعون الله تعالى وتوفيقه إنه في يوم (</w:t>
      </w:r>
      <w:r w:rsidR="00242191">
        <w:rPr>
          <w:rFonts w:ascii="Sakkal Majalla" w:eastAsia="Sakkal Majalla" w:hAnsi="Sakkal Majalla" w:cs="Sakkal Majalla" w:hint="cs"/>
          <w:sz w:val="28"/>
          <w:szCs w:val="28"/>
          <w:rtl/>
        </w:rPr>
        <w:t>الخميس</w:t>
      </w:r>
      <w:r>
        <w:rPr>
          <w:rFonts w:ascii="Sakkal Majalla" w:eastAsia="Sakkal Majalla" w:hAnsi="Sakkal Majalla" w:cs="Sakkal Majalla"/>
          <w:sz w:val="28"/>
          <w:szCs w:val="28"/>
          <w:rtl/>
        </w:rPr>
        <w:t>)</w:t>
      </w:r>
      <w:r w:rsidR="00242191">
        <w:rPr>
          <w:rFonts w:ascii="Sakkal Majalla" w:eastAsia="Sakkal Majalla" w:hAnsi="Sakkal Majalla" w:cs="Sakkal Majalla" w:hint="cs"/>
          <w:sz w:val="28"/>
          <w:szCs w:val="28"/>
          <w:rtl/>
        </w:rPr>
        <w:t>15</w:t>
      </w:r>
      <w:r>
        <w:rPr>
          <w:rFonts w:ascii="Sakkal Majalla" w:eastAsia="Sakkal Majalla" w:hAnsi="Sakkal Majalla" w:cs="Sakkal Majalla"/>
          <w:sz w:val="28"/>
          <w:szCs w:val="28"/>
          <w:rtl/>
        </w:rPr>
        <w:t>/</w:t>
      </w:r>
      <w:r w:rsidR="00242191">
        <w:rPr>
          <w:rFonts w:ascii="Sakkal Majalla" w:eastAsia="Sakkal Majalla" w:hAnsi="Sakkal Majalla" w:cs="Sakkal Majalla" w:hint="cs"/>
          <w:sz w:val="28"/>
          <w:szCs w:val="28"/>
          <w:rtl/>
        </w:rPr>
        <w:t>08</w:t>
      </w:r>
      <w:r>
        <w:rPr>
          <w:rFonts w:ascii="Sakkal Majalla" w:eastAsia="Sakkal Majalla" w:hAnsi="Sakkal Majalla" w:cs="Sakkal Majalla"/>
          <w:sz w:val="28"/>
          <w:szCs w:val="28"/>
          <w:rtl/>
        </w:rPr>
        <w:t>/</w:t>
      </w:r>
      <w:r w:rsidR="00242191">
        <w:rPr>
          <w:rFonts w:ascii="Sakkal Majalla" w:eastAsia="Sakkal Majalla" w:hAnsi="Sakkal Majalla" w:cs="Sakkal Majalla" w:hint="cs"/>
          <w:sz w:val="28"/>
          <w:szCs w:val="28"/>
          <w:rtl/>
        </w:rPr>
        <w:t>2024</w:t>
      </w:r>
      <w:r>
        <w:rPr>
          <w:rFonts w:ascii="Sakkal Majalla" w:eastAsia="Sakkal Majalla" w:hAnsi="Sakkal Majalla" w:cs="Sakkal Majalla"/>
          <w:sz w:val="28"/>
          <w:szCs w:val="28"/>
          <w:rtl/>
        </w:rPr>
        <w:t xml:space="preserve">م تم توقيع هذا العقد بمدينة </w:t>
      </w:r>
      <w:r w:rsidR="00242191">
        <w:rPr>
          <w:rFonts w:ascii="Sakkal Majalla" w:eastAsia="Sakkal Majalla" w:hAnsi="Sakkal Majalla" w:cs="Sakkal Majalla" w:hint="cs"/>
          <w:sz w:val="28"/>
          <w:szCs w:val="28"/>
          <w:rtl/>
        </w:rPr>
        <w:t>جدة</w:t>
      </w:r>
      <w:r>
        <w:rPr>
          <w:rFonts w:ascii="Sakkal Majalla" w:eastAsia="Sakkal Majalla" w:hAnsi="Sakkal Majalla" w:cs="Sakkal Majalla"/>
          <w:sz w:val="28"/>
          <w:szCs w:val="28"/>
          <w:rtl/>
        </w:rPr>
        <w:t xml:space="preserve"> بين كل من:</w:t>
      </w:r>
    </w:p>
    <w:p w14:paraId="2A40A9A7" w14:textId="1221950F"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Pr>
        <w:t>1.</w:t>
      </w:r>
      <w:r>
        <w:rPr>
          <w:rFonts w:ascii="Sakkal Majalla" w:eastAsia="Sakkal Majalla" w:hAnsi="Sakkal Majalla" w:cs="Sakkal Majalla"/>
          <w:sz w:val="28"/>
          <w:szCs w:val="28"/>
        </w:rPr>
        <w:tab/>
      </w:r>
      <w:r>
        <w:rPr>
          <w:rFonts w:ascii="Sakkal Majalla" w:eastAsia="Sakkal Majalla" w:hAnsi="Sakkal Majalla" w:cs="Sakkal Majalla"/>
          <w:b/>
          <w:sz w:val="28"/>
          <w:szCs w:val="28"/>
          <w:rtl/>
        </w:rPr>
        <w:t xml:space="preserve">شركة رسال الود لتقنية المعلومات </w:t>
      </w:r>
      <w:r>
        <w:rPr>
          <w:rFonts w:ascii="Sakkal Majalla" w:eastAsia="Sakkal Majalla" w:hAnsi="Sakkal Majalla" w:cs="Sakkal Majalla"/>
          <w:sz w:val="28"/>
          <w:szCs w:val="28"/>
        </w:rPr>
        <w:t>(</w:t>
      </w:r>
      <w:r>
        <w:rPr>
          <w:rFonts w:ascii="Sakkal Majalla" w:eastAsia="Sakkal Majalla" w:hAnsi="Sakkal Majalla" w:cs="Sakkal Majalla"/>
          <w:b/>
          <w:sz w:val="28"/>
          <w:szCs w:val="28"/>
          <w:rtl/>
        </w:rPr>
        <w:t>شركة شخص واحد</w:t>
      </w:r>
      <w:r>
        <w:rPr>
          <w:rFonts w:ascii="Sakkal Majalla" w:eastAsia="Sakkal Majalla" w:hAnsi="Sakkal Majalla" w:cs="Sakkal Majalla"/>
          <w:sz w:val="28"/>
          <w:szCs w:val="28"/>
          <w:rtl/>
        </w:rPr>
        <w:t xml:space="preserve">)، سجل تجاري رقم: (4030436643) وتاريخ 25/05/1437هـ مقرها الرئيس بمدينة </w:t>
      </w:r>
      <w:r w:rsidR="00242191">
        <w:rPr>
          <w:rFonts w:ascii="Sakkal Majalla" w:eastAsia="Sakkal Majalla" w:hAnsi="Sakkal Majalla" w:cs="Sakkal Majalla" w:hint="cs"/>
          <w:sz w:val="28"/>
          <w:szCs w:val="28"/>
          <w:rtl/>
        </w:rPr>
        <w:t>جدة</w:t>
      </w:r>
      <w:r>
        <w:rPr>
          <w:rFonts w:ascii="Sakkal Majalla" w:eastAsia="Sakkal Majalla" w:hAnsi="Sakkal Majalla" w:cs="Sakkal Majalla"/>
          <w:sz w:val="28"/>
          <w:szCs w:val="28"/>
          <w:rtl/>
        </w:rPr>
        <w:t xml:space="preserve">، هاتف رقم: </w:t>
      </w:r>
      <w:r w:rsidR="00242191">
        <w:rPr>
          <w:rFonts w:ascii="Sakkal Majalla" w:eastAsia="Sakkal Majalla" w:hAnsi="Sakkal Majalla" w:cs="Sakkal Majalla" w:hint="cs"/>
          <w:sz w:val="28"/>
          <w:szCs w:val="28"/>
          <w:rtl/>
        </w:rPr>
        <w:t>0126999833</w:t>
      </w:r>
      <w:r>
        <w:rPr>
          <w:rFonts w:ascii="Sakkal Majalla" w:eastAsia="Sakkal Majalla" w:hAnsi="Sakkal Majalla" w:cs="Sakkal Majalla"/>
          <w:sz w:val="28"/>
          <w:szCs w:val="28"/>
          <w:rtl/>
        </w:rPr>
        <w:t xml:space="preserve"> ص.ب </w:t>
      </w:r>
      <w:r w:rsidR="00242191">
        <w:rPr>
          <w:rFonts w:ascii="Sakkal Majalla" w:eastAsia="Sakkal Majalla" w:hAnsi="Sakkal Majalla" w:cs="Sakkal Majalla" w:hint="cs"/>
          <w:sz w:val="28"/>
          <w:szCs w:val="28"/>
          <w:rtl/>
        </w:rPr>
        <w:t>23414</w:t>
      </w:r>
      <w:r>
        <w:rPr>
          <w:rFonts w:ascii="Sakkal Majalla" w:eastAsia="Sakkal Majalla" w:hAnsi="Sakkal Majalla" w:cs="Sakkal Majalla"/>
          <w:sz w:val="28"/>
          <w:szCs w:val="28"/>
          <w:rtl/>
        </w:rPr>
        <w:t xml:space="preserve"> الرمز البريدي </w:t>
      </w:r>
      <w:r w:rsidR="00242191">
        <w:rPr>
          <w:rFonts w:ascii="Sakkal Majalla" w:eastAsia="Sakkal Majalla" w:hAnsi="Sakkal Majalla" w:cs="Sakkal Majalla" w:hint="cs"/>
          <w:sz w:val="28"/>
          <w:szCs w:val="28"/>
          <w:rtl/>
        </w:rPr>
        <w:t>23414</w:t>
      </w:r>
      <w:r>
        <w:rPr>
          <w:rFonts w:ascii="Sakkal Majalla" w:eastAsia="Sakkal Majalla" w:hAnsi="Sakkal Majalla" w:cs="Sakkal Majalla"/>
          <w:sz w:val="28"/>
          <w:szCs w:val="28"/>
          <w:rtl/>
        </w:rPr>
        <w:t xml:space="preserve"> ويمثلها في التوقيع على هذا العقد </w:t>
      </w:r>
      <w:r>
        <w:rPr>
          <w:rFonts w:ascii="Sakkal Majalla" w:eastAsia="Sakkal Majalla" w:hAnsi="Sakkal Majalla" w:cs="Sakkal Majalla"/>
          <w:b/>
          <w:sz w:val="28"/>
          <w:szCs w:val="28"/>
          <w:rtl/>
        </w:rPr>
        <w:t xml:space="preserve">الأستاذ / حاتم عبد الله موسى كاملي بصفته المدير التنفيذي، </w:t>
      </w:r>
      <w:r>
        <w:rPr>
          <w:rFonts w:ascii="Sakkal Majalla" w:eastAsia="Sakkal Majalla" w:hAnsi="Sakkal Majalla" w:cs="Sakkal Majalla"/>
          <w:sz w:val="28"/>
          <w:szCs w:val="28"/>
          <w:rtl/>
        </w:rPr>
        <w:t>سجل مدني رقم (1044963278) وعنوانه محافظة جدة رقم المبنى (3646) رقم الوحدة (26) رقم الجوال (0563034939) البريد الالكتروني (</w:t>
      </w:r>
      <w:r>
        <w:rPr>
          <w:rFonts w:ascii="Sakkal Majalla" w:eastAsia="Sakkal Majalla" w:hAnsi="Sakkal Majalla" w:cs="Sakkal Majalla"/>
          <w:sz w:val="28"/>
          <w:szCs w:val="28"/>
        </w:rPr>
        <w:t>Hatem@resal.me</w:t>
      </w:r>
      <w:r>
        <w:rPr>
          <w:rFonts w:ascii="Sakkal Majalla" w:eastAsia="Sakkal Majalla" w:hAnsi="Sakkal Majalla" w:cs="Sakkal Majalla"/>
          <w:sz w:val="28"/>
          <w:szCs w:val="28"/>
          <w:rtl/>
        </w:rPr>
        <w:t>) المملكة العربية السعودية ويشار إليها فيما بعد بــ (الطرف الأول أو الشركة) .</w:t>
      </w:r>
    </w:p>
    <w:p w14:paraId="0DB93B65" w14:textId="133FF529" w:rsidR="00956A36" w:rsidRDefault="00000000">
      <w:pPr>
        <w:spacing w:after="0" w:line="240" w:lineRule="auto"/>
        <w:ind w:left="-1050"/>
        <w:jc w:val="both"/>
        <w:rPr>
          <w:rFonts w:ascii="Sakkal Majalla" w:eastAsia="Sakkal Majalla" w:hAnsi="Sakkal Majalla" w:cs="Sakkal Majalla"/>
          <w:b/>
          <w:sz w:val="28"/>
          <w:szCs w:val="28"/>
        </w:rPr>
      </w:pPr>
      <w:r>
        <w:rPr>
          <w:rFonts w:ascii="Sakkal Majalla" w:eastAsia="Sakkal Majalla" w:hAnsi="Sakkal Majalla" w:cs="Sakkal Majalla"/>
          <w:b/>
          <w:sz w:val="28"/>
          <w:szCs w:val="28"/>
          <w:rtl/>
        </w:rPr>
        <w:t xml:space="preserve">2. الاسم: </w:t>
      </w:r>
      <w:r w:rsidR="00242191">
        <w:rPr>
          <w:rFonts w:ascii="Sakkal Majalla" w:eastAsia="Sakkal Majalla" w:hAnsi="Sakkal Majalla" w:cs="Sakkal Majalla" w:hint="cs"/>
          <w:b/>
          <w:sz w:val="28"/>
          <w:szCs w:val="28"/>
          <w:rtl/>
        </w:rPr>
        <w:t>أنس عادل حسنين حسين</w:t>
      </w:r>
      <w:r w:rsidR="00242191">
        <w:rPr>
          <w:rFonts w:ascii="Sakkal Majalla" w:eastAsia="Sakkal Majalla" w:hAnsi="Sakkal Majalla" w:cs="Sakkal Majalla"/>
          <w:b/>
          <w:sz w:val="28"/>
          <w:szCs w:val="28"/>
          <w:rtl/>
        </w:rPr>
        <w:t xml:space="preserve"> </w:t>
      </w:r>
      <w:r>
        <w:rPr>
          <w:rFonts w:ascii="Sakkal Majalla" w:eastAsia="Sakkal Majalla" w:hAnsi="Sakkal Majalla" w:cs="Sakkal Majalla"/>
          <w:b/>
          <w:sz w:val="28"/>
          <w:szCs w:val="28"/>
          <w:rtl/>
        </w:rPr>
        <w:t xml:space="preserve">، </w:t>
      </w:r>
      <w:r>
        <w:rPr>
          <w:rFonts w:ascii="Sakkal Majalla" w:eastAsia="Sakkal Majalla" w:hAnsi="Sakkal Majalla" w:cs="Sakkal Majalla"/>
          <w:sz w:val="28"/>
          <w:szCs w:val="28"/>
          <w:rtl/>
        </w:rPr>
        <w:t>الجنسية</w:t>
      </w:r>
      <w:r w:rsidR="00242191">
        <w:rPr>
          <w:rFonts w:ascii="Sakkal Majalla" w:eastAsia="Sakkal Majalla" w:hAnsi="Sakkal Majalla" w:cs="Sakkal Majalla" w:hint="cs"/>
          <w:sz w:val="28"/>
          <w:szCs w:val="28"/>
          <w:rtl/>
        </w:rPr>
        <w:t xml:space="preserve"> مصري</w:t>
      </w:r>
      <w:r>
        <w:rPr>
          <w:rFonts w:ascii="Sakkal Majalla" w:eastAsia="Sakkal Majalla" w:hAnsi="Sakkal Majalla" w:cs="Sakkal Majalla"/>
          <w:sz w:val="28"/>
          <w:szCs w:val="28"/>
          <w:rtl/>
        </w:rPr>
        <w:t xml:space="preserve">  بموجب هوية </w:t>
      </w:r>
      <w:r w:rsidR="00242191">
        <w:rPr>
          <w:rFonts w:ascii="Sakkal Majalla" w:eastAsia="Sakkal Majalla" w:hAnsi="Sakkal Majalla" w:cs="Sakkal Majalla" w:hint="cs"/>
          <w:sz w:val="28"/>
          <w:szCs w:val="28"/>
          <w:rtl/>
        </w:rPr>
        <w:t>جواز</w:t>
      </w:r>
      <w:r>
        <w:rPr>
          <w:rFonts w:ascii="Sakkal Majalla" w:eastAsia="Sakkal Majalla" w:hAnsi="Sakkal Majalla" w:cs="Sakkal Majalla"/>
          <w:sz w:val="28"/>
          <w:szCs w:val="28"/>
          <w:rtl/>
        </w:rPr>
        <w:t xml:space="preserve"> رقم (</w:t>
      </w:r>
      <w:r w:rsidR="00242191">
        <w:rPr>
          <w:rFonts w:ascii="Sakkal Majalla" w:eastAsia="Sakkal Majalla" w:hAnsi="Sakkal Majalla" w:cs="Sakkal Majalla"/>
          <w:sz w:val="28"/>
          <w:szCs w:val="28"/>
        </w:rPr>
        <w:t>A31420125</w:t>
      </w:r>
      <w:r>
        <w:rPr>
          <w:rFonts w:ascii="Sakkal Majalla" w:eastAsia="Sakkal Majalla" w:hAnsi="Sakkal Majalla" w:cs="Sakkal Majalla"/>
          <w:sz w:val="28"/>
          <w:szCs w:val="28"/>
          <w:rtl/>
        </w:rPr>
        <w:t xml:space="preserve">) وعنوانه مدينة </w:t>
      </w:r>
      <w:r w:rsidR="00290D55">
        <w:rPr>
          <w:rFonts w:ascii="Sakkal Majalla" w:eastAsia="Sakkal Majalla" w:hAnsi="Sakkal Majalla" w:cs="Sakkal Majalla" w:hint="cs"/>
          <w:sz w:val="28"/>
          <w:szCs w:val="28"/>
          <w:rtl/>
        </w:rPr>
        <w:t>القاهرة</w:t>
      </w:r>
    </w:p>
    <w:p w14:paraId="16284F5C" w14:textId="2A221B34" w:rsidR="00956A36" w:rsidRDefault="00000000">
      <w:pPr>
        <w:spacing w:after="0" w:line="240" w:lineRule="auto"/>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البريد الالكتروني</w:t>
      </w:r>
      <w:r w:rsidR="00290D55">
        <w:rPr>
          <w:rFonts w:ascii="Sakkal Majalla" w:eastAsia="Sakkal Majalla" w:hAnsi="Sakkal Majalla" w:cs="Sakkal Majalla"/>
          <w:sz w:val="28"/>
          <w:szCs w:val="28"/>
        </w:rPr>
        <w:t xml:space="preserve"> </w:t>
      </w:r>
      <w:r w:rsidR="00290D55">
        <w:rPr>
          <w:rFonts w:ascii="Sakkal Majalla" w:eastAsia="Sakkal Majalla" w:hAnsi="Sakkal Majalla" w:cs="Sakkal Majalla" w:hint="cs"/>
          <w:sz w:val="28"/>
          <w:szCs w:val="28"/>
          <w:rtl/>
        </w:rPr>
        <w:t xml:space="preserve"> </w:t>
      </w:r>
      <w:hyperlink r:id="rId8" w:history="1">
        <w:r w:rsidR="00290D55" w:rsidRPr="00694972">
          <w:rPr>
            <w:rStyle w:val="Hyperlink"/>
            <w:rFonts w:ascii="Sakkal Majalla" w:eastAsia="Sakkal Majalla" w:hAnsi="Sakkal Majalla" w:cs="Sakkal Majalla"/>
            <w:sz w:val="28"/>
            <w:szCs w:val="28"/>
          </w:rPr>
          <w:t>anassaddel@gmail.com</w:t>
        </w:r>
      </w:hyperlink>
      <w:r w:rsidR="00290D55">
        <w:rPr>
          <w:rFonts w:ascii="Sakkal Majalla" w:eastAsia="Sakkal Majalla" w:hAnsi="Sakkal Majalla" w:cs="Sakkal Majalla" w:hint="cs"/>
          <w:sz w:val="28"/>
          <w:szCs w:val="28"/>
          <w:rtl/>
        </w:rPr>
        <w:t xml:space="preserve"> </w:t>
      </w:r>
      <w:r>
        <w:rPr>
          <w:rFonts w:ascii="Sakkal Majalla" w:eastAsia="Sakkal Majalla" w:hAnsi="Sakkal Majalla" w:cs="Sakkal Majalla"/>
          <w:sz w:val="28"/>
          <w:szCs w:val="28"/>
          <w:rtl/>
        </w:rPr>
        <w:t>وجوال رقم (</w:t>
      </w:r>
      <w:r w:rsidR="00290D55">
        <w:rPr>
          <w:rFonts w:ascii="Sakkal Majalla" w:eastAsia="Sakkal Majalla" w:hAnsi="Sakkal Majalla" w:cs="Sakkal Majalla" w:hint="cs"/>
          <w:sz w:val="28"/>
          <w:szCs w:val="28"/>
          <w:rtl/>
        </w:rPr>
        <w:t>00201030698018</w:t>
      </w:r>
      <w:r>
        <w:rPr>
          <w:rFonts w:ascii="Sakkal Majalla" w:eastAsia="Sakkal Majalla" w:hAnsi="Sakkal Majalla" w:cs="Sakkal Majalla"/>
          <w:sz w:val="28"/>
          <w:szCs w:val="28"/>
          <w:rtl/>
        </w:rPr>
        <w:t>) ويشار اليه في هذا العقد بـ (الطرف الثاني أو العامل)</w:t>
      </w:r>
    </w:p>
    <w:p w14:paraId="237942B5" w14:textId="77777777" w:rsidR="00956A36" w:rsidRDefault="00956A36">
      <w:pPr>
        <w:spacing w:after="0" w:line="240" w:lineRule="auto"/>
        <w:ind w:left="-1050"/>
        <w:jc w:val="both"/>
        <w:rPr>
          <w:rFonts w:ascii="Sakkal Majalla" w:eastAsia="Sakkal Majalla" w:hAnsi="Sakkal Majalla" w:cs="Sakkal Majalla"/>
          <w:sz w:val="28"/>
          <w:szCs w:val="28"/>
        </w:rPr>
      </w:pPr>
    </w:p>
    <w:p w14:paraId="7E00DBC3" w14:textId="77777777" w:rsidR="00956A36" w:rsidRDefault="00000000">
      <w:pPr>
        <w:spacing w:after="0" w:line="240" w:lineRule="auto"/>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تمهيد:</w:t>
      </w:r>
    </w:p>
    <w:p w14:paraId="01FBC905" w14:textId="77777777" w:rsidR="00956A36" w:rsidRDefault="00000000">
      <w:pPr>
        <w:spacing w:after="0" w:line="240" w:lineRule="auto"/>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حيث أن العامل قد تقدم بطلب توظيف إلى الشركة مبدئياً و رغبته للعمل لديها واطلع على جميع لوائح الشركة، وحيث أن الشركة وافقت على توظيفه بعد تقديمه كافة الوثائق اللازمة تعزيزاً لمؤهلاته وخبراته والتي تعتبر جزءاً من هذا العقد، وحيث أن موافقة الشركة على توظيف العامل كانت مستندة استناداً كاملاً إلى صحة الوثائق و المستندات المذكورة،</w:t>
      </w:r>
      <w:r>
        <w:rPr>
          <w:rFonts w:ascii="Sakkal Majalla" w:eastAsia="Sakkal Majalla" w:hAnsi="Sakkal Majalla" w:cs="Sakkal Majalla"/>
          <w:b/>
          <w:sz w:val="28"/>
          <w:szCs w:val="28"/>
        </w:rPr>
        <w:t xml:space="preserve"> </w:t>
      </w:r>
      <w:r>
        <w:rPr>
          <w:rFonts w:ascii="Sakkal Majalla" w:eastAsia="Sakkal Majalla" w:hAnsi="Sakkal Majalla" w:cs="Sakkal Majalla"/>
          <w:sz w:val="28"/>
          <w:szCs w:val="28"/>
          <w:rtl/>
        </w:rPr>
        <w:t>فقد اتفق الطرفان وهما بكامل الأهلية المعتبرة شرعاً ونظاماً على ما يلي:</w:t>
      </w:r>
    </w:p>
    <w:p w14:paraId="335B7DFD" w14:textId="77777777" w:rsidR="00956A36" w:rsidRDefault="00956A36">
      <w:pPr>
        <w:spacing w:after="0" w:line="240" w:lineRule="auto"/>
        <w:ind w:left="-1050"/>
        <w:jc w:val="both"/>
        <w:rPr>
          <w:rFonts w:ascii="Sakkal Majalla" w:eastAsia="Sakkal Majalla" w:hAnsi="Sakkal Majalla" w:cs="Sakkal Majalla"/>
          <w:sz w:val="28"/>
          <w:szCs w:val="28"/>
        </w:rPr>
      </w:pPr>
    </w:p>
    <w:p w14:paraId="57FD1D17" w14:textId="77777777" w:rsidR="00956A36" w:rsidRDefault="00956A36">
      <w:pPr>
        <w:spacing w:after="0" w:line="240" w:lineRule="auto"/>
        <w:ind w:left="-1050"/>
        <w:jc w:val="both"/>
        <w:rPr>
          <w:rFonts w:ascii="Sakkal Majalla" w:eastAsia="Sakkal Majalla" w:hAnsi="Sakkal Majalla" w:cs="Sakkal Majalla"/>
          <w:sz w:val="28"/>
          <w:szCs w:val="28"/>
          <w:u w:val="single"/>
        </w:rPr>
      </w:pPr>
    </w:p>
    <w:p w14:paraId="2451E575" w14:textId="77777777" w:rsidR="00956A36" w:rsidRDefault="00000000">
      <w:pPr>
        <w:ind w:left="-1050"/>
        <w:jc w:val="both"/>
        <w:rPr>
          <w:rFonts w:ascii="Sakkal Majalla" w:eastAsia="Sakkal Majalla" w:hAnsi="Sakkal Majalla" w:cs="Sakkal Majalla"/>
          <w:sz w:val="28"/>
          <w:szCs w:val="28"/>
          <w:u w:val="single"/>
        </w:rPr>
      </w:pPr>
      <w:r>
        <w:rPr>
          <w:rFonts w:ascii="Sakkal Majalla" w:eastAsia="Sakkal Majalla" w:hAnsi="Sakkal Majalla" w:cs="Sakkal Majalla"/>
          <w:sz w:val="28"/>
          <w:szCs w:val="28"/>
          <w:u w:val="single"/>
          <w:rtl/>
        </w:rPr>
        <w:t>المادة (1) – حكم التمهيد</w:t>
      </w:r>
    </w:p>
    <w:p w14:paraId="74DC74C5" w14:textId="77777777" w:rsidR="00956A36" w:rsidRDefault="00000000">
      <w:pPr>
        <w:spacing w:after="0" w:line="240" w:lineRule="auto"/>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يعتبر التمهيد السابق جزءاً لا يتجزأ من هذا العقد.</w:t>
      </w:r>
    </w:p>
    <w:p w14:paraId="48789D68" w14:textId="77777777" w:rsidR="00956A36" w:rsidRDefault="00956A36">
      <w:pPr>
        <w:spacing w:after="0" w:line="240" w:lineRule="auto"/>
        <w:ind w:left="-1050"/>
        <w:jc w:val="both"/>
        <w:rPr>
          <w:rFonts w:ascii="Sakkal Majalla" w:eastAsia="Sakkal Majalla" w:hAnsi="Sakkal Majalla" w:cs="Sakkal Majalla"/>
          <w:sz w:val="28"/>
          <w:szCs w:val="28"/>
        </w:rPr>
      </w:pPr>
    </w:p>
    <w:p w14:paraId="563B71BA"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(2) – التوظيف</w:t>
      </w:r>
    </w:p>
    <w:p w14:paraId="4186C955" w14:textId="1C2C03A3" w:rsidR="00956A36" w:rsidRDefault="00000000">
      <w:pPr>
        <w:numPr>
          <w:ilvl w:val="0"/>
          <w:numId w:val="10"/>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يعمل الطرف الثاني لدى الطرف الأول في وظيفة (</w:t>
      </w:r>
      <w:r w:rsidR="00290D55">
        <w:rPr>
          <w:rFonts w:ascii="Sakkal Majalla" w:eastAsia="Sakkal Majalla" w:hAnsi="Sakkal Majalla" w:cs="Sakkal Majalla" w:hint="cs"/>
          <w:color w:val="000000"/>
          <w:sz w:val="28"/>
          <w:szCs w:val="28"/>
          <w:rtl/>
        </w:rPr>
        <w:t>مصمم واجهة المستخدم "</w:t>
      </w:r>
      <w:r w:rsidR="00290D55">
        <w:rPr>
          <w:rFonts w:ascii="Sakkal Majalla" w:eastAsia="Sakkal Majalla" w:hAnsi="Sakkal Majalla" w:cs="Sakkal Majalla"/>
          <w:color w:val="000000"/>
          <w:sz w:val="28"/>
          <w:szCs w:val="28"/>
        </w:rPr>
        <w:t>UX/UI</w:t>
      </w:r>
      <w:r w:rsidR="00290D55">
        <w:rPr>
          <w:rFonts w:ascii="Sakkal Majalla" w:eastAsia="Sakkal Majalla" w:hAnsi="Sakkal Majalla" w:cs="Sakkal Majalla" w:hint="cs"/>
          <w:color w:val="000000"/>
          <w:sz w:val="28"/>
          <w:szCs w:val="28"/>
          <w:rtl/>
        </w:rPr>
        <w:t>"</w:t>
      </w:r>
      <w:r>
        <w:rPr>
          <w:rFonts w:ascii="Sakkal Majalla" w:eastAsia="Sakkal Majalla" w:hAnsi="Sakkal Majalla" w:cs="Sakkal Majalla"/>
          <w:color w:val="000000"/>
          <w:sz w:val="28"/>
          <w:szCs w:val="28"/>
          <w:rtl/>
        </w:rPr>
        <w:t>)  في مدينة (</w:t>
      </w:r>
      <w:r w:rsidR="00290D55">
        <w:rPr>
          <w:rFonts w:ascii="Sakkal Majalla" w:eastAsia="Sakkal Majalla" w:hAnsi="Sakkal Majalla" w:cs="Sakkal Majalla" w:hint="cs"/>
          <w:color w:val="000000"/>
          <w:sz w:val="28"/>
          <w:szCs w:val="28"/>
          <w:rtl/>
        </w:rPr>
        <w:t>جدة</w:t>
      </w:r>
      <w:r>
        <w:rPr>
          <w:rFonts w:ascii="Sakkal Majalla" w:eastAsia="Sakkal Majalla" w:hAnsi="Sakkal Majalla" w:cs="Sakkal Majalla"/>
          <w:color w:val="000000"/>
          <w:sz w:val="28"/>
          <w:szCs w:val="28"/>
          <w:rtl/>
        </w:rPr>
        <w:t>) وللطرف الأول أن يكلف الطرف الثاني بأي عمل آخر لا يختلف اختلافاً جوهرياً عن وظيفته المذكورة كما له في حالات الضرورة وبما تقتضيه مصلحة العمل أن يكلف الطرف الثاني بعمل يختلف اختلافاً جوهرياً عن عمل وظيفته شريطة ألا تمس الحقوق المالية الثابتة للعامل، وبما لا يتعارض مع الضوابط المنصوص عليها في المواد (السابعة والخمسون، والثامنة والخمسون، التاسعة والخمسون والستون) من نظام العمل، ووفقا للقوانين السارية واللوائح والقواعد المطبقة في اللائحة الداخلية للطرف الأول.</w:t>
      </w:r>
    </w:p>
    <w:p w14:paraId="6AE696C5" w14:textId="77777777" w:rsidR="00956A36" w:rsidRDefault="00000000">
      <w:pPr>
        <w:numPr>
          <w:ilvl w:val="0"/>
          <w:numId w:val="10"/>
        </w:numPr>
        <w:pBdr>
          <w:top w:val="nil"/>
          <w:left w:val="nil"/>
          <w:bottom w:val="nil"/>
          <w:right w:val="nil"/>
          <w:between w:val="nil"/>
        </w:pBdr>
        <w:spacing w:after="0" w:line="276" w:lineRule="auto"/>
        <w:ind w:left="-766"/>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يجوز للطرف الأول أن ينقل الطرف الثاني إلى أي إدارة أو شركة تابعة داخل المملكة إذا اقتضت مصلحة العمل ذلك.</w:t>
      </w:r>
    </w:p>
    <w:p w14:paraId="2B32FC0D" w14:textId="77777777" w:rsidR="00956A36" w:rsidRDefault="00000000">
      <w:pPr>
        <w:numPr>
          <w:ilvl w:val="0"/>
          <w:numId w:val="10"/>
        </w:numPr>
        <w:pBdr>
          <w:top w:val="nil"/>
          <w:left w:val="nil"/>
          <w:bottom w:val="nil"/>
          <w:right w:val="nil"/>
          <w:between w:val="nil"/>
        </w:pBdr>
        <w:spacing w:after="0" w:line="276" w:lineRule="auto"/>
        <w:ind w:left="-766"/>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lastRenderedPageBreak/>
        <w:t>يلتزم الطرف الثاني عند توقيعه على هذا العقد بالتقيد بكافة الأنظمة والتعليمات واللوائح المنظمة للعمل السارية حاليا والتي قد تصدر مستقبلا من الطرف الاول شريطة ألا تتعارض مع احكام الشريعة الاسلامية ونظام العمل السعودي وغيره من الأنظمة واللوائح المعمول بها في المملكة العربية السعودية.</w:t>
      </w:r>
    </w:p>
    <w:p w14:paraId="5DFC5B8F" w14:textId="77777777" w:rsidR="00956A36" w:rsidRDefault="00000000">
      <w:pPr>
        <w:numPr>
          <w:ilvl w:val="0"/>
          <w:numId w:val="10"/>
        </w:numPr>
        <w:pBdr>
          <w:top w:val="nil"/>
          <w:left w:val="nil"/>
          <w:bottom w:val="nil"/>
          <w:right w:val="nil"/>
          <w:between w:val="nil"/>
        </w:pBdr>
        <w:spacing w:after="200" w:line="276" w:lineRule="auto"/>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 xml:space="preserve">  يتقيد العامل أثناء مدة خدمته لدى الطرف الأول، بأحكام هذا العقد وكذلك أحكام نظام العمل السعودي وأحكام أية لوائح أخرى سارية في المملكة العربية السعودية.</w:t>
      </w:r>
    </w:p>
    <w:p w14:paraId="355158D0" w14:textId="77777777" w:rsidR="00956A36" w:rsidRDefault="00956A36">
      <w:pPr>
        <w:ind w:left="-1050"/>
        <w:jc w:val="both"/>
        <w:rPr>
          <w:rFonts w:ascii="Sakkal Majalla" w:eastAsia="Sakkal Majalla" w:hAnsi="Sakkal Majalla" w:cs="Sakkal Majalla"/>
          <w:sz w:val="28"/>
          <w:szCs w:val="28"/>
        </w:rPr>
      </w:pPr>
    </w:p>
    <w:p w14:paraId="0CC8F191"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(3) مدة العقد</w:t>
      </w:r>
    </w:p>
    <w:p w14:paraId="13E7FE87" w14:textId="27BB219D" w:rsidR="00956A36" w:rsidRDefault="00000000">
      <w:pPr>
        <w:numPr>
          <w:ilvl w:val="0"/>
          <w:numId w:val="1"/>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 xml:space="preserve">مدة العقد </w:t>
      </w:r>
      <w:r w:rsidR="00290D55">
        <w:rPr>
          <w:rFonts w:ascii="Sakkal Majalla" w:eastAsia="Sakkal Majalla" w:hAnsi="Sakkal Majalla" w:cs="Sakkal Majalla" w:hint="cs"/>
          <w:color w:val="000000"/>
          <w:sz w:val="28"/>
          <w:szCs w:val="28"/>
          <w:rtl/>
        </w:rPr>
        <w:t>سنة واحدة</w:t>
      </w:r>
      <w:r w:rsidR="00290D55">
        <w:rPr>
          <w:rFonts w:ascii="Sakkal Majalla" w:eastAsia="Sakkal Majalla" w:hAnsi="Sakkal Majalla" w:cs="Sakkal Majalla"/>
          <w:color w:val="000000"/>
          <w:sz w:val="28"/>
          <w:szCs w:val="28"/>
          <w:rtl/>
        </w:rPr>
        <w:t xml:space="preserve"> </w:t>
      </w:r>
      <w:r>
        <w:rPr>
          <w:rFonts w:ascii="Sakkal Majalla" w:eastAsia="Sakkal Majalla" w:hAnsi="Sakkal Majalla" w:cs="Sakkal Majalla"/>
          <w:color w:val="000000"/>
          <w:sz w:val="28"/>
          <w:szCs w:val="28"/>
          <w:rtl/>
        </w:rPr>
        <w:t>، وتبدأ من تاريخ مباشرة الطرف الأول للعمل بتاريخ (</w:t>
      </w:r>
      <w:r w:rsidR="00290D55">
        <w:rPr>
          <w:rFonts w:ascii="Sakkal Majalla" w:eastAsia="Sakkal Majalla" w:hAnsi="Sakkal Majalla" w:cs="Sakkal Majalla" w:hint="cs"/>
          <w:color w:val="000000"/>
          <w:sz w:val="28"/>
          <w:szCs w:val="28"/>
          <w:rtl/>
        </w:rPr>
        <w:t>15</w:t>
      </w:r>
      <w:r>
        <w:rPr>
          <w:rFonts w:ascii="Sakkal Majalla" w:eastAsia="Sakkal Majalla" w:hAnsi="Sakkal Majalla" w:cs="Sakkal Majalla"/>
          <w:color w:val="000000"/>
          <w:sz w:val="28"/>
          <w:szCs w:val="28"/>
          <w:rtl/>
        </w:rPr>
        <w:t>/.</w:t>
      </w:r>
      <w:r w:rsidR="00290D55">
        <w:rPr>
          <w:rFonts w:ascii="Sakkal Majalla" w:eastAsia="Sakkal Majalla" w:hAnsi="Sakkal Majalla" w:cs="Sakkal Majalla" w:hint="cs"/>
          <w:color w:val="000000"/>
          <w:sz w:val="28"/>
          <w:szCs w:val="28"/>
          <w:rtl/>
        </w:rPr>
        <w:t>08</w:t>
      </w:r>
      <w:r>
        <w:rPr>
          <w:rFonts w:ascii="Sakkal Majalla" w:eastAsia="Sakkal Majalla" w:hAnsi="Sakkal Majalla" w:cs="Sakkal Majalla"/>
          <w:color w:val="000000"/>
          <w:sz w:val="28"/>
          <w:szCs w:val="28"/>
          <w:rtl/>
        </w:rPr>
        <w:t>/</w:t>
      </w:r>
      <w:r w:rsidR="00290D55">
        <w:rPr>
          <w:rFonts w:ascii="Sakkal Majalla" w:eastAsia="Sakkal Majalla" w:hAnsi="Sakkal Majalla" w:cs="Sakkal Majalla" w:hint="cs"/>
          <w:color w:val="000000"/>
          <w:sz w:val="28"/>
          <w:szCs w:val="28"/>
          <w:rtl/>
        </w:rPr>
        <w:t>2024</w:t>
      </w:r>
      <w:r>
        <w:rPr>
          <w:rFonts w:ascii="Sakkal Majalla" w:eastAsia="Sakkal Majalla" w:hAnsi="Sakkal Majalla" w:cs="Sakkal Majalla"/>
          <w:color w:val="000000"/>
          <w:sz w:val="28"/>
          <w:szCs w:val="28"/>
          <w:rtl/>
        </w:rPr>
        <w:t xml:space="preserve">م) ولا يتجدد العقد لمدة مماثلة او مدد مختلفة الا بموافقة الطرف الاول الكتابية، وعند عدم وجود الموافقة الكتابية من الطرف الاول يعتبر العقد منتهي، </w:t>
      </w:r>
    </w:p>
    <w:p w14:paraId="461C3305" w14:textId="77777777" w:rsidR="00956A36" w:rsidRDefault="00000000">
      <w:pPr>
        <w:numPr>
          <w:ilvl w:val="0"/>
          <w:numId w:val="1"/>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وتعتبر الثلاثة أشهر الأولى من خدمة العامل بمثابة فترة تجربة يجوز فيها للشركة فسخ هذا العقد دون إنذار سابق أو تعويض ويجوز تمديد التجربة لمدة تسعين يوماً أخرى باتفاق مكتوب بين الطرف الأول والطرف الثاني ،  كما يجوز للشركة وضع العامل تحت التجربة مرة اخرى لمدة لا تزيد عن تسعين يوماً على أن تكون تلك الفترة في مهنة أخرى أو عمل آخر، ولا تدخل في حساب فترة التجربة إجازة عيدي الفطر والأضحى والإجازات المرضية وفقاً للمادة (53) من نظام العمل .</w:t>
      </w:r>
    </w:p>
    <w:p w14:paraId="42DE2693" w14:textId="77777777" w:rsidR="00956A36" w:rsidRDefault="00956A36">
      <w:pPr>
        <w:jc w:val="both"/>
        <w:rPr>
          <w:rFonts w:ascii="Sakkal Majalla" w:eastAsia="Sakkal Majalla" w:hAnsi="Sakkal Majalla" w:cs="Sakkal Majalla"/>
          <w:sz w:val="28"/>
          <w:szCs w:val="28"/>
        </w:rPr>
      </w:pPr>
    </w:p>
    <w:p w14:paraId="5F7AB47C"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(4) الراتب الشهري والمزايا</w:t>
      </w:r>
    </w:p>
    <w:p w14:paraId="016AE626" w14:textId="3CF8FADB" w:rsidR="00956A36" w:rsidRDefault="00000000">
      <w:pPr>
        <w:numPr>
          <w:ilvl w:val="0"/>
          <w:numId w:val="9"/>
        </w:numPr>
        <w:pBdr>
          <w:top w:val="nil"/>
          <w:left w:val="nil"/>
          <w:bottom w:val="nil"/>
          <w:right w:val="nil"/>
          <w:between w:val="nil"/>
        </w:pBdr>
        <w:spacing w:after="0" w:line="276" w:lineRule="auto"/>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u w:val="single"/>
          <w:rtl/>
        </w:rPr>
        <w:t>الراتب الأساسي:</w:t>
      </w:r>
      <w:r>
        <w:rPr>
          <w:rFonts w:ascii="Sakkal Majalla" w:eastAsia="Sakkal Majalla" w:hAnsi="Sakkal Majalla" w:cs="Sakkal Majalla"/>
          <w:color w:val="000000"/>
          <w:sz w:val="28"/>
          <w:szCs w:val="28"/>
          <w:rtl/>
        </w:rPr>
        <w:t xml:space="preserve"> يدفع الطرف الأول بموجب هذا العقد في نهاية كل شهر ميلادي للطرف الثاني راتباً أساسياً قدره (</w:t>
      </w:r>
      <w:r w:rsidR="00290D55">
        <w:rPr>
          <w:rFonts w:ascii="Sakkal Majalla" w:eastAsia="Sakkal Majalla" w:hAnsi="Sakkal Majalla" w:cs="Sakkal Majalla" w:hint="cs"/>
          <w:color w:val="000000"/>
          <w:sz w:val="28"/>
          <w:szCs w:val="28"/>
          <w:rtl/>
        </w:rPr>
        <w:t>3,409,09</w:t>
      </w:r>
      <w:r>
        <w:rPr>
          <w:rFonts w:ascii="Sakkal Majalla" w:eastAsia="Sakkal Majalla" w:hAnsi="Sakkal Majalla" w:cs="Sakkal Majalla"/>
          <w:color w:val="000000"/>
          <w:sz w:val="28"/>
          <w:szCs w:val="28"/>
          <w:rtl/>
        </w:rPr>
        <w:t xml:space="preserve">) ريال سعودي، وفقاً للنظام المتبع لدى الطرف الأول لصرف الأجور.  ويحق للطرف الأول أن يخصم من الأجر المذكور الاشتراكات المقررة على العامل في التأمينات الاجتماعية (فقط السعوديين) أو أي رسوم أو اشتراكات مفروضة أو أي ضريبة دخل تفرض على الأجور بموجب الأنظمة واللوائح في المملكة العربية السعودية حالية أو مستقبلية، وفي حال انتهاء العقد فإنه يحق للطرف الأول خصم أي ديون على الطرف الثاني المتعلقة بالعمل والتي تكون مستحقة للطرف الأول من مكافأة نهاية الخدمة أو أي حقوق له بما في ذلك الراتب.   </w:t>
      </w:r>
    </w:p>
    <w:p w14:paraId="7D0BDEE6" w14:textId="77777777" w:rsidR="00956A36" w:rsidRPr="00290D55" w:rsidRDefault="00000000">
      <w:pPr>
        <w:numPr>
          <w:ilvl w:val="0"/>
          <w:numId w:val="9"/>
        </w:numPr>
        <w:pBdr>
          <w:top w:val="nil"/>
          <w:left w:val="nil"/>
          <w:bottom w:val="nil"/>
          <w:right w:val="nil"/>
          <w:between w:val="nil"/>
        </w:pBdr>
        <w:spacing w:after="200" w:line="276" w:lineRule="auto"/>
        <w:jc w:val="both"/>
        <w:rPr>
          <w:rFonts w:ascii="Sakkal Majalla" w:eastAsia="Sakkal Majalla" w:hAnsi="Sakkal Majalla" w:cs="Sakkal Majalla"/>
          <w:color w:val="000000"/>
          <w:sz w:val="28"/>
          <w:szCs w:val="28"/>
        </w:rPr>
      </w:pPr>
      <w:r w:rsidRPr="00290D55">
        <w:rPr>
          <w:rFonts w:ascii="Sakkal Majalla" w:eastAsia="Sakkal Majalla" w:hAnsi="Sakkal Majalla" w:cs="Sakkal Majalla"/>
          <w:color w:val="000000"/>
          <w:sz w:val="28"/>
          <w:szCs w:val="28"/>
          <w:u w:val="single"/>
          <w:rtl/>
        </w:rPr>
        <w:t>البدلات:</w:t>
      </w:r>
      <w:r w:rsidRPr="00290D55">
        <w:rPr>
          <w:rFonts w:ascii="Sakkal Majalla" w:eastAsia="Sakkal Majalla" w:hAnsi="Sakkal Majalla" w:cs="Sakkal Majalla"/>
          <w:color w:val="000000"/>
          <w:sz w:val="28"/>
          <w:szCs w:val="28"/>
        </w:rPr>
        <w:t xml:space="preserve"> </w:t>
      </w:r>
    </w:p>
    <w:p w14:paraId="4B730601" w14:textId="64E19B69" w:rsidR="00956A36" w:rsidRDefault="00290D55">
      <w:pPr>
        <w:jc w:val="both"/>
        <w:rPr>
          <w:rFonts w:ascii="Sakkal Majalla" w:eastAsia="Sakkal Majalla" w:hAnsi="Sakkal Majalla" w:cs="Sakkal Majalla"/>
          <w:sz w:val="28"/>
          <w:szCs w:val="28"/>
          <w:rtl/>
        </w:rPr>
      </w:pPr>
      <w:r>
        <w:rPr>
          <w:rFonts w:ascii="Sakkal Majalla" w:eastAsia="Sakkal Majalla" w:hAnsi="Sakkal Majalla" w:cs="Sakkal Majalla" w:hint="cs"/>
          <w:sz w:val="28"/>
          <w:szCs w:val="28"/>
          <w:rtl/>
        </w:rPr>
        <w:t>بدل سكن: 852,27 ريال سعودي</w:t>
      </w:r>
    </w:p>
    <w:p w14:paraId="35F1C3BB" w14:textId="3448D31A" w:rsidR="00290D55" w:rsidRDefault="00290D55">
      <w:pPr>
        <w:jc w:val="both"/>
        <w:rPr>
          <w:rFonts w:ascii="Sakkal Majalla" w:eastAsia="Sakkal Majalla" w:hAnsi="Sakkal Majalla" w:cs="Sakkal Majalla"/>
          <w:sz w:val="28"/>
          <w:szCs w:val="28"/>
          <w:rtl/>
        </w:rPr>
      </w:pPr>
      <w:r>
        <w:rPr>
          <w:rFonts w:ascii="Sakkal Majalla" w:eastAsia="Sakkal Majalla" w:hAnsi="Sakkal Majalla" w:cs="Sakkal Majalla" w:hint="cs"/>
          <w:sz w:val="28"/>
          <w:szCs w:val="28"/>
          <w:rtl/>
        </w:rPr>
        <w:t>بدل مواصلات: 511.36 ريال سعودي</w:t>
      </w:r>
    </w:p>
    <w:p w14:paraId="0805B684" w14:textId="5AB32C44" w:rsidR="00290D55" w:rsidRDefault="00290D55">
      <w:pPr>
        <w:jc w:val="both"/>
        <w:rPr>
          <w:rFonts w:ascii="Sakkal Majalla" w:eastAsia="Sakkal Majalla" w:hAnsi="Sakkal Majalla" w:cs="Sakkal Majalla"/>
          <w:sz w:val="28"/>
          <w:szCs w:val="28"/>
        </w:rPr>
      </w:pPr>
      <w:r>
        <w:rPr>
          <w:rFonts w:ascii="Sakkal Majalla" w:eastAsia="Sakkal Majalla" w:hAnsi="Sakkal Majalla" w:cs="Sakkal Majalla" w:hint="cs"/>
          <w:sz w:val="28"/>
          <w:szCs w:val="28"/>
          <w:rtl/>
        </w:rPr>
        <w:t>بدلات أخرى: 852.27 ريال سعودي</w:t>
      </w:r>
    </w:p>
    <w:p w14:paraId="16BA41B0"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(5) ساعات العمل والعمل الإضافي</w:t>
      </w:r>
    </w:p>
    <w:p w14:paraId="0276B0F1"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أ‌-</w:t>
      </w:r>
      <w:r>
        <w:rPr>
          <w:rFonts w:ascii="Sakkal Majalla" w:eastAsia="Sakkal Majalla" w:hAnsi="Sakkal Majalla" w:cs="Sakkal Majalla"/>
          <w:sz w:val="28"/>
          <w:szCs w:val="28"/>
          <w:rtl/>
        </w:rPr>
        <w:tab/>
        <w:t>ساعات العمل الفعلية (48) ساعة في الأسبوع بواقع ثمان ساعات في اليوم وفي خلال شهر رمضان تكون ساعات العمل (36) ست وثلاثون ساعة أسبوعيا بواقع (6) ست ساعات يومياً</w:t>
      </w:r>
    </w:p>
    <w:p w14:paraId="1E6EC347"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lastRenderedPageBreak/>
        <w:t>ب-</w:t>
      </w:r>
      <w:r>
        <w:rPr>
          <w:rFonts w:ascii="Sakkal Majalla" w:eastAsia="Sakkal Majalla" w:hAnsi="Sakkal Majalla" w:cs="Sakkal Majalla"/>
          <w:sz w:val="28"/>
          <w:szCs w:val="28"/>
          <w:rtl/>
        </w:rPr>
        <w:tab/>
        <w:t>يقوم الطرف الأول بدفع بدل عن ساعات العمل الإضافية التي يؤديها الطرف الثاني والمكلف بها خطيا وفقاً للضوابط المعتمدة لدى الطرف الأول وبما يتفق مع نظام العمل السعودي (لا يطبق على الوظائف القيادية) ويطبق حكم المادة (108) من نظام العمل السعودي عليهم.</w:t>
      </w:r>
    </w:p>
    <w:p w14:paraId="1A463757" w14:textId="77777777" w:rsidR="00956A36" w:rsidRDefault="00956A36">
      <w:pPr>
        <w:ind w:left="-1050"/>
        <w:jc w:val="both"/>
        <w:rPr>
          <w:rFonts w:ascii="Sakkal Majalla" w:eastAsia="Sakkal Majalla" w:hAnsi="Sakkal Majalla" w:cs="Sakkal Majalla"/>
          <w:sz w:val="28"/>
          <w:szCs w:val="28"/>
        </w:rPr>
      </w:pPr>
    </w:p>
    <w:p w14:paraId="12C5C619"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(6) – الإجازات</w:t>
      </w:r>
    </w:p>
    <w:p w14:paraId="484D571E"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ا- يُمنح الطرف الثاني إجازة سنوية مدفوعة الأجر لمدة (22) يوم عن كل عام تعاقدي تُزاد إلى مدة لا تقل عن ثلاثين يومًا إذا أمضى العامل في خدمة صاحب العمل خمس سنوات متصلة بشرط موافقة وتحديد الطرف الأول الوقت الذي يتمتع به الطرف الثاني بهذه الاجازة تبعاً لحاجة العمل، بالإضافة إلى الأعياد والعطلات الرسمية المعتمدة ويتعين على الطرف الأول تحديد تواريخ بداية ونهاية الإجازة السنوية بقرار رسمي.</w:t>
      </w:r>
    </w:p>
    <w:p w14:paraId="49E7D1ED" w14:textId="205F01F9" w:rsidR="00956A36" w:rsidRDefault="00000000" w:rsidP="00290D55">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ب-   لا يجوز للعامل أن يتنازل عن إجازته السنوية بمقابل أو بدون مقابل ويجب أن يتمتع بها في سنة استحقاقها ولا يجوز للعامل تأجيل أيام الإجازات المستحقة أو جزء منها للسنة التالية إلا بالموافقة الخطية للشركة.  ولا يستحق الطرف الثاني إجازة إلا بعد مضى ستة أشهر من الخدمة لدى الشركة.</w:t>
      </w:r>
    </w:p>
    <w:p w14:paraId="5D6D5CD8"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(7) – الإجازات المرضية</w:t>
      </w:r>
    </w:p>
    <w:p w14:paraId="478FABF3"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يستحق العامل إجازة مرضية مدفوعة جزئياً أو بالكامل، وذلك وفقاً لأحكام نظام العمل.</w:t>
      </w:r>
    </w:p>
    <w:p w14:paraId="6DC46F2D"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(8) الواجبات والمحظورات</w:t>
      </w:r>
    </w:p>
    <w:p w14:paraId="23EA12C0" w14:textId="77777777" w:rsidR="00956A36" w:rsidRDefault="00000000">
      <w:pPr>
        <w:widowControl w:val="0"/>
        <w:numPr>
          <w:ilvl w:val="0"/>
          <w:numId w:val="5"/>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بالإضافة إلى الواجبات المنصوص عليها في نظام العمل السعودي والنظام المتبع لدى الطرف الأول يلتزم الطرف الثاني بتخصيص كل وقته وجهده خلال ساعات العمل لأعمال الشركة، ولا يجوز له خلال مدة العقد أن يؤدي أي عمل لحسابه الخاص أو لحساب أي شخص أو جهة  بصورة مباشرة أو غير مباشرة سواءً بأجر أو بغير أجر ما لم توافق الشركة خطياً على ذلك ،  كما يلتزم بأداء واجبات مهامه و أن ينجز العمل الموكل إليه وفقا لأصول المهنة ووفق تعليمات الطرف الأول إذا لم يكن في هذه التعليمات ما يخالف العقد أو النظام أو الآداب العامة ولم يكن في تنفيذها ما يعرضه للخطر.</w:t>
      </w:r>
    </w:p>
    <w:p w14:paraId="65DE1DE6"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وبمراعاة مواعيد العمل وطاعة رؤسائه وتنفيذ الأوامر والتعليمات التي تصدر من الشركة أو الرؤساء بكل دقة، وبالمحافظة على  ما بعهدته من أوراق ومستندات ومعدات وأدوات والمهام المسندة إليه والخامات المملوكة للطرف الأول الموضوعة تحت تصرفه وعدم استعمالها إلا في أعمال الشركة وأن يعيد إلى الشركة المواد غير المستهلكة.</w:t>
      </w:r>
    </w:p>
    <w:p w14:paraId="152DEBB5" w14:textId="77777777" w:rsidR="00956A36" w:rsidRDefault="00000000">
      <w:pPr>
        <w:widowControl w:val="0"/>
        <w:numPr>
          <w:ilvl w:val="0"/>
          <w:numId w:val="5"/>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يلتزم الطرف الثاني بإرجاع العهد التي استلمها وفي حالة عدم ارجاعها يقر بانه موافق ان يتم خصمها من رواتبه او أي مستحقات له عند الشركة، ويقر انه يحق للشركة مطالبته في أي اضرار او اتعاب محاماة او متبقي العهد لديه .</w:t>
      </w:r>
    </w:p>
    <w:p w14:paraId="1DB8287E" w14:textId="77777777" w:rsidR="00956A36" w:rsidRDefault="00000000">
      <w:pPr>
        <w:widowControl w:val="0"/>
        <w:numPr>
          <w:ilvl w:val="0"/>
          <w:numId w:val="5"/>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يجب على الطرف الثاني قراءة قواعد السلوك المعتمدة لدى الطرف الأول والتقيد بما ورد فيها من تعليمات والتوقيع على علمه والتزامه بما ورد بها من ضوابط وتوجيهات.</w:t>
      </w:r>
    </w:p>
    <w:p w14:paraId="3CF623EB" w14:textId="77777777" w:rsidR="00956A36" w:rsidRDefault="00000000">
      <w:pPr>
        <w:numPr>
          <w:ilvl w:val="0"/>
          <w:numId w:val="5"/>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إتباع جميع الأنظمة والتشريعات والسياسات والإجراءات المعمول بها في الشركة أو المعتمدة في المملكة العربية السعودية مع عدم الإخلال أي بند من بنودها.</w:t>
      </w:r>
    </w:p>
    <w:p w14:paraId="49CCC669" w14:textId="77777777" w:rsidR="00956A36" w:rsidRDefault="00000000">
      <w:pPr>
        <w:numPr>
          <w:ilvl w:val="0"/>
          <w:numId w:val="5"/>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lastRenderedPageBreak/>
        <w:t>يلتزم الطرف الثاني بحسن السلوك، والأخلاق أثناء العمل، وفي جميع الأوقات يلتزم بالأنظمة، والأعراف، والعادات، والآداب المرعية في المملكة العربية السعودية، وكذلك بالقواعد، واللوائح، والإجراءات والتعليمات المعمول بها لدى الطرف الأول وما قد يطرا عليها من تعديلات وتحديثات، ويتحمل كافة العقوبات والغرامات الناتجة عن مخالفته لتلك الأنظمة.</w:t>
      </w:r>
    </w:p>
    <w:p w14:paraId="4FE49464" w14:textId="77777777" w:rsidR="00956A36" w:rsidRDefault="00000000">
      <w:pPr>
        <w:numPr>
          <w:ilvl w:val="0"/>
          <w:numId w:val="5"/>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لا يحق للعامل المطالبة بأي مزايا لم ترد صراحة في هذا العقد ويتضمن عقد التوظيف الاتفاق الكامل بين الطرفين بالنسبة لموضوع التعيين وهو يلغي كافة الاتفاقات والمفاهمات السابقة بين الطرفين.</w:t>
      </w:r>
    </w:p>
    <w:p w14:paraId="0F1DAFE6" w14:textId="77777777" w:rsidR="00956A36" w:rsidRDefault="00000000">
      <w:pPr>
        <w:numPr>
          <w:ilvl w:val="0"/>
          <w:numId w:val="5"/>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‌يلتزم العامل أن يخضع وفقاً لطلب الشركة للفحوص الطبية التي ترغب الشركة في إجرائها عليه قبل الالتحاق بالعمل أو أثناءه للتحقق من خلوه من الأمراض المهنية أو السارية.</w:t>
      </w:r>
    </w:p>
    <w:p w14:paraId="00F1CFCB" w14:textId="77777777" w:rsidR="00956A36" w:rsidRDefault="00000000">
      <w:pPr>
        <w:numPr>
          <w:ilvl w:val="0"/>
          <w:numId w:val="5"/>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‌يلتزم العامل أن يقدم كل عون ومساعدة دون أن يشترط لذلك أجراً إضافيا في حالة الخطر الذي يهدد سلامة مكان العمل أو الأشخاص العاملين فيه.</w:t>
      </w:r>
    </w:p>
    <w:p w14:paraId="57BD4BED" w14:textId="77777777" w:rsidR="00956A36" w:rsidRDefault="00000000">
      <w:pPr>
        <w:numPr>
          <w:ilvl w:val="0"/>
          <w:numId w:val="5"/>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يحظر على العامل أن يقبل أو يأخذ أو يطلب لنفسه او لغيره من شخص يتعامل مع الشركة أي مكافأة أو هدية أو عمولة من أي نوع.</w:t>
      </w:r>
    </w:p>
    <w:p w14:paraId="1416B13F" w14:textId="77777777" w:rsidR="00956A36" w:rsidRDefault="00000000">
      <w:pPr>
        <w:numPr>
          <w:ilvl w:val="0"/>
          <w:numId w:val="5"/>
        </w:numPr>
        <w:pBdr>
          <w:top w:val="nil"/>
          <w:left w:val="nil"/>
          <w:bottom w:val="nil"/>
          <w:right w:val="nil"/>
          <w:between w:val="nil"/>
        </w:pBdr>
        <w:spacing w:after="20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ويعتبر الإخلال بأي من هذه الواجبات إخلالا بالتزاماته الجوهرية مما يخول الشركة فسخ العقد دون مكافأة نهاية خدمة أو سابق إنذار أو تعويض وفق نص المادة (80) من النظام.</w:t>
      </w:r>
    </w:p>
    <w:p w14:paraId="459A7D47"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(9) – سرية المعلومات</w:t>
      </w:r>
    </w:p>
    <w:p w14:paraId="52C4D9E5" w14:textId="77777777" w:rsidR="00956A36" w:rsidRDefault="00000000">
      <w:pPr>
        <w:pBdr>
          <w:top w:val="nil"/>
          <w:left w:val="nil"/>
          <w:bottom w:val="nil"/>
          <w:right w:val="nil"/>
          <w:between w:val="nil"/>
        </w:pBdr>
        <w:spacing w:after="0" w:line="240" w:lineRule="auto"/>
        <w:ind w:left="-105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أ‌.</w:t>
      </w:r>
      <w:r>
        <w:rPr>
          <w:rFonts w:ascii="Sakkal Majalla" w:eastAsia="Sakkal Majalla" w:hAnsi="Sakkal Majalla" w:cs="Sakkal Majalla"/>
          <w:color w:val="000000"/>
          <w:sz w:val="28"/>
          <w:szCs w:val="28"/>
          <w:rtl/>
        </w:rPr>
        <w:tab/>
        <w:t>سوف يطلّع العامل أثناء مدة هذا العقد على أسرار تجارية ومعلومات سرية وخاصة للطرف الأول وخدماته وعملائه وأساليبه في تسيير العمل. ونظير اطلاع العامل على تلك المعلومات فقد وافق على ألا يقوم بإفشائها في كل الأحوال، إلى أن تصبح تلك المعلومات في متناول العامة بخلاف أن يكون ذلك من جراء إخلال بهذا العقد، أو باستخدام أو إفشاء تلك الأسرار التجارية والمعلومات السرية والخاصة طيلة مدة عمله لدى الطرف الأول وكذلك بعد انتهاء أو إنهاء عمله لدى الطرف الأول.   ومخالفة هذا الشرط يعتبر مبرراً للفصل من العمل ويحق للشركة مطالبته قضائياً إذا ثبت لديها تفشي أسرارها.</w:t>
      </w:r>
    </w:p>
    <w:p w14:paraId="64E7FC82"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ب‌.</w:t>
      </w:r>
      <w:r>
        <w:rPr>
          <w:rFonts w:ascii="Sakkal Majalla" w:eastAsia="Sakkal Majalla" w:hAnsi="Sakkal Majalla" w:cs="Sakkal Majalla"/>
          <w:sz w:val="28"/>
          <w:szCs w:val="28"/>
          <w:rtl/>
        </w:rPr>
        <w:tab/>
        <w:t>على العامل ألا يقدم أية معلومات لأي طرف، ولا أن يسمح أو أن يشارك أو يساعد أو يدعم، أي شخص أو شركة أو كيان لتقديم أي من تلك المعلومات التي قد تؤثر سلباً على أعمال الطرف الأول و/أو عملائه، أو شركائه، أو وكلائه، أو مستشاريه.</w:t>
      </w:r>
    </w:p>
    <w:p w14:paraId="32CEEAA8"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ت‌.</w:t>
      </w:r>
      <w:r>
        <w:rPr>
          <w:rFonts w:ascii="Sakkal Majalla" w:eastAsia="Sakkal Majalla" w:hAnsi="Sakkal Majalla" w:cs="Sakkal Majalla"/>
          <w:sz w:val="28"/>
          <w:szCs w:val="28"/>
          <w:rtl/>
        </w:rPr>
        <w:tab/>
        <w:t>يلتزم الطرف الثاني بعدم الكشف لأي من وسائل الأعلام، أو إلى أي طرف ثالث عن أمور خاصة بالطرف الأول إلا بعد الموافقة الخطية من قبل الطرف الأول بذلك.</w:t>
      </w:r>
    </w:p>
    <w:p w14:paraId="470D0A4B" w14:textId="77777777" w:rsidR="00956A36" w:rsidRDefault="00000000">
      <w:pPr>
        <w:spacing w:after="0" w:line="240" w:lineRule="auto"/>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ث. يتعهد العامل أثناء وبعد انتهاء فترة عمله لدى الشركة بان لا يستخدم أو يستغل أي أسرار تجارية وأية معلومات سرية يحصل عليها أو ترد إليه أثناء عمله لدى الشركة أو كنتيجة لخدمته لدى الشركة أو بنقلها الى شخص أو مؤسسة أو شركة، وان يبذل أقصى جهد ممكن لمنع أي استخدام أو نشر أو إفشاء غير مشروع للمعلومات السرية وعدم التواصل مع عملاء الشركة.</w:t>
      </w:r>
    </w:p>
    <w:p w14:paraId="5A50C23A" w14:textId="77777777" w:rsidR="00956A36" w:rsidRDefault="00956A36">
      <w:pPr>
        <w:spacing w:after="0" w:line="240" w:lineRule="auto"/>
        <w:ind w:left="-1050"/>
        <w:jc w:val="both"/>
        <w:rPr>
          <w:rFonts w:ascii="Sakkal Majalla" w:eastAsia="Sakkal Majalla" w:hAnsi="Sakkal Majalla" w:cs="Sakkal Majalla"/>
          <w:sz w:val="28"/>
          <w:szCs w:val="28"/>
          <w:rtl/>
        </w:rPr>
      </w:pPr>
    </w:p>
    <w:p w14:paraId="3844A9ED" w14:textId="77777777" w:rsidR="00290D55" w:rsidRDefault="00290D55">
      <w:pPr>
        <w:spacing w:after="0" w:line="240" w:lineRule="auto"/>
        <w:ind w:left="-1050"/>
        <w:jc w:val="both"/>
        <w:rPr>
          <w:rFonts w:ascii="Sakkal Majalla" w:eastAsia="Sakkal Majalla" w:hAnsi="Sakkal Majalla" w:cs="Sakkal Majalla"/>
          <w:sz w:val="28"/>
          <w:szCs w:val="28"/>
          <w:rtl/>
        </w:rPr>
      </w:pPr>
    </w:p>
    <w:p w14:paraId="1CD15ECC" w14:textId="77777777" w:rsidR="00290D55" w:rsidRDefault="00290D55">
      <w:pPr>
        <w:spacing w:after="0" w:line="240" w:lineRule="auto"/>
        <w:ind w:left="-1050"/>
        <w:jc w:val="both"/>
        <w:rPr>
          <w:rFonts w:ascii="Sakkal Majalla" w:eastAsia="Sakkal Majalla" w:hAnsi="Sakkal Majalla" w:cs="Sakkal Majalla"/>
          <w:sz w:val="28"/>
          <w:szCs w:val="28"/>
          <w:rtl/>
        </w:rPr>
      </w:pPr>
    </w:p>
    <w:p w14:paraId="3BFBDE7E" w14:textId="77777777" w:rsidR="00290D55" w:rsidRDefault="00290D55">
      <w:pPr>
        <w:spacing w:after="0" w:line="240" w:lineRule="auto"/>
        <w:ind w:left="-1050"/>
        <w:jc w:val="both"/>
        <w:rPr>
          <w:rFonts w:ascii="Sakkal Majalla" w:eastAsia="Sakkal Majalla" w:hAnsi="Sakkal Majalla" w:cs="Sakkal Majalla"/>
          <w:sz w:val="28"/>
          <w:szCs w:val="28"/>
        </w:rPr>
      </w:pPr>
    </w:p>
    <w:p w14:paraId="673802E2"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lastRenderedPageBreak/>
        <w:t>المادة (10) الاختراعات وحقوق الملكية الفكرية</w:t>
      </w:r>
    </w:p>
    <w:p w14:paraId="6AD393CE" w14:textId="77777777" w:rsidR="00956A36" w:rsidRDefault="00000000">
      <w:pPr>
        <w:numPr>
          <w:ilvl w:val="0"/>
          <w:numId w:val="3"/>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الإقرار بأن الملكية الفكرية يقصد بها ملكية الشركة لكافة الأفكار والمعلومات والمستندات والبرامج سواء كانت محرره أو شفوية أو الكترونية ذات الصلة بالعمل.</w:t>
      </w:r>
    </w:p>
    <w:p w14:paraId="51DA41C4" w14:textId="77777777" w:rsidR="00956A36" w:rsidRDefault="00000000">
      <w:pPr>
        <w:numPr>
          <w:ilvl w:val="0"/>
          <w:numId w:val="3"/>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إذا توصل الطرف الثاني إلى أي ابتكار/اختراع أو طور اختراع (سواء بمفرده أو بالتعاون مع آخرين) يتعلق بعمله لدى الطرف الأول بموجب هذا العقد، فإن للطرف الأول الحق المطلق في ذلك الابتكار/الاختراع.</w:t>
      </w:r>
    </w:p>
    <w:p w14:paraId="3D19E6D4" w14:textId="77777777" w:rsidR="00956A36" w:rsidRDefault="00000000">
      <w:pPr>
        <w:numPr>
          <w:ilvl w:val="0"/>
          <w:numId w:val="3"/>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يتعهد الطرف الثاني بأن يكشف للطرف الأول كتابة كامل التفاصيل لأية ملكية فور قيامه بابتكار أو تطوير تلك الملكية الفكرية والإقرار بأنه ليس له الحق بنشر، أو تداول الأفكار، أو المعلومات، أو المستندات والبرامج سواء صراحة أو ضمنا لأي جهة خارجية دون موافقة خطية مسبقة من الطرف الأول.</w:t>
      </w:r>
    </w:p>
    <w:p w14:paraId="25B918B3" w14:textId="77777777" w:rsidR="00956A36" w:rsidRDefault="00000000">
      <w:pPr>
        <w:numPr>
          <w:ilvl w:val="0"/>
          <w:numId w:val="3"/>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الالتزام باتخاذ كافة السبل والإجراءات لحماية ملكية الطرف الأول لكافة الأفكار والمعلومات والمستندات والبرامج والتي سيتم الكشف عنها أثناء عمل الطرف الثاني وحمايتها من السرقة والفقدان والاطلاع غير المصرح به، والاستخدام والكشف غير المصرح به.</w:t>
      </w:r>
    </w:p>
    <w:p w14:paraId="48F56205" w14:textId="77777777" w:rsidR="00956A36" w:rsidRDefault="00000000">
      <w:pPr>
        <w:numPr>
          <w:ilvl w:val="0"/>
          <w:numId w:val="3"/>
        </w:numPr>
        <w:pBdr>
          <w:top w:val="nil"/>
          <w:left w:val="nil"/>
          <w:bottom w:val="nil"/>
          <w:right w:val="nil"/>
          <w:between w:val="nil"/>
        </w:pBdr>
        <w:spacing w:after="20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الالتزام بالقيام بالكشف عن المعلومات في حال قام الطرف الأول بطلب ذلك بموجب إجراء نظامي وذلك بالكشف عن أي معلومات أو مستندات تعود ملكيتها للطرف الأول وذلك لكي يتسنى القيام بكافة الإجراءات الاحترازية اللازمة لحماية الملكية الفكرية بالطريقة المناسبة.</w:t>
      </w:r>
    </w:p>
    <w:p w14:paraId="08BE2F3D" w14:textId="77777777" w:rsidR="00956A36" w:rsidRDefault="00000000">
      <w:pPr>
        <w:numPr>
          <w:ilvl w:val="0"/>
          <w:numId w:val="3"/>
        </w:numPr>
        <w:spacing w:after="0" w:line="240" w:lineRule="auto"/>
        <w:ind w:left="-1050" w:firstLine="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يتعين على الطرف الثاني أن يقوم أثناء وبعد انتهاء عمله لدى الشركة بتزويد الشركة عند الطلب بأية معلومات، وثائق، بيانات، مخططات، أو مساعدة تطلبها الشركة لتمكينها من استغلال الملكية الفكرية بالطريقة التي تراها الشركة مناسبة وان يقوم بتحرير كافة المستندات واتخاذ أية إجراءات تراها الشركة ضرورية ومطلوبة لتسجيل أي تصميم أو براءة اختراع أو للحصول على حماية أخرى للملكية الفكرية باسم الشركة وحدها، وذلك في أي مكان في العالم، وتحويل كافة الحقوق والصكوك لاسم الشركة بشكل نهائي.</w:t>
      </w:r>
    </w:p>
    <w:p w14:paraId="0326ED56" w14:textId="77777777" w:rsidR="00956A36" w:rsidRDefault="00956A36">
      <w:pPr>
        <w:pBdr>
          <w:top w:val="nil"/>
          <w:left w:val="nil"/>
          <w:bottom w:val="nil"/>
          <w:right w:val="nil"/>
          <w:between w:val="nil"/>
        </w:pBdr>
        <w:spacing w:after="0" w:line="276" w:lineRule="auto"/>
        <w:ind w:left="-1050"/>
        <w:jc w:val="both"/>
        <w:rPr>
          <w:rFonts w:ascii="Sakkal Majalla" w:eastAsia="Sakkal Majalla" w:hAnsi="Sakkal Majalla" w:cs="Sakkal Majalla"/>
          <w:color w:val="000000"/>
          <w:sz w:val="28"/>
          <w:szCs w:val="28"/>
        </w:rPr>
      </w:pPr>
    </w:p>
    <w:p w14:paraId="076BBC3C"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b/>
          <w:color w:val="000000"/>
          <w:sz w:val="28"/>
          <w:szCs w:val="28"/>
          <w:u w:val="single"/>
        </w:rPr>
      </w:pPr>
      <w:r>
        <w:rPr>
          <w:rFonts w:ascii="Sakkal Majalla" w:eastAsia="Sakkal Majalla" w:hAnsi="Sakkal Majalla" w:cs="Sakkal Majalla"/>
          <w:b/>
          <w:color w:val="000000"/>
          <w:sz w:val="28"/>
          <w:szCs w:val="28"/>
          <w:u w:val="single"/>
          <w:rtl/>
        </w:rPr>
        <w:t>المادة (11) – أحكام عامة</w:t>
      </w:r>
    </w:p>
    <w:p w14:paraId="4B2101EC" w14:textId="77777777" w:rsidR="00956A36" w:rsidRDefault="00000000">
      <w:pPr>
        <w:numPr>
          <w:ilvl w:val="0"/>
          <w:numId w:val="4"/>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للشركة الحق في التأكد من المعلومات الواردة في طلب التوظيف وكذلك الوثائق التي يقدمها العامل وإذا وجد تباين في المعلومات التي قدمها العامل أثناء خدمته فيكون للشركة الحق في إنهاء عقد العامل بدون إخطار.</w:t>
      </w:r>
    </w:p>
    <w:p w14:paraId="4C538714" w14:textId="77777777" w:rsidR="00956A36" w:rsidRDefault="00000000">
      <w:pPr>
        <w:numPr>
          <w:ilvl w:val="0"/>
          <w:numId w:val="4"/>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highlight w:val="white"/>
        </w:rPr>
      </w:pPr>
      <w:r>
        <w:rPr>
          <w:rFonts w:ascii="Sakkal Majalla" w:eastAsia="Sakkal Majalla" w:hAnsi="Sakkal Majalla" w:cs="Sakkal Majalla"/>
          <w:color w:val="000000"/>
          <w:sz w:val="28"/>
          <w:szCs w:val="28"/>
          <w:highlight w:val="white"/>
          <w:rtl/>
        </w:rPr>
        <w:t>يتحمل الطرف الأول رسوم الإقامة، ورخصة العمل، وتجديدها في حال تجديد العقد ، ويتحمل الطرف الثاني ما يترتب على تأخير ذلك من غرامات، ورسوم تغير المهنة على الطرف الثاني.</w:t>
      </w:r>
    </w:p>
    <w:p w14:paraId="3B71D857" w14:textId="77777777" w:rsidR="00956A36" w:rsidRDefault="00000000">
      <w:pPr>
        <w:numPr>
          <w:ilvl w:val="0"/>
          <w:numId w:val="4"/>
        </w:numPr>
        <w:spacing w:line="240" w:lineRule="auto"/>
        <w:ind w:left="-1050" w:firstLine="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رسوم نقل كفالة :  في حالة التوظيف لدى شركة رسال الود لتقنية المعلومات يتحمل الطرف الأول رسوم النقل لأول مرة والطرف الثاني المتبقي.</w:t>
      </w:r>
    </w:p>
    <w:p w14:paraId="198565CA" w14:textId="77777777" w:rsidR="00956A36" w:rsidRDefault="00000000">
      <w:pPr>
        <w:numPr>
          <w:ilvl w:val="0"/>
          <w:numId w:val="4"/>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يتحمل الطرف الاول تذكرة عودة للطرف الثاني إلى موطنه او حسب ما يراه مناسب بالدرجة السياحية بعد انتهاء العلاقة بين الطرفين.</w:t>
      </w:r>
    </w:p>
    <w:p w14:paraId="2D9EA43E" w14:textId="77777777" w:rsidR="00956A36" w:rsidRDefault="00000000">
      <w:pPr>
        <w:numPr>
          <w:ilvl w:val="0"/>
          <w:numId w:val="4"/>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تعتبر اللوائح والنظم التي تضعها الشركة جزءاً لا يتجزأ من هذا العقد ويلتزم الطرف الثاني بمراعاتها جميعها.</w:t>
      </w:r>
    </w:p>
    <w:p w14:paraId="3A0F984B" w14:textId="77777777" w:rsidR="00956A36" w:rsidRDefault="00000000">
      <w:pPr>
        <w:numPr>
          <w:ilvl w:val="0"/>
          <w:numId w:val="4"/>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إن هذا العقد يشكل كامل التفاهم والاتفاق بين الطرفين ولا يجوز تعديله إلا بناء على اتفاق مكتوب وموقع من قبل الطرفين وهذا العقد يلغي وينسخ أي عقد سابق أو عرض وظيفي.</w:t>
      </w:r>
    </w:p>
    <w:p w14:paraId="035250D0" w14:textId="77777777" w:rsidR="00956A36" w:rsidRDefault="00956A36">
      <w:pPr>
        <w:jc w:val="both"/>
        <w:rPr>
          <w:rFonts w:ascii="Sakkal Majalla" w:eastAsia="Sakkal Majalla" w:hAnsi="Sakkal Majalla" w:cs="Sakkal Majalla"/>
          <w:sz w:val="28"/>
          <w:szCs w:val="28"/>
        </w:rPr>
      </w:pPr>
    </w:p>
    <w:p w14:paraId="07F2EDB1"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b/>
          <w:color w:val="000000"/>
          <w:sz w:val="28"/>
          <w:szCs w:val="28"/>
          <w:u w:val="single"/>
        </w:rPr>
      </w:pPr>
      <w:r>
        <w:rPr>
          <w:rFonts w:ascii="Sakkal Majalla" w:eastAsia="Sakkal Majalla" w:hAnsi="Sakkal Majalla" w:cs="Sakkal Majalla"/>
          <w:b/>
          <w:color w:val="000000"/>
          <w:sz w:val="28"/>
          <w:szCs w:val="28"/>
          <w:u w:val="single"/>
          <w:rtl/>
        </w:rPr>
        <w:t>المادة (12) – انتهاء العقد</w:t>
      </w:r>
    </w:p>
    <w:p w14:paraId="0D9566A3"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أ‌-</w:t>
      </w:r>
      <w:r>
        <w:rPr>
          <w:rFonts w:ascii="Sakkal Majalla" w:eastAsia="Sakkal Majalla" w:hAnsi="Sakkal Majalla" w:cs="Sakkal Majalla"/>
          <w:color w:val="000000"/>
          <w:sz w:val="28"/>
          <w:szCs w:val="28"/>
          <w:rtl/>
        </w:rPr>
        <w:tab/>
        <w:t>ينتهي هذا العقد بانتهاء مدته في العقد محددة المدة، أو باتفاق الطرفين على إنهائه بشرط موافقة العامل كتابةً أو بلوغ السن النظامي للتقاعد حساب التقويم الهجري.</w:t>
      </w:r>
    </w:p>
    <w:p w14:paraId="378F42B0"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ب‌-</w:t>
      </w:r>
      <w:r>
        <w:rPr>
          <w:rFonts w:ascii="Sakkal Majalla" w:eastAsia="Sakkal Majalla" w:hAnsi="Sakkal Majalla" w:cs="Sakkal Majalla"/>
          <w:color w:val="000000"/>
          <w:sz w:val="28"/>
          <w:szCs w:val="28"/>
          <w:rtl/>
        </w:rPr>
        <w:tab/>
        <w:t>ويعتبر الإخلال بأي من هذه الواجبات إخلالاً بالتزاماته الجوهرية مما يخول الشركة فسخ العقد دون مكافأة نهاية خدمة أو سابق إنذار أو تعويض وفق نص المادة (80) من النظام.</w:t>
      </w:r>
    </w:p>
    <w:p w14:paraId="0DFE2F79"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ت‌-</w:t>
      </w:r>
      <w:r>
        <w:rPr>
          <w:rFonts w:ascii="Sakkal Majalla" w:eastAsia="Sakkal Majalla" w:hAnsi="Sakkal Majalla" w:cs="Sakkal Majalla"/>
          <w:color w:val="000000"/>
          <w:sz w:val="28"/>
          <w:szCs w:val="28"/>
          <w:rtl/>
        </w:rPr>
        <w:tab/>
        <w:t>في حال قام أحد الأطراف بتقديم إشعار كتابي للطرف الآخر برغبته بعدم تجديد هذا العقد قبل نهاية المدة الأصلية أو المجددة بشهر (1) ميلادية على الأقل.</w:t>
      </w:r>
    </w:p>
    <w:p w14:paraId="6B6FE25C"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ث‌-</w:t>
      </w:r>
      <w:r>
        <w:rPr>
          <w:rFonts w:ascii="Sakkal Majalla" w:eastAsia="Sakkal Majalla" w:hAnsi="Sakkal Majalla" w:cs="Sakkal Majalla"/>
          <w:color w:val="000000"/>
          <w:sz w:val="28"/>
          <w:szCs w:val="28"/>
          <w:rtl/>
        </w:rPr>
        <w:tab/>
        <w:t>‌يحق للشركة فسخ العقد دون مكافأةٍ أو اشعارٍ للعامل أو تعويضه، شريطه إتاحة الفرصة للعامل في ابداء اسباب معارضته للفسخ، وذلك طبقاً للحالات الواردة في المادة (80) من نظام العمل.</w:t>
      </w:r>
    </w:p>
    <w:p w14:paraId="3E4BE679" w14:textId="77777777" w:rsidR="00956A36" w:rsidRDefault="00000000">
      <w:pPr>
        <w:pBdr>
          <w:top w:val="nil"/>
          <w:left w:val="nil"/>
          <w:bottom w:val="nil"/>
          <w:right w:val="nil"/>
          <w:between w:val="nil"/>
        </w:pBdr>
        <w:spacing w:after="0" w:line="276" w:lineRule="auto"/>
        <w:ind w:left="-105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ج‌-</w:t>
      </w:r>
      <w:r>
        <w:rPr>
          <w:rFonts w:ascii="Sakkal Majalla" w:eastAsia="Sakkal Majalla" w:hAnsi="Sakkal Majalla" w:cs="Sakkal Majalla"/>
          <w:color w:val="000000"/>
          <w:sz w:val="28"/>
          <w:szCs w:val="28"/>
          <w:rtl/>
        </w:rPr>
        <w:tab/>
        <w:t>‌يحق للعامل ترك العمل، وإنهاء هذا العقد دون إشعار الشركة مع احتفاظه بحقه في الحصول على كافة مستحقاته طبقاً للحالات الواردة في المادة (81) من نظام العمل.</w:t>
      </w:r>
    </w:p>
    <w:p w14:paraId="00D57DF6" w14:textId="77777777" w:rsidR="00956A36" w:rsidRDefault="00000000">
      <w:pPr>
        <w:spacing w:after="0" w:line="240" w:lineRule="auto"/>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ح- في حالة فسخ العقد من قبل الطرف الأول بسبب غير مشروع فيستحق الطرف الثاني من هذا الفسخ بالتعويض يقدر براتب شهرين فقط. وفي حال فسخ العقد من قبل الطرف الثاني بسبب غير مشروع فيلزم الطرف الثاني بدفع المتبقي من مدة العقد بما لا يقل عن راتب شهرين.</w:t>
      </w:r>
    </w:p>
    <w:p w14:paraId="194DFD38" w14:textId="77777777" w:rsidR="00956A36" w:rsidRDefault="00956A36">
      <w:pPr>
        <w:pBdr>
          <w:top w:val="nil"/>
          <w:left w:val="nil"/>
          <w:bottom w:val="nil"/>
          <w:right w:val="nil"/>
          <w:between w:val="nil"/>
        </w:pBdr>
        <w:spacing w:after="200" w:line="276" w:lineRule="auto"/>
        <w:ind w:left="-1050"/>
        <w:jc w:val="both"/>
        <w:rPr>
          <w:rFonts w:ascii="Sakkal Majalla" w:eastAsia="Sakkal Majalla" w:hAnsi="Sakkal Majalla" w:cs="Sakkal Majalla"/>
          <w:color w:val="000000"/>
          <w:sz w:val="28"/>
          <w:szCs w:val="28"/>
        </w:rPr>
      </w:pPr>
    </w:p>
    <w:p w14:paraId="5FF7FF52"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(13) مكافأة نهاية الخدمة</w:t>
      </w:r>
    </w:p>
    <w:p w14:paraId="480AD80C"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1.</w:t>
      </w:r>
      <w:r>
        <w:rPr>
          <w:rFonts w:ascii="Sakkal Majalla" w:eastAsia="Sakkal Majalla" w:hAnsi="Sakkal Majalla" w:cs="Sakkal Majalla"/>
          <w:sz w:val="28"/>
          <w:szCs w:val="28"/>
          <w:rtl/>
        </w:rPr>
        <w:tab/>
        <w:t>تدفع مكافأة نهاية الخدمة حسب نظام الشركة الداخلي وبما يتوافق مع نظام العمل السعودي</w:t>
      </w:r>
    </w:p>
    <w:p w14:paraId="630F320D"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2.</w:t>
      </w:r>
      <w:r>
        <w:rPr>
          <w:rFonts w:ascii="Sakkal Majalla" w:eastAsia="Sakkal Majalla" w:hAnsi="Sakkal Majalla" w:cs="Sakkal Majalla"/>
          <w:sz w:val="28"/>
          <w:szCs w:val="28"/>
          <w:rtl/>
        </w:rPr>
        <w:tab/>
        <w:t>إذا كان انتهاء علاقة العمل بسبب استقالة الطرف الثاني، يستحق في هذه الحالة ثلث المكافأة بعد خدمة لا تقل مدتها عن سنتين متتاليتين ولا تزيد عن خمسة سنوات، ويستحق ثلثيها إذا زادت مدة خدمته على خمسة سنوات متتالية ولم تبلغ عشر سنوات، ويستحق المكافأة كاملة إذا بلغت خدمته عشر سنوات فأكثر.</w:t>
      </w:r>
    </w:p>
    <w:p w14:paraId="590019ED"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3.</w:t>
      </w:r>
      <w:r>
        <w:rPr>
          <w:rFonts w:ascii="Sakkal Majalla" w:eastAsia="Sakkal Majalla" w:hAnsi="Sakkal Majalla" w:cs="Sakkal Majalla"/>
          <w:sz w:val="28"/>
          <w:szCs w:val="28"/>
          <w:rtl/>
        </w:rPr>
        <w:tab/>
        <w:t>وبالإشارة للمادة (86) من نظام العمل، فإنه لا يتم حساب أي عمولات أو مكافآت أو أي نوع من العلاوات أو أي من عناصر الأجر التي تكون بطبيعتها قابلة للزيادة والنقص (ويشار إليها جميعاً بــ"المكافآت") التي يستلمها العامل طوال فترة هذا العقد من ضمن ما يحسب على أساسه مكافأة نهاية الخدمة، ولا يحق للعامل المطالبة بأي مكافأة نهاية خدمة بناءً على هذه المكافآت أو أي مكافآت متعلقة بها.</w:t>
      </w:r>
    </w:p>
    <w:p w14:paraId="73EF86F1"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(14) - عدم المنافسة</w:t>
      </w:r>
    </w:p>
    <w:p w14:paraId="4718B054" w14:textId="48934CEF" w:rsidR="00956A36" w:rsidRPr="00290D55" w:rsidRDefault="00000000">
      <w:pPr>
        <w:numPr>
          <w:ilvl w:val="0"/>
          <w:numId w:val="2"/>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bookmarkStart w:id="0" w:name="_heading=h.gjdgxs" w:colFirst="0" w:colLast="0"/>
      <w:bookmarkEnd w:id="0"/>
      <w:r>
        <w:rPr>
          <w:rFonts w:ascii="Sakkal Majalla" w:eastAsia="Sakkal Majalla" w:hAnsi="Sakkal Majalla" w:cs="Sakkal Majalla"/>
          <w:color w:val="000000"/>
          <w:sz w:val="28"/>
          <w:szCs w:val="28"/>
          <w:rtl/>
        </w:rPr>
        <w:t xml:space="preserve">يلتزم العامل بأن لا يقوم بعد انتهاء هذا العقد بمنافسة الشركة لمدة سنتين في </w:t>
      </w:r>
      <w:r w:rsidRPr="00290D55">
        <w:rPr>
          <w:rFonts w:ascii="Sakkal Majalla" w:eastAsia="Sakkal Majalla" w:hAnsi="Sakkal Majalla" w:cs="Sakkal Majalla"/>
          <w:color w:val="000000"/>
          <w:sz w:val="28"/>
          <w:szCs w:val="28"/>
          <w:rtl/>
        </w:rPr>
        <w:t>المملكة العربية السعودية وفقاً للمادة (83) من نظام العمل. سواء بنفس عمله او مسماه الوظيفي او مشابه له او بنفس النشاط، وذلك لمدة سنتين من تاريخ انتهاء العلاقة بين الطرفين</w:t>
      </w:r>
    </w:p>
    <w:p w14:paraId="19316C32" w14:textId="77777777" w:rsidR="00956A36" w:rsidRDefault="00000000">
      <w:pPr>
        <w:widowControl w:val="0"/>
        <w:numPr>
          <w:ilvl w:val="0"/>
          <w:numId w:val="2"/>
        </w:numPr>
        <w:pBdr>
          <w:top w:val="nil"/>
          <w:left w:val="nil"/>
          <w:bottom w:val="nil"/>
          <w:right w:val="nil"/>
          <w:between w:val="nil"/>
        </w:pBdr>
        <w:spacing w:after="20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lastRenderedPageBreak/>
        <w:t>يلتزم الطرف الثاني بعدم التعامل مع عملاء الطرف الأول بعد انتهاء العقد لمدة سنتين.</w:t>
      </w:r>
    </w:p>
    <w:p w14:paraId="1810804D"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(15) لغة العقد</w:t>
      </w:r>
    </w:p>
    <w:p w14:paraId="4C16BE0C" w14:textId="77777777" w:rsidR="00956A36" w:rsidRDefault="00000000">
      <w:pPr>
        <w:ind w:left="-908"/>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حرر هذا العقد باللغة العربية وتعتبر اللغة العربية هي النص الرسمي المعتمد ويعمل بالتقويم الميلادي في كل ما يتعلق بتنفيذ هذا العقد باستثناء بلوغ السن النظامي للتقاعد فيتم حسابه بالتقويم الهجري.</w:t>
      </w:r>
    </w:p>
    <w:p w14:paraId="1F85B56B"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(16) النظام الحاكم</w:t>
      </w:r>
    </w:p>
    <w:p w14:paraId="678D824A" w14:textId="77777777" w:rsidR="00956A36" w:rsidRDefault="00000000">
      <w:pPr>
        <w:ind w:left="-1050"/>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تطبق مواد نظام العمل في هذا العقد ولائحة تنظيم العمل المعتمدة فيما لم يرد به نص.</w:t>
      </w:r>
    </w:p>
    <w:p w14:paraId="3ACC4878"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(17) الإخطارات</w:t>
      </w:r>
    </w:p>
    <w:p w14:paraId="4A04F989" w14:textId="77777777" w:rsidR="00956A36" w:rsidRDefault="00000000">
      <w:pPr>
        <w:numPr>
          <w:ilvl w:val="0"/>
          <w:numId w:val="7"/>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يتعهد الطرف الثاني بأن العنوان المذكور في التمهيد ووسائل الاتصال صحيحة ومعتمده لكل المراسلات بين الطرفين.</w:t>
      </w:r>
    </w:p>
    <w:p w14:paraId="3BE5E3B9" w14:textId="77777777" w:rsidR="00956A36" w:rsidRDefault="00000000">
      <w:pPr>
        <w:numPr>
          <w:ilvl w:val="0"/>
          <w:numId w:val="7"/>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يتم التعامل بالبريد الالكتروني الخاص بالشركة كوسيلة اتصال وتواصل رسمي أثناء العمل كما لو كانت كتابة.</w:t>
      </w:r>
    </w:p>
    <w:p w14:paraId="7D5DF9B5" w14:textId="77777777" w:rsidR="00956A36" w:rsidRDefault="00000000">
      <w:pPr>
        <w:numPr>
          <w:ilvl w:val="0"/>
          <w:numId w:val="7"/>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يلتزم الطرف الثاني بإشعار الطرف الأول خطياً في حال تغييره العنوان الخاص به أو تغيير البريد الإلكتروني وإلا اعتبر العنوان أو البريد الإلكتروني المدونان أعلاه هما المعمول بهما نظاماً.</w:t>
      </w:r>
    </w:p>
    <w:p w14:paraId="19419C3A" w14:textId="77777777" w:rsidR="00956A36" w:rsidRDefault="00000000">
      <w:pPr>
        <w:numPr>
          <w:ilvl w:val="0"/>
          <w:numId w:val="7"/>
        </w:numPr>
        <w:pBdr>
          <w:top w:val="nil"/>
          <w:left w:val="nil"/>
          <w:bottom w:val="nil"/>
          <w:right w:val="nil"/>
          <w:between w:val="nil"/>
        </w:pBdr>
        <w:spacing w:after="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يقر العامل للشركة بأنه قد قرأ بعناية هذا العقد واللائحة الداخلية وفهم بالكامل جميع الشروط والأحكام الواردة فيه ويوافق بناء عليه.</w:t>
      </w:r>
    </w:p>
    <w:p w14:paraId="05132023" w14:textId="77777777" w:rsidR="00956A36" w:rsidRDefault="00000000">
      <w:pPr>
        <w:widowControl w:val="0"/>
        <w:numPr>
          <w:ilvl w:val="0"/>
          <w:numId w:val="7"/>
        </w:numPr>
        <w:pBdr>
          <w:top w:val="nil"/>
          <w:left w:val="nil"/>
          <w:bottom w:val="nil"/>
          <w:right w:val="nil"/>
          <w:between w:val="nil"/>
        </w:pBdr>
        <w:spacing w:after="200" w:line="240"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يقر العامل أنه قرأ كامل هذا العقد وفهم معاني ومقاصد أحكامه.</w:t>
      </w:r>
    </w:p>
    <w:p w14:paraId="49C481A2" w14:textId="77777777" w:rsidR="00956A36" w:rsidRDefault="00000000">
      <w:pPr>
        <w:ind w:left="-1192"/>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(18) تسوية الخلافات</w:t>
      </w:r>
    </w:p>
    <w:p w14:paraId="12ADF00F" w14:textId="70F27D2C" w:rsidR="00956A36" w:rsidRDefault="00000000">
      <w:pPr>
        <w:numPr>
          <w:ilvl w:val="0"/>
          <w:numId w:val="6"/>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 xml:space="preserve">في حال وجود أي خلاف حول بنود العقد تكون الجهات المختصة بالمملكة العربية السعودية مرجعاً للبت في الخلاف، وقد اتفق الطرفان على أن ينعقد الاختصاص المكاني لمحاكم مدينة </w:t>
      </w:r>
      <w:r w:rsidR="00290D55">
        <w:rPr>
          <w:rFonts w:ascii="Sakkal Majalla" w:eastAsia="Sakkal Majalla" w:hAnsi="Sakkal Majalla" w:cs="Sakkal Majalla" w:hint="cs"/>
          <w:color w:val="000000"/>
          <w:sz w:val="28"/>
          <w:szCs w:val="28"/>
          <w:rtl/>
        </w:rPr>
        <w:t xml:space="preserve">جدة </w:t>
      </w:r>
      <w:r>
        <w:rPr>
          <w:rFonts w:ascii="Sakkal Majalla" w:eastAsia="Sakkal Majalla" w:hAnsi="Sakkal Majalla" w:cs="Sakkal Majalla"/>
          <w:color w:val="000000"/>
          <w:sz w:val="28"/>
          <w:szCs w:val="28"/>
          <w:rtl/>
        </w:rPr>
        <w:t xml:space="preserve"> بالمملكة العربية السعودية بغض النظر عن محل إقامة المدعى عليه في الدعوى.</w:t>
      </w:r>
    </w:p>
    <w:p w14:paraId="35DF1883" w14:textId="77777777" w:rsidR="00956A36" w:rsidRDefault="00000000">
      <w:pPr>
        <w:numPr>
          <w:ilvl w:val="0"/>
          <w:numId w:val="6"/>
        </w:numPr>
        <w:pBdr>
          <w:top w:val="nil"/>
          <w:left w:val="nil"/>
          <w:bottom w:val="nil"/>
          <w:right w:val="nil"/>
          <w:between w:val="nil"/>
        </w:pBdr>
        <w:spacing w:after="0" w:line="276" w:lineRule="auto"/>
        <w:ind w:left="-1050" w:firstLine="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كل ما لم يرد ذكره في هذا العقد تطبق بشأنه أحكام نظام العمل في المملكة العربية السعودية</w:t>
      </w:r>
    </w:p>
    <w:p w14:paraId="4ABC21BF" w14:textId="77777777" w:rsidR="00956A36" w:rsidRDefault="00956A36">
      <w:pPr>
        <w:spacing w:after="0"/>
        <w:ind w:left="-1050"/>
        <w:jc w:val="both"/>
        <w:rPr>
          <w:rFonts w:ascii="Sakkal Majalla" w:eastAsia="Sakkal Majalla" w:hAnsi="Sakkal Majalla" w:cs="Sakkal Majalla"/>
          <w:b/>
          <w:sz w:val="28"/>
          <w:szCs w:val="28"/>
          <w:u w:val="single"/>
        </w:rPr>
      </w:pPr>
    </w:p>
    <w:p w14:paraId="2E677328" w14:textId="77777777" w:rsidR="00956A36" w:rsidRDefault="00000000">
      <w:pPr>
        <w:ind w:left="-1050"/>
        <w:jc w:val="both"/>
        <w:rPr>
          <w:rFonts w:ascii="Sakkal Majalla" w:eastAsia="Sakkal Majalla" w:hAnsi="Sakkal Majalla" w:cs="Sakkal Majalla"/>
          <w:b/>
          <w:sz w:val="28"/>
          <w:szCs w:val="28"/>
          <w:u w:val="single"/>
        </w:rPr>
      </w:pPr>
      <w:r>
        <w:rPr>
          <w:rFonts w:ascii="Sakkal Majalla" w:eastAsia="Sakkal Majalla" w:hAnsi="Sakkal Majalla" w:cs="Sakkal Majalla"/>
          <w:b/>
          <w:sz w:val="28"/>
          <w:szCs w:val="28"/>
          <w:u w:val="single"/>
          <w:rtl/>
        </w:rPr>
        <w:t>المادة (19) نسخ العقد</w:t>
      </w:r>
    </w:p>
    <w:p w14:paraId="51B9860B" w14:textId="77777777" w:rsidR="00956A36" w:rsidRDefault="00000000">
      <w:pPr>
        <w:numPr>
          <w:ilvl w:val="0"/>
          <w:numId w:val="8"/>
        </w:numPr>
        <w:pBdr>
          <w:top w:val="nil"/>
          <w:left w:val="nil"/>
          <w:bottom w:val="nil"/>
          <w:right w:val="nil"/>
          <w:between w:val="nil"/>
        </w:pBdr>
        <w:spacing w:after="0" w:line="276" w:lineRule="auto"/>
        <w:ind w:right="-1560"/>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تم تحرير هذا العقد من نسختين تم تسليم الطرف الثاني نسخة منه وسوف يحتفظ الطرف الأول بنسخة واحدة للعمل بموجبها.</w:t>
      </w:r>
    </w:p>
    <w:p w14:paraId="55583CE5" w14:textId="77777777" w:rsidR="00956A36" w:rsidRDefault="00000000">
      <w:pPr>
        <w:numPr>
          <w:ilvl w:val="0"/>
          <w:numId w:val="8"/>
        </w:numPr>
        <w:pBdr>
          <w:top w:val="nil"/>
          <w:left w:val="nil"/>
          <w:bottom w:val="nil"/>
          <w:right w:val="nil"/>
          <w:between w:val="nil"/>
        </w:pBdr>
        <w:spacing w:after="0" w:line="276" w:lineRule="auto"/>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أي تعديلات على مضمون عقد العمل هذا لا تكون سارية المفعول إلا إذا كانت موضحة كتابة وموافقاً عليها خطياً بتوقيع الشركة والعامل.</w:t>
      </w:r>
    </w:p>
    <w:p w14:paraId="3525026C" w14:textId="77777777" w:rsidR="00956A36" w:rsidRDefault="00000000">
      <w:pPr>
        <w:numPr>
          <w:ilvl w:val="0"/>
          <w:numId w:val="8"/>
        </w:numPr>
        <w:pBdr>
          <w:top w:val="nil"/>
          <w:left w:val="nil"/>
          <w:bottom w:val="nil"/>
          <w:right w:val="nil"/>
          <w:between w:val="nil"/>
        </w:pBdr>
        <w:spacing w:after="200" w:line="276" w:lineRule="auto"/>
        <w:jc w:val="both"/>
        <w:rPr>
          <w:rFonts w:ascii="Sakkal Majalla" w:eastAsia="Sakkal Majalla" w:hAnsi="Sakkal Majalla" w:cs="Sakkal Majalla"/>
          <w:color w:val="000000"/>
          <w:sz w:val="28"/>
          <w:szCs w:val="28"/>
        </w:rPr>
      </w:pPr>
      <w:r>
        <w:rPr>
          <w:rFonts w:ascii="Sakkal Majalla" w:eastAsia="Sakkal Majalla" w:hAnsi="Sakkal Majalla" w:cs="Sakkal Majalla"/>
          <w:color w:val="000000"/>
          <w:sz w:val="28"/>
          <w:szCs w:val="28"/>
          <w:rtl/>
        </w:rPr>
        <w:t>إن العامل بتوقيعه على هذا العقد قد وافق صراحة على التقيد بأنظمة وتعليمات والسياسات المتبعة لدى الشركة كما هو مقرر وقت توقيع العقد بالإضافة إلى التعديلات اللاحقة من حين إلى آخر.</w:t>
      </w:r>
    </w:p>
    <w:p w14:paraId="67DAABEB" w14:textId="77777777" w:rsidR="00956A36" w:rsidRDefault="00000000">
      <w:pPr>
        <w:spacing w:after="0" w:line="240" w:lineRule="auto"/>
        <w:ind w:left="-1050"/>
        <w:jc w:val="center"/>
        <w:rPr>
          <w:rFonts w:ascii="Sakkal Majalla" w:eastAsia="Sakkal Majalla" w:hAnsi="Sakkal Majalla" w:cs="Sakkal Majalla"/>
          <w:b/>
          <w:sz w:val="28"/>
          <w:szCs w:val="28"/>
        </w:rPr>
      </w:pPr>
      <w:r>
        <w:rPr>
          <w:rFonts w:ascii="Sakkal Majalla" w:eastAsia="Sakkal Majalla" w:hAnsi="Sakkal Majalla" w:cs="Sakkal Majalla"/>
          <w:b/>
          <w:sz w:val="28"/>
          <w:szCs w:val="28"/>
          <w:rtl/>
        </w:rPr>
        <w:t>والله ولي التوفيق</w:t>
      </w:r>
    </w:p>
    <w:p w14:paraId="4B024989" w14:textId="77777777" w:rsidR="00956A36" w:rsidRDefault="00956A36">
      <w:pPr>
        <w:ind w:left="-1050"/>
        <w:jc w:val="both"/>
        <w:rPr>
          <w:rFonts w:ascii="Sakkal Majalla" w:eastAsia="Sakkal Majalla" w:hAnsi="Sakkal Majalla" w:cs="Sakkal Majalla"/>
          <w:sz w:val="28"/>
          <w:szCs w:val="28"/>
        </w:rPr>
      </w:pPr>
    </w:p>
    <w:p w14:paraId="31CBED94" w14:textId="77777777" w:rsidR="00956A36" w:rsidRDefault="00000000">
      <w:pPr>
        <w:ind w:left="-1617" w:firstLine="141"/>
        <w:jc w:val="both"/>
        <w:rPr>
          <w:rFonts w:ascii="Sakkal Majalla" w:eastAsia="Sakkal Majalla" w:hAnsi="Sakkal Majalla" w:cs="Sakkal Majalla"/>
          <w:b/>
          <w:sz w:val="28"/>
          <w:szCs w:val="28"/>
        </w:rPr>
      </w:pPr>
      <w:r>
        <w:rPr>
          <w:rFonts w:ascii="Sakkal Majalla" w:eastAsia="Sakkal Majalla" w:hAnsi="Sakkal Majalla" w:cs="Sakkal Majalla"/>
          <w:sz w:val="28"/>
          <w:szCs w:val="28"/>
        </w:rPr>
        <w:lastRenderedPageBreak/>
        <w:t xml:space="preserve">              </w:t>
      </w:r>
      <w:r>
        <w:rPr>
          <w:rFonts w:ascii="Sakkal Majalla" w:eastAsia="Sakkal Majalla" w:hAnsi="Sakkal Majalla" w:cs="Sakkal Majalla"/>
          <w:b/>
          <w:sz w:val="28"/>
          <w:szCs w:val="28"/>
          <w:rtl/>
        </w:rPr>
        <w:t xml:space="preserve">الطرف الأول :                                                                                                                                                                   الطرف الثاني : </w:t>
      </w:r>
    </w:p>
    <w:p w14:paraId="77661450" w14:textId="432D2063" w:rsidR="00956A36" w:rsidRDefault="00000000">
      <w:pPr>
        <w:spacing w:line="240" w:lineRule="auto"/>
        <w:ind w:left="-1475" w:right="-426"/>
        <w:jc w:val="both"/>
        <w:rPr>
          <w:rFonts w:ascii="Sakkal Majalla" w:eastAsia="Sakkal Majalla" w:hAnsi="Sakkal Majalla" w:cs="Sakkal Majalla"/>
          <w:sz w:val="28"/>
          <w:szCs w:val="28"/>
        </w:rPr>
      </w:pPr>
      <w:r>
        <w:rPr>
          <w:rFonts w:ascii="Sakkal Majalla" w:eastAsia="Sakkal Majalla" w:hAnsi="Sakkal Majalla" w:cs="Sakkal Majalla"/>
          <w:sz w:val="28"/>
          <w:szCs w:val="28"/>
          <w:rtl/>
        </w:rPr>
        <w:t xml:space="preserve">شركة رسال الود لتقنية المعلومات                                                                                                                            الاسم: </w:t>
      </w:r>
      <w:r w:rsidR="00290D55">
        <w:rPr>
          <w:rFonts w:ascii="Sakkal Majalla" w:eastAsia="Sakkal Majalla" w:hAnsi="Sakkal Majalla" w:cs="Sakkal Majalla" w:hint="cs"/>
          <w:sz w:val="28"/>
          <w:szCs w:val="28"/>
          <w:rtl/>
        </w:rPr>
        <w:t>أنس عادل حسنين حسين</w:t>
      </w:r>
      <w:r>
        <w:rPr>
          <w:rFonts w:ascii="Sakkal Majalla" w:eastAsia="Sakkal Majalla" w:hAnsi="Sakkal Majalla" w:cs="Sakkal Majalla"/>
          <w:sz w:val="28"/>
          <w:szCs w:val="28"/>
          <w:rtl/>
        </w:rPr>
        <w:t xml:space="preserve">                                                                                                                                                                                               </w:t>
      </w:r>
    </w:p>
    <w:p w14:paraId="22264131" w14:textId="77777777" w:rsidR="00956A36" w:rsidRDefault="00000000">
      <w:pPr>
        <w:spacing w:line="240" w:lineRule="auto"/>
        <w:ind w:left="-1475" w:right="-1560"/>
        <w:rPr>
          <w:rFonts w:ascii="Sakkal Majalla" w:eastAsia="Sakkal Majalla" w:hAnsi="Sakkal Majalla" w:cs="Sakkal Majalla"/>
          <w:sz w:val="28"/>
          <w:szCs w:val="28"/>
        </w:rPr>
      </w:pPr>
      <w:r>
        <w:rPr>
          <w:rFonts w:ascii="Sakkal Majalla" w:eastAsia="Sakkal Majalla" w:hAnsi="Sakkal Majalla" w:cs="Sakkal Majalla"/>
          <w:sz w:val="28"/>
          <w:szCs w:val="28"/>
          <w:rtl/>
        </w:rPr>
        <w:t xml:space="preserve">الاسم: حاتم كاملي                                                                                                                                                          التوقيع: ..................................  </w:t>
      </w:r>
    </w:p>
    <w:p w14:paraId="309FBFA8" w14:textId="77777777" w:rsidR="00956A36" w:rsidRDefault="00000000">
      <w:pPr>
        <w:spacing w:line="240" w:lineRule="auto"/>
        <w:ind w:left="-1475" w:right="-1560"/>
        <w:rPr>
          <w:rFonts w:ascii="Sakkal Majalla" w:eastAsia="Sakkal Majalla" w:hAnsi="Sakkal Majalla" w:cs="Sakkal Majalla"/>
          <w:sz w:val="28"/>
          <w:szCs w:val="28"/>
        </w:rPr>
      </w:pPr>
      <w:r>
        <w:rPr>
          <w:rFonts w:ascii="Sakkal Majalla" w:eastAsia="Sakkal Majalla" w:hAnsi="Sakkal Majalla" w:cs="Sakkal Majalla"/>
          <w:sz w:val="28"/>
          <w:szCs w:val="28"/>
          <w:rtl/>
        </w:rPr>
        <w:t xml:space="preserve">التوقيع: ..................................                                                                                                                                                                                                               </w:t>
      </w:r>
    </w:p>
    <w:sectPr w:rsidR="00956A36">
      <w:head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23F51" w14:textId="77777777" w:rsidR="00605F45" w:rsidRDefault="00605F45">
      <w:pPr>
        <w:spacing w:after="0" w:line="240" w:lineRule="auto"/>
      </w:pPr>
      <w:r>
        <w:separator/>
      </w:r>
    </w:p>
  </w:endnote>
  <w:endnote w:type="continuationSeparator" w:id="0">
    <w:p w14:paraId="26FA5500" w14:textId="77777777" w:rsidR="00605F45" w:rsidRDefault="00605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96B93" w14:textId="77777777" w:rsidR="00605F45" w:rsidRDefault="00605F45">
      <w:pPr>
        <w:spacing w:after="0" w:line="240" w:lineRule="auto"/>
      </w:pPr>
      <w:r>
        <w:separator/>
      </w:r>
    </w:p>
  </w:footnote>
  <w:footnote w:type="continuationSeparator" w:id="0">
    <w:p w14:paraId="2C1BA208" w14:textId="77777777" w:rsidR="00605F45" w:rsidRDefault="00605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7B32B" w14:textId="77777777" w:rsidR="00956A36" w:rsidRDefault="00000000">
    <w:pPr>
      <w:pBdr>
        <w:top w:val="nil"/>
        <w:left w:val="nil"/>
        <w:bottom w:val="nil"/>
        <w:right w:val="nil"/>
        <w:between w:val="nil"/>
      </w:pBdr>
      <w:tabs>
        <w:tab w:val="center" w:pos="4153"/>
        <w:tab w:val="right" w:pos="8306"/>
      </w:tabs>
      <w:spacing w:after="0" w:line="240" w:lineRule="auto"/>
      <w:rPr>
        <w:color w:val="000000"/>
      </w:rPr>
    </w:pPr>
    <w:r>
      <w:rPr>
        <w:noProof/>
      </w:rPr>
      <w:drawing>
        <wp:inline distT="114300" distB="114300" distL="114300" distR="114300" wp14:anchorId="35FC24EF" wp14:editId="2521C15D">
          <wp:extent cx="792488" cy="20320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488" cy="20320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CA4D3E"/>
    <w:multiLevelType w:val="multilevel"/>
    <w:tmpl w:val="0A2442C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8F281E"/>
    <w:multiLevelType w:val="multilevel"/>
    <w:tmpl w:val="7DF46BBA"/>
    <w:lvl w:ilvl="0">
      <w:start w:val="1"/>
      <w:numFmt w:val="decimal"/>
      <w:lvlText w:val="%1-"/>
      <w:lvlJc w:val="left"/>
      <w:pPr>
        <w:ind w:left="-690" w:hanging="360"/>
      </w:pPr>
    </w:lvl>
    <w:lvl w:ilvl="1">
      <w:start w:val="1"/>
      <w:numFmt w:val="lowerLetter"/>
      <w:lvlText w:val="%2."/>
      <w:lvlJc w:val="left"/>
      <w:pPr>
        <w:ind w:left="30" w:hanging="360"/>
      </w:pPr>
    </w:lvl>
    <w:lvl w:ilvl="2">
      <w:start w:val="1"/>
      <w:numFmt w:val="lowerRoman"/>
      <w:lvlText w:val="%3."/>
      <w:lvlJc w:val="right"/>
      <w:pPr>
        <w:ind w:left="750" w:hanging="180"/>
      </w:pPr>
    </w:lvl>
    <w:lvl w:ilvl="3">
      <w:start w:val="1"/>
      <w:numFmt w:val="decimal"/>
      <w:lvlText w:val="%4."/>
      <w:lvlJc w:val="left"/>
      <w:pPr>
        <w:ind w:left="1470" w:hanging="360"/>
      </w:pPr>
    </w:lvl>
    <w:lvl w:ilvl="4">
      <w:start w:val="1"/>
      <w:numFmt w:val="lowerLetter"/>
      <w:lvlText w:val="%5."/>
      <w:lvlJc w:val="left"/>
      <w:pPr>
        <w:ind w:left="2190" w:hanging="360"/>
      </w:pPr>
    </w:lvl>
    <w:lvl w:ilvl="5">
      <w:start w:val="1"/>
      <w:numFmt w:val="lowerRoman"/>
      <w:lvlText w:val="%6."/>
      <w:lvlJc w:val="right"/>
      <w:pPr>
        <w:ind w:left="2910" w:hanging="180"/>
      </w:pPr>
    </w:lvl>
    <w:lvl w:ilvl="6">
      <w:start w:val="1"/>
      <w:numFmt w:val="decimal"/>
      <w:lvlText w:val="%7."/>
      <w:lvlJc w:val="left"/>
      <w:pPr>
        <w:ind w:left="3630" w:hanging="360"/>
      </w:pPr>
    </w:lvl>
    <w:lvl w:ilvl="7">
      <w:start w:val="1"/>
      <w:numFmt w:val="lowerLetter"/>
      <w:lvlText w:val="%8."/>
      <w:lvlJc w:val="left"/>
      <w:pPr>
        <w:ind w:left="4350" w:hanging="360"/>
      </w:pPr>
    </w:lvl>
    <w:lvl w:ilvl="8">
      <w:start w:val="1"/>
      <w:numFmt w:val="lowerRoman"/>
      <w:lvlText w:val="%9."/>
      <w:lvlJc w:val="right"/>
      <w:pPr>
        <w:ind w:left="5070" w:hanging="180"/>
      </w:pPr>
    </w:lvl>
  </w:abstractNum>
  <w:abstractNum w:abstractNumId="2" w15:restartNumberingAfterBreak="0">
    <w:nsid w:val="4E6E11D6"/>
    <w:multiLevelType w:val="multilevel"/>
    <w:tmpl w:val="C86C5EC0"/>
    <w:lvl w:ilvl="0">
      <w:start w:val="1"/>
      <w:numFmt w:val="decimal"/>
      <w:lvlText w:val="%1-"/>
      <w:lvlJc w:val="left"/>
      <w:pPr>
        <w:ind w:left="-890" w:hanging="360"/>
      </w:pPr>
    </w:lvl>
    <w:lvl w:ilvl="1">
      <w:start w:val="1"/>
      <w:numFmt w:val="lowerLetter"/>
      <w:lvlText w:val="%2."/>
      <w:lvlJc w:val="left"/>
      <w:pPr>
        <w:ind w:left="815" w:hanging="360"/>
      </w:pPr>
    </w:lvl>
    <w:lvl w:ilvl="2">
      <w:start w:val="1"/>
      <w:numFmt w:val="lowerRoman"/>
      <w:lvlText w:val="%3."/>
      <w:lvlJc w:val="right"/>
      <w:pPr>
        <w:ind w:left="1535" w:hanging="180"/>
      </w:pPr>
    </w:lvl>
    <w:lvl w:ilvl="3">
      <w:start w:val="1"/>
      <w:numFmt w:val="decimal"/>
      <w:lvlText w:val="%4."/>
      <w:lvlJc w:val="left"/>
      <w:pPr>
        <w:ind w:left="2255" w:hanging="360"/>
      </w:pPr>
    </w:lvl>
    <w:lvl w:ilvl="4">
      <w:start w:val="1"/>
      <w:numFmt w:val="lowerLetter"/>
      <w:lvlText w:val="%5."/>
      <w:lvlJc w:val="left"/>
      <w:pPr>
        <w:ind w:left="2975" w:hanging="360"/>
      </w:pPr>
    </w:lvl>
    <w:lvl w:ilvl="5">
      <w:start w:val="1"/>
      <w:numFmt w:val="lowerRoman"/>
      <w:lvlText w:val="%6."/>
      <w:lvlJc w:val="right"/>
      <w:pPr>
        <w:ind w:left="3695" w:hanging="180"/>
      </w:pPr>
    </w:lvl>
    <w:lvl w:ilvl="6">
      <w:start w:val="1"/>
      <w:numFmt w:val="decimal"/>
      <w:lvlText w:val="%7."/>
      <w:lvlJc w:val="left"/>
      <w:pPr>
        <w:ind w:left="4415" w:hanging="360"/>
      </w:pPr>
    </w:lvl>
    <w:lvl w:ilvl="7">
      <w:start w:val="1"/>
      <w:numFmt w:val="lowerLetter"/>
      <w:lvlText w:val="%8."/>
      <w:lvlJc w:val="left"/>
      <w:pPr>
        <w:ind w:left="5135" w:hanging="360"/>
      </w:pPr>
    </w:lvl>
    <w:lvl w:ilvl="8">
      <w:start w:val="1"/>
      <w:numFmt w:val="lowerRoman"/>
      <w:lvlText w:val="%9."/>
      <w:lvlJc w:val="right"/>
      <w:pPr>
        <w:ind w:left="5855" w:hanging="180"/>
      </w:pPr>
    </w:lvl>
  </w:abstractNum>
  <w:abstractNum w:abstractNumId="3" w15:restartNumberingAfterBreak="0">
    <w:nsid w:val="4EFD142F"/>
    <w:multiLevelType w:val="multilevel"/>
    <w:tmpl w:val="28CC9B6E"/>
    <w:lvl w:ilvl="0">
      <w:start w:val="1"/>
      <w:numFmt w:val="decimal"/>
      <w:lvlText w:val="%1-"/>
      <w:lvlJc w:val="left"/>
      <w:pPr>
        <w:ind w:left="-690" w:hanging="360"/>
      </w:pPr>
    </w:lvl>
    <w:lvl w:ilvl="1">
      <w:start w:val="1"/>
      <w:numFmt w:val="lowerLetter"/>
      <w:lvlText w:val="%2."/>
      <w:lvlJc w:val="left"/>
      <w:pPr>
        <w:ind w:left="30" w:hanging="360"/>
      </w:pPr>
    </w:lvl>
    <w:lvl w:ilvl="2">
      <w:start w:val="1"/>
      <w:numFmt w:val="lowerRoman"/>
      <w:lvlText w:val="%3."/>
      <w:lvlJc w:val="right"/>
      <w:pPr>
        <w:ind w:left="750" w:hanging="180"/>
      </w:pPr>
    </w:lvl>
    <w:lvl w:ilvl="3">
      <w:start w:val="1"/>
      <w:numFmt w:val="decimal"/>
      <w:lvlText w:val="%4."/>
      <w:lvlJc w:val="left"/>
      <w:pPr>
        <w:ind w:left="1470" w:hanging="360"/>
      </w:pPr>
    </w:lvl>
    <w:lvl w:ilvl="4">
      <w:start w:val="1"/>
      <w:numFmt w:val="lowerLetter"/>
      <w:lvlText w:val="%5."/>
      <w:lvlJc w:val="left"/>
      <w:pPr>
        <w:ind w:left="2190" w:hanging="360"/>
      </w:pPr>
    </w:lvl>
    <w:lvl w:ilvl="5">
      <w:start w:val="1"/>
      <w:numFmt w:val="lowerRoman"/>
      <w:lvlText w:val="%6."/>
      <w:lvlJc w:val="right"/>
      <w:pPr>
        <w:ind w:left="2910" w:hanging="180"/>
      </w:pPr>
    </w:lvl>
    <w:lvl w:ilvl="6">
      <w:start w:val="1"/>
      <w:numFmt w:val="decimal"/>
      <w:lvlText w:val="%7."/>
      <w:lvlJc w:val="left"/>
      <w:pPr>
        <w:ind w:left="3630" w:hanging="360"/>
      </w:pPr>
    </w:lvl>
    <w:lvl w:ilvl="7">
      <w:start w:val="1"/>
      <w:numFmt w:val="lowerLetter"/>
      <w:lvlText w:val="%8."/>
      <w:lvlJc w:val="left"/>
      <w:pPr>
        <w:ind w:left="4350" w:hanging="360"/>
      </w:pPr>
    </w:lvl>
    <w:lvl w:ilvl="8">
      <w:start w:val="1"/>
      <w:numFmt w:val="lowerRoman"/>
      <w:lvlText w:val="%9."/>
      <w:lvlJc w:val="right"/>
      <w:pPr>
        <w:ind w:left="5070" w:hanging="180"/>
      </w:pPr>
    </w:lvl>
  </w:abstractNum>
  <w:abstractNum w:abstractNumId="4" w15:restartNumberingAfterBreak="0">
    <w:nsid w:val="533E2627"/>
    <w:multiLevelType w:val="multilevel"/>
    <w:tmpl w:val="E17AB0FC"/>
    <w:lvl w:ilvl="0">
      <w:start w:val="1"/>
      <w:numFmt w:val="decimal"/>
      <w:lvlText w:val="%1-"/>
      <w:lvlJc w:val="left"/>
      <w:pPr>
        <w:ind w:left="-265" w:hanging="360"/>
      </w:pPr>
    </w:lvl>
    <w:lvl w:ilvl="1">
      <w:start w:val="1"/>
      <w:numFmt w:val="lowerLetter"/>
      <w:lvlText w:val="%2."/>
      <w:lvlJc w:val="left"/>
      <w:pPr>
        <w:ind w:left="455" w:hanging="360"/>
      </w:pPr>
    </w:lvl>
    <w:lvl w:ilvl="2">
      <w:start w:val="1"/>
      <w:numFmt w:val="lowerRoman"/>
      <w:lvlText w:val="%3."/>
      <w:lvlJc w:val="right"/>
      <w:pPr>
        <w:ind w:left="1175" w:hanging="180"/>
      </w:pPr>
    </w:lvl>
    <w:lvl w:ilvl="3">
      <w:start w:val="1"/>
      <w:numFmt w:val="decimal"/>
      <w:lvlText w:val="%4."/>
      <w:lvlJc w:val="left"/>
      <w:pPr>
        <w:ind w:left="1895" w:hanging="360"/>
      </w:pPr>
    </w:lvl>
    <w:lvl w:ilvl="4">
      <w:start w:val="1"/>
      <w:numFmt w:val="lowerLetter"/>
      <w:lvlText w:val="%5."/>
      <w:lvlJc w:val="left"/>
      <w:pPr>
        <w:ind w:left="2615" w:hanging="360"/>
      </w:pPr>
    </w:lvl>
    <w:lvl w:ilvl="5">
      <w:start w:val="1"/>
      <w:numFmt w:val="lowerRoman"/>
      <w:lvlText w:val="%6."/>
      <w:lvlJc w:val="right"/>
      <w:pPr>
        <w:ind w:left="3335" w:hanging="180"/>
      </w:pPr>
    </w:lvl>
    <w:lvl w:ilvl="6">
      <w:start w:val="1"/>
      <w:numFmt w:val="decimal"/>
      <w:lvlText w:val="%7."/>
      <w:lvlJc w:val="left"/>
      <w:pPr>
        <w:ind w:left="4055" w:hanging="360"/>
      </w:pPr>
    </w:lvl>
    <w:lvl w:ilvl="7">
      <w:start w:val="1"/>
      <w:numFmt w:val="lowerLetter"/>
      <w:lvlText w:val="%8."/>
      <w:lvlJc w:val="left"/>
      <w:pPr>
        <w:ind w:left="4775" w:hanging="360"/>
      </w:pPr>
    </w:lvl>
    <w:lvl w:ilvl="8">
      <w:start w:val="1"/>
      <w:numFmt w:val="lowerRoman"/>
      <w:lvlText w:val="%9."/>
      <w:lvlJc w:val="right"/>
      <w:pPr>
        <w:ind w:left="5495" w:hanging="180"/>
      </w:pPr>
    </w:lvl>
  </w:abstractNum>
  <w:abstractNum w:abstractNumId="5" w15:restartNumberingAfterBreak="0">
    <w:nsid w:val="54E80CCA"/>
    <w:multiLevelType w:val="multilevel"/>
    <w:tmpl w:val="C4E657BA"/>
    <w:lvl w:ilvl="0">
      <w:start w:val="1"/>
      <w:numFmt w:val="decimal"/>
      <w:lvlText w:val="%1."/>
      <w:lvlJc w:val="left"/>
      <w:pPr>
        <w:ind w:left="-265" w:hanging="360"/>
      </w:pPr>
    </w:lvl>
    <w:lvl w:ilvl="1">
      <w:start w:val="1"/>
      <w:numFmt w:val="lowerLetter"/>
      <w:lvlText w:val="%2."/>
      <w:lvlJc w:val="left"/>
      <w:pPr>
        <w:ind w:left="455" w:hanging="360"/>
      </w:pPr>
    </w:lvl>
    <w:lvl w:ilvl="2">
      <w:start w:val="1"/>
      <w:numFmt w:val="lowerRoman"/>
      <w:lvlText w:val="%3."/>
      <w:lvlJc w:val="right"/>
      <w:pPr>
        <w:ind w:left="1175" w:hanging="180"/>
      </w:pPr>
    </w:lvl>
    <w:lvl w:ilvl="3">
      <w:start w:val="1"/>
      <w:numFmt w:val="decimal"/>
      <w:lvlText w:val="%4."/>
      <w:lvlJc w:val="left"/>
      <w:pPr>
        <w:ind w:left="1895" w:hanging="360"/>
      </w:pPr>
    </w:lvl>
    <w:lvl w:ilvl="4">
      <w:start w:val="1"/>
      <w:numFmt w:val="lowerLetter"/>
      <w:lvlText w:val="%5."/>
      <w:lvlJc w:val="left"/>
      <w:pPr>
        <w:ind w:left="2615" w:hanging="360"/>
      </w:pPr>
    </w:lvl>
    <w:lvl w:ilvl="5">
      <w:start w:val="1"/>
      <w:numFmt w:val="lowerRoman"/>
      <w:lvlText w:val="%6."/>
      <w:lvlJc w:val="right"/>
      <w:pPr>
        <w:ind w:left="3335" w:hanging="180"/>
      </w:pPr>
    </w:lvl>
    <w:lvl w:ilvl="6">
      <w:start w:val="1"/>
      <w:numFmt w:val="decimal"/>
      <w:lvlText w:val="%7."/>
      <w:lvlJc w:val="left"/>
      <w:pPr>
        <w:ind w:left="4055" w:hanging="360"/>
      </w:pPr>
    </w:lvl>
    <w:lvl w:ilvl="7">
      <w:start w:val="1"/>
      <w:numFmt w:val="lowerLetter"/>
      <w:lvlText w:val="%8."/>
      <w:lvlJc w:val="left"/>
      <w:pPr>
        <w:ind w:left="4775" w:hanging="360"/>
      </w:pPr>
    </w:lvl>
    <w:lvl w:ilvl="8">
      <w:start w:val="1"/>
      <w:numFmt w:val="lowerRoman"/>
      <w:lvlText w:val="%9."/>
      <w:lvlJc w:val="right"/>
      <w:pPr>
        <w:ind w:left="5495" w:hanging="180"/>
      </w:pPr>
    </w:lvl>
  </w:abstractNum>
  <w:abstractNum w:abstractNumId="6" w15:restartNumberingAfterBreak="0">
    <w:nsid w:val="57B204C0"/>
    <w:multiLevelType w:val="multilevel"/>
    <w:tmpl w:val="BA9C92DE"/>
    <w:lvl w:ilvl="0">
      <w:start w:val="1"/>
      <w:numFmt w:val="decimal"/>
      <w:lvlText w:val="%1-"/>
      <w:lvlJc w:val="left"/>
      <w:pPr>
        <w:ind w:left="-26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F476739"/>
    <w:multiLevelType w:val="multilevel"/>
    <w:tmpl w:val="8E66743A"/>
    <w:lvl w:ilvl="0">
      <w:start w:val="1"/>
      <w:numFmt w:val="decimal"/>
      <w:lvlText w:val="%1."/>
      <w:lvlJc w:val="left"/>
      <w:pPr>
        <w:ind w:left="-530" w:hanging="360"/>
      </w:pPr>
    </w:lvl>
    <w:lvl w:ilvl="1">
      <w:start w:val="1"/>
      <w:numFmt w:val="lowerLetter"/>
      <w:lvlText w:val="%2."/>
      <w:lvlJc w:val="left"/>
      <w:pPr>
        <w:ind w:left="190" w:hanging="360"/>
      </w:pPr>
    </w:lvl>
    <w:lvl w:ilvl="2">
      <w:start w:val="1"/>
      <w:numFmt w:val="lowerRoman"/>
      <w:lvlText w:val="%3."/>
      <w:lvlJc w:val="right"/>
      <w:pPr>
        <w:ind w:left="910" w:hanging="180"/>
      </w:pPr>
    </w:lvl>
    <w:lvl w:ilvl="3">
      <w:start w:val="1"/>
      <w:numFmt w:val="decimal"/>
      <w:lvlText w:val="%4."/>
      <w:lvlJc w:val="left"/>
      <w:pPr>
        <w:ind w:left="1630" w:hanging="360"/>
      </w:pPr>
    </w:lvl>
    <w:lvl w:ilvl="4">
      <w:start w:val="1"/>
      <w:numFmt w:val="lowerLetter"/>
      <w:lvlText w:val="%5."/>
      <w:lvlJc w:val="left"/>
      <w:pPr>
        <w:ind w:left="2350" w:hanging="360"/>
      </w:pPr>
    </w:lvl>
    <w:lvl w:ilvl="5">
      <w:start w:val="1"/>
      <w:numFmt w:val="lowerRoman"/>
      <w:lvlText w:val="%6."/>
      <w:lvlJc w:val="right"/>
      <w:pPr>
        <w:ind w:left="3070" w:hanging="180"/>
      </w:pPr>
    </w:lvl>
    <w:lvl w:ilvl="6">
      <w:start w:val="1"/>
      <w:numFmt w:val="decimal"/>
      <w:lvlText w:val="%7."/>
      <w:lvlJc w:val="left"/>
      <w:pPr>
        <w:ind w:left="3790" w:hanging="360"/>
      </w:pPr>
    </w:lvl>
    <w:lvl w:ilvl="7">
      <w:start w:val="1"/>
      <w:numFmt w:val="lowerLetter"/>
      <w:lvlText w:val="%8."/>
      <w:lvlJc w:val="left"/>
      <w:pPr>
        <w:ind w:left="4510" w:hanging="360"/>
      </w:pPr>
    </w:lvl>
    <w:lvl w:ilvl="8">
      <w:start w:val="1"/>
      <w:numFmt w:val="lowerRoman"/>
      <w:lvlText w:val="%9."/>
      <w:lvlJc w:val="right"/>
      <w:pPr>
        <w:ind w:left="5230" w:hanging="180"/>
      </w:pPr>
    </w:lvl>
  </w:abstractNum>
  <w:abstractNum w:abstractNumId="8" w15:restartNumberingAfterBreak="0">
    <w:nsid w:val="65A00981"/>
    <w:multiLevelType w:val="multilevel"/>
    <w:tmpl w:val="AF587916"/>
    <w:lvl w:ilvl="0">
      <w:start w:val="1"/>
      <w:numFmt w:val="decimal"/>
      <w:lvlText w:val="%1-"/>
      <w:lvlJc w:val="left"/>
      <w:pPr>
        <w:ind w:left="-265" w:hanging="360"/>
      </w:pPr>
    </w:lvl>
    <w:lvl w:ilvl="1">
      <w:start w:val="1"/>
      <w:numFmt w:val="lowerLetter"/>
      <w:lvlText w:val="%2."/>
      <w:lvlJc w:val="left"/>
      <w:pPr>
        <w:ind w:left="455" w:hanging="360"/>
      </w:pPr>
    </w:lvl>
    <w:lvl w:ilvl="2">
      <w:start w:val="1"/>
      <w:numFmt w:val="lowerRoman"/>
      <w:lvlText w:val="%3."/>
      <w:lvlJc w:val="right"/>
      <w:pPr>
        <w:ind w:left="1175" w:hanging="180"/>
      </w:pPr>
    </w:lvl>
    <w:lvl w:ilvl="3">
      <w:start w:val="1"/>
      <w:numFmt w:val="decimal"/>
      <w:lvlText w:val="%4."/>
      <w:lvlJc w:val="left"/>
      <w:pPr>
        <w:ind w:left="1895" w:hanging="360"/>
      </w:pPr>
    </w:lvl>
    <w:lvl w:ilvl="4">
      <w:start w:val="1"/>
      <w:numFmt w:val="lowerLetter"/>
      <w:lvlText w:val="%5."/>
      <w:lvlJc w:val="left"/>
      <w:pPr>
        <w:ind w:left="2615" w:hanging="360"/>
      </w:pPr>
    </w:lvl>
    <w:lvl w:ilvl="5">
      <w:start w:val="1"/>
      <w:numFmt w:val="lowerRoman"/>
      <w:lvlText w:val="%6."/>
      <w:lvlJc w:val="right"/>
      <w:pPr>
        <w:ind w:left="3335" w:hanging="180"/>
      </w:pPr>
    </w:lvl>
    <w:lvl w:ilvl="6">
      <w:start w:val="1"/>
      <w:numFmt w:val="decimal"/>
      <w:lvlText w:val="%7."/>
      <w:lvlJc w:val="left"/>
      <w:pPr>
        <w:ind w:left="4055" w:hanging="360"/>
      </w:pPr>
    </w:lvl>
    <w:lvl w:ilvl="7">
      <w:start w:val="1"/>
      <w:numFmt w:val="lowerLetter"/>
      <w:lvlText w:val="%8."/>
      <w:lvlJc w:val="left"/>
      <w:pPr>
        <w:ind w:left="4775" w:hanging="360"/>
      </w:pPr>
    </w:lvl>
    <w:lvl w:ilvl="8">
      <w:start w:val="1"/>
      <w:numFmt w:val="lowerRoman"/>
      <w:lvlText w:val="%9."/>
      <w:lvlJc w:val="right"/>
      <w:pPr>
        <w:ind w:left="5495" w:hanging="180"/>
      </w:pPr>
    </w:lvl>
  </w:abstractNum>
  <w:abstractNum w:abstractNumId="9" w15:restartNumberingAfterBreak="0">
    <w:nsid w:val="6B836236"/>
    <w:multiLevelType w:val="multilevel"/>
    <w:tmpl w:val="DCE4D41A"/>
    <w:lvl w:ilvl="0">
      <w:start w:val="1"/>
      <w:numFmt w:val="decimal"/>
      <w:lvlText w:val="%1-"/>
      <w:lvlJc w:val="left"/>
      <w:pPr>
        <w:ind w:left="-265" w:hanging="360"/>
      </w:pPr>
    </w:lvl>
    <w:lvl w:ilvl="1">
      <w:start w:val="1"/>
      <w:numFmt w:val="lowerLetter"/>
      <w:lvlText w:val="%2."/>
      <w:lvlJc w:val="left"/>
      <w:pPr>
        <w:ind w:left="455" w:hanging="360"/>
      </w:pPr>
    </w:lvl>
    <w:lvl w:ilvl="2">
      <w:start w:val="1"/>
      <w:numFmt w:val="lowerRoman"/>
      <w:lvlText w:val="%3."/>
      <w:lvlJc w:val="right"/>
      <w:pPr>
        <w:ind w:left="1175" w:hanging="180"/>
      </w:pPr>
    </w:lvl>
    <w:lvl w:ilvl="3">
      <w:start w:val="1"/>
      <w:numFmt w:val="decimal"/>
      <w:lvlText w:val="%4."/>
      <w:lvlJc w:val="left"/>
      <w:pPr>
        <w:ind w:left="1895" w:hanging="360"/>
      </w:pPr>
    </w:lvl>
    <w:lvl w:ilvl="4">
      <w:start w:val="1"/>
      <w:numFmt w:val="lowerLetter"/>
      <w:lvlText w:val="%5."/>
      <w:lvlJc w:val="left"/>
      <w:pPr>
        <w:ind w:left="2615" w:hanging="360"/>
      </w:pPr>
    </w:lvl>
    <w:lvl w:ilvl="5">
      <w:start w:val="1"/>
      <w:numFmt w:val="lowerRoman"/>
      <w:lvlText w:val="%6."/>
      <w:lvlJc w:val="right"/>
      <w:pPr>
        <w:ind w:left="3335" w:hanging="180"/>
      </w:pPr>
    </w:lvl>
    <w:lvl w:ilvl="6">
      <w:start w:val="1"/>
      <w:numFmt w:val="decimal"/>
      <w:lvlText w:val="%7."/>
      <w:lvlJc w:val="left"/>
      <w:pPr>
        <w:ind w:left="4055" w:hanging="360"/>
      </w:pPr>
    </w:lvl>
    <w:lvl w:ilvl="7">
      <w:start w:val="1"/>
      <w:numFmt w:val="lowerLetter"/>
      <w:lvlText w:val="%8."/>
      <w:lvlJc w:val="left"/>
      <w:pPr>
        <w:ind w:left="4775" w:hanging="360"/>
      </w:pPr>
    </w:lvl>
    <w:lvl w:ilvl="8">
      <w:start w:val="1"/>
      <w:numFmt w:val="lowerRoman"/>
      <w:lvlText w:val="%9."/>
      <w:lvlJc w:val="right"/>
      <w:pPr>
        <w:ind w:left="5495" w:hanging="180"/>
      </w:pPr>
    </w:lvl>
  </w:abstractNum>
  <w:num w:numId="1" w16cid:durableId="273025231">
    <w:abstractNumId w:val="9"/>
  </w:num>
  <w:num w:numId="2" w16cid:durableId="218904247">
    <w:abstractNumId w:val="4"/>
  </w:num>
  <w:num w:numId="3" w16cid:durableId="886142067">
    <w:abstractNumId w:val="2"/>
  </w:num>
  <w:num w:numId="4" w16cid:durableId="758869931">
    <w:abstractNumId w:val="7"/>
  </w:num>
  <w:num w:numId="5" w16cid:durableId="412361105">
    <w:abstractNumId w:val="0"/>
  </w:num>
  <w:num w:numId="6" w16cid:durableId="1232303151">
    <w:abstractNumId w:val="5"/>
  </w:num>
  <w:num w:numId="7" w16cid:durableId="1168987056">
    <w:abstractNumId w:val="6"/>
  </w:num>
  <w:num w:numId="8" w16cid:durableId="1607232268">
    <w:abstractNumId w:val="3"/>
  </w:num>
  <w:num w:numId="9" w16cid:durableId="1090663451">
    <w:abstractNumId w:val="1"/>
  </w:num>
  <w:num w:numId="10" w16cid:durableId="12538515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A36"/>
    <w:rsid w:val="00242191"/>
    <w:rsid w:val="00290D55"/>
    <w:rsid w:val="00605F45"/>
    <w:rsid w:val="00956A36"/>
    <w:rsid w:val="00C23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A669"/>
  <w15:docId w15:val="{14514EDA-300F-49DC-86AA-04441255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33A06"/>
    <w:pPr>
      <w:spacing w:after="200" w:line="276" w:lineRule="auto"/>
      <w:ind w:left="720"/>
      <w:contextualSpacing/>
    </w:pPr>
  </w:style>
  <w:style w:type="paragraph" w:styleId="Header">
    <w:name w:val="header"/>
    <w:basedOn w:val="Normal"/>
    <w:link w:val="HeaderChar"/>
    <w:uiPriority w:val="99"/>
    <w:unhideWhenUsed/>
    <w:rsid w:val="00DA3402"/>
    <w:pPr>
      <w:tabs>
        <w:tab w:val="center" w:pos="4153"/>
        <w:tab w:val="right" w:pos="8306"/>
      </w:tabs>
      <w:spacing w:after="0" w:line="240" w:lineRule="auto"/>
    </w:pPr>
  </w:style>
  <w:style w:type="character" w:customStyle="1" w:styleId="HeaderChar">
    <w:name w:val="Header Char"/>
    <w:basedOn w:val="DefaultParagraphFont"/>
    <w:link w:val="Header"/>
    <w:uiPriority w:val="99"/>
    <w:rsid w:val="00DA3402"/>
  </w:style>
  <w:style w:type="paragraph" w:styleId="Footer">
    <w:name w:val="footer"/>
    <w:basedOn w:val="Normal"/>
    <w:link w:val="FooterChar"/>
    <w:uiPriority w:val="99"/>
    <w:unhideWhenUsed/>
    <w:rsid w:val="00DA3402"/>
    <w:pPr>
      <w:tabs>
        <w:tab w:val="center" w:pos="4153"/>
        <w:tab w:val="right" w:pos="8306"/>
      </w:tabs>
      <w:spacing w:after="0" w:line="240" w:lineRule="auto"/>
    </w:pPr>
  </w:style>
  <w:style w:type="character" w:customStyle="1" w:styleId="FooterChar">
    <w:name w:val="Footer Char"/>
    <w:basedOn w:val="DefaultParagraphFont"/>
    <w:link w:val="Footer"/>
    <w:uiPriority w:val="99"/>
    <w:rsid w:val="00DA340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90D55"/>
    <w:rPr>
      <w:color w:val="0563C1" w:themeColor="hyperlink"/>
      <w:u w:val="single"/>
    </w:rPr>
  </w:style>
  <w:style w:type="character" w:styleId="UnresolvedMention">
    <w:name w:val="Unresolved Mention"/>
    <w:basedOn w:val="DefaultParagraphFont"/>
    <w:uiPriority w:val="99"/>
    <w:semiHidden/>
    <w:unhideWhenUsed/>
    <w:rsid w:val="00290D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anassaddel@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CjjcJmqAWWMpqrKTuzEOGFe6Q==">CgMxLjAyCGguZ2pkZ3hzOAByITE4YmVWV2xIV29lWnNHOTQ2bXNFeUg2NXZlZl82YVA2Tg==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2447</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جهاز الاستقبال</dc:creator>
  <cp:lastModifiedBy>Atif Alamoudi</cp:lastModifiedBy>
  <cp:revision>2</cp:revision>
  <dcterms:created xsi:type="dcterms:W3CDTF">2022-12-22T07:34:00Z</dcterms:created>
  <dcterms:modified xsi:type="dcterms:W3CDTF">2024-08-15T18:25:00Z</dcterms:modified>
</cp:coreProperties>
</file>