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Armani is a refined Lebanese restaurant that blends tradition with luxury, offering an elevated dining experience rooted in authenticity. Our agency played a key role in enhancing their exposure by crafting captivating visuals and engaging storytelling that highlighted their exquisite cuisine and sophisticated ambiance. Through high-end content, we brought their vision to life, attracting the right audience and deepening their connection to Lebanese culture. Collaborating with the Armani team was an absolute pleasure, as every project reflected their passion for excellence and dedication to creating a truly unforgettable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