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9D88" w14:textId="319DA04C" w:rsidR="000833A3" w:rsidRDefault="00C0396F">
      <w:r>
        <w:t>Petrel is leading oil industry interpretation software which incorporate variety of geophysical, topographical, geological, hydrogeological</w:t>
      </w:r>
      <w:r w:rsidR="0043228A">
        <w:t>, oil reservoir</w:t>
      </w:r>
      <w:r>
        <w:t xml:space="preserve"> data sets. </w:t>
      </w:r>
      <w:r w:rsidR="0043228A">
        <w:t>It is a wide world in which huge types of data sets are combined to yield single output.</w:t>
      </w:r>
    </w:p>
    <w:p w14:paraId="4C10307C" w14:textId="7AF6193E" w:rsidR="0043228A" w:rsidRDefault="0043228A">
      <w:r>
        <w:t>Data can be displayed in 2D</w:t>
      </w:r>
      <w:r w:rsidR="00066296">
        <w:t xml:space="preserve"> (two dimensions)</w:t>
      </w:r>
      <w:r>
        <w:t xml:space="preserve"> and 3D </w:t>
      </w:r>
      <w:r w:rsidR="00066296">
        <w:t xml:space="preserve">(three dimensions) </w:t>
      </w:r>
      <w:r>
        <w:t>Views.</w:t>
      </w:r>
    </w:p>
    <w:p w14:paraId="2AD5A670" w14:textId="286333EF" w:rsidR="0043228A" w:rsidRPr="0043228A" w:rsidRDefault="0043228A">
      <w:pPr>
        <w:rPr>
          <w:b/>
          <w:bCs/>
          <w:u w:val="single"/>
        </w:rPr>
      </w:pPr>
      <w:r w:rsidRPr="0043228A">
        <w:rPr>
          <w:b/>
          <w:bCs/>
          <w:u w:val="single"/>
        </w:rPr>
        <w:t>Map View</w:t>
      </w:r>
    </w:p>
    <w:p w14:paraId="54B944D0" w14:textId="035092EE" w:rsidR="0043228A" w:rsidRPr="0043228A" w:rsidRDefault="0043228A" w:rsidP="0043228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Geographic location of all kinds of data sets are presented in </w:t>
      </w:r>
      <w:r w:rsidRPr="0043228A">
        <w:rPr>
          <w:b/>
          <w:bCs/>
        </w:rPr>
        <w:t>MAP VIEW.</w:t>
      </w:r>
      <w:r>
        <w:rPr>
          <w:b/>
          <w:bCs/>
        </w:rPr>
        <w:t xml:space="preserve"> </w:t>
      </w:r>
      <w:r>
        <w:t xml:space="preserve">Variety of data sets including satellite imagery, locations of seismic lines, well locations, cultural feature locations (roads, buildings etc) are all together displayed in one view. </w:t>
      </w:r>
      <w:r>
        <w:t xml:space="preserve">Below is the </w:t>
      </w:r>
      <w:r>
        <w:t xml:space="preserve">satellite data </w:t>
      </w:r>
      <w:r>
        <w:t>map view.</w:t>
      </w:r>
    </w:p>
    <w:p w14:paraId="4F3EE94E" w14:textId="77777777" w:rsidR="0043228A" w:rsidRPr="0043228A" w:rsidRDefault="0043228A" w:rsidP="0043228A">
      <w:pPr>
        <w:pStyle w:val="ListParagraph"/>
        <w:rPr>
          <w:b/>
          <w:bCs/>
        </w:rPr>
      </w:pPr>
    </w:p>
    <w:p w14:paraId="2C24A7EF" w14:textId="23AE7350" w:rsidR="0043228A" w:rsidRDefault="0043228A" w:rsidP="0043228A">
      <w:pPr>
        <w:pStyle w:val="ListParagraph"/>
        <w:rPr>
          <w:b/>
          <w:bCs/>
        </w:rPr>
      </w:pPr>
      <w:r w:rsidRPr="0043228A">
        <w:rPr>
          <w:b/>
          <w:bCs/>
        </w:rPr>
        <w:drawing>
          <wp:inline distT="0" distB="0" distL="0" distR="0" wp14:anchorId="768A798F" wp14:editId="1FD2D74F">
            <wp:extent cx="5313872" cy="2822958"/>
            <wp:effectExtent l="0" t="0" r="1270" b="0"/>
            <wp:docPr id="160224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40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8240" cy="282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914B" w14:textId="61042842" w:rsidR="005011C3" w:rsidRDefault="005011C3" w:rsidP="00066296">
      <w:pPr>
        <w:pStyle w:val="ListParagraph"/>
      </w:pPr>
    </w:p>
    <w:p w14:paraId="76B3D2AD" w14:textId="40D1F906" w:rsidR="00066296" w:rsidRDefault="00066296" w:rsidP="00066296">
      <w:pPr>
        <w:pStyle w:val="ListParagraph"/>
        <w:numPr>
          <w:ilvl w:val="0"/>
          <w:numId w:val="1"/>
        </w:numPr>
      </w:pPr>
      <w:r>
        <w:t xml:space="preserve">Seismic lines with </w:t>
      </w:r>
      <w:r w:rsidR="003E5D5D">
        <w:t>well locations</w:t>
      </w:r>
    </w:p>
    <w:p w14:paraId="2088D26D" w14:textId="29190129" w:rsidR="00066296" w:rsidRDefault="003E5D5D" w:rsidP="00066296">
      <w:pPr>
        <w:pStyle w:val="ListParagraph"/>
      </w:pPr>
      <w:r w:rsidRPr="003E5D5D">
        <w:drawing>
          <wp:inline distT="0" distB="0" distL="0" distR="0" wp14:anchorId="3F4E40C2" wp14:editId="1D159D16">
            <wp:extent cx="4700905" cy="3105510"/>
            <wp:effectExtent l="0" t="0" r="4445" b="0"/>
            <wp:docPr id="189528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86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7818" cy="311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E41A" w14:textId="78BB2D56" w:rsidR="00066296" w:rsidRPr="0043228A" w:rsidRDefault="00066296" w:rsidP="0006629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Sections</w:t>
      </w:r>
      <w:r w:rsidRPr="0043228A">
        <w:rPr>
          <w:b/>
          <w:bCs/>
          <w:u w:val="single"/>
        </w:rPr>
        <w:t xml:space="preserve"> View</w:t>
      </w:r>
    </w:p>
    <w:p w14:paraId="1EB0C876" w14:textId="19DD1664" w:rsidR="00066296" w:rsidRDefault="00066296" w:rsidP="00066296">
      <w:r>
        <w:t>Section view shows the 2D seismic data</w:t>
      </w:r>
      <w:r w:rsidR="003E5D5D">
        <w:t xml:space="preserve">, well data, etc </w:t>
      </w:r>
      <w:proofErr w:type="spellStart"/>
      <w:r w:rsidR="003E5D5D">
        <w:t>etc</w:t>
      </w:r>
      <w:proofErr w:type="spellEnd"/>
      <w:r w:rsidR="003E5D5D">
        <w:t>. Below shows a section view of seismic line.</w:t>
      </w:r>
    </w:p>
    <w:p w14:paraId="4446B82A" w14:textId="79042C63" w:rsidR="003E5D5D" w:rsidRDefault="003E5D5D" w:rsidP="00066296">
      <w:r w:rsidRPr="003E5D5D">
        <w:drawing>
          <wp:inline distT="0" distB="0" distL="0" distR="0" wp14:anchorId="3027DBC2" wp14:editId="2E8D6635">
            <wp:extent cx="5731510" cy="3090545"/>
            <wp:effectExtent l="0" t="0" r="2540" b="0"/>
            <wp:docPr id="146683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33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7E56" w14:textId="77777777" w:rsidR="00066296" w:rsidRPr="003E5D5D" w:rsidRDefault="00066296" w:rsidP="00066296">
      <w:pPr>
        <w:pStyle w:val="ListParagraph"/>
        <w:rPr>
          <w:color w:val="0000FF"/>
        </w:rPr>
      </w:pPr>
    </w:p>
    <w:p w14:paraId="030B3DDF" w14:textId="702C9256" w:rsidR="003E5D5D" w:rsidRDefault="003E5D5D" w:rsidP="003E5D5D">
      <w:pPr>
        <w:pStyle w:val="ListParagraph"/>
        <w:ind w:left="0"/>
        <w:rPr>
          <w:color w:val="0000FF"/>
        </w:rPr>
      </w:pPr>
      <w:r w:rsidRPr="003E5D5D">
        <w:rPr>
          <w:color w:val="0000FF"/>
        </w:rPr>
        <w:t>Both views are interactive, i.e. if you do one thing in seismic view, it will be automatically displayed in Map View and opposite is true also.</w:t>
      </w:r>
    </w:p>
    <w:p w14:paraId="4461F490" w14:textId="77777777" w:rsidR="00D10113" w:rsidRDefault="00D10113" w:rsidP="003E5D5D">
      <w:pPr>
        <w:pStyle w:val="ListParagraph"/>
        <w:ind w:left="0"/>
        <w:rPr>
          <w:color w:val="0000FF"/>
        </w:rPr>
      </w:pPr>
    </w:p>
    <w:p w14:paraId="0AD08701" w14:textId="77777777" w:rsidR="00D10113" w:rsidRDefault="00D10113" w:rsidP="003E5D5D">
      <w:pPr>
        <w:pStyle w:val="ListParagraph"/>
        <w:ind w:left="0"/>
        <w:rPr>
          <w:color w:val="0000FF"/>
        </w:rPr>
      </w:pPr>
      <w:r>
        <w:rPr>
          <w:color w:val="0000FF"/>
        </w:rPr>
        <w:t>Similarly, all kinds of data is uploaded into petrel software and displayed automatically both in map and section views.</w:t>
      </w:r>
    </w:p>
    <w:p w14:paraId="04C2D7A1" w14:textId="77777777" w:rsidR="00D10113" w:rsidRDefault="00D10113" w:rsidP="003E5D5D">
      <w:pPr>
        <w:pStyle w:val="ListParagraph"/>
        <w:ind w:left="0"/>
        <w:rPr>
          <w:color w:val="0000FF"/>
        </w:rPr>
      </w:pPr>
    </w:p>
    <w:p w14:paraId="29A73AF9" w14:textId="47813D28" w:rsidR="00D10113" w:rsidRPr="0043228A" w:rsidRDefault="00D10113" w:rsidP="00D10113">
      <w:pPr>
        <w:rPr>
          <w:b/>
          <w:bCs/>
          <w:u w:val="single"/>
        </w:rPr>
      </w:pPr>
      <w:r>
        <w:rPr>
          <w:b/>
          <w:bCs/>
          <w:u w:val="single"/>
        </w:rPr>
        <w:t>3D</w:t>
      </w:r>
      <w:r w:rsidRPr="0043228A">
        <w:rPr>
          <w:b/>
          <w:bCs/>
          <w:u w:val="single"/>
        </w:rPr>
        <w:t xml:space="preserve"> View</w:t>
      </w:r>
    </w:p>
    <w:p w14:paraId="21C42A88" w14:textId="2624AAA3" w:rsidR="00D10113" w:rsidRDefault="00D10113" w:rsidP="003E5D5D">
      <w:pPr>
        <w:pStyle w:val="ListParagraph"/>
        <w:ind w:left="0"/>
      </w:pPr>
      <w:r>
        <w:rPr>
          <w:color w:val="0000FF"/>
        </w:rPr>
        <w:t xml:space="preserve"> </w:t>
      </w:r>
      <w:r>
        <w:t>In addition, all data can be viewed, interpreted, displayed in 3D Views. They are also interactive with map and section views.</w:t>
      </w:r>
    </w:p>
    <w:p w14:paraId="58194AA8" w14:textId="77777777" w:rsidR="00D10113" w:rsidRDefault="00D10113" w:rsidP="003E5D5D">
      <w:pPr>
        <w:pStyle w:val="ListParagraph"/>
        <w:ind w:left="0"/>
      </w:pPr>
    </w:p>
    <w:p w14:paraId="2C482EB3" w14:textId="438D2DD1" w:rsidR="00D10113" w:rsidRDefault="00D10113" w:rsidP="003E5D5D">
      <w:pPr>
        <w:pStyle w:val="ListParagraph"/>
        <w:ind w:left="0"/>
      </w:pPr>
      <w:r>
        <w:t>Below is a 3D view of seismic lines.</w:t>
      </w:r>
    </w:p>
    <w:p w14:paraId="61D10C0B" w14:textId="77777777" w:rsidR="00D10113" w:rsidRDefault="00D10113" w:rsidP="003E5D5D">
      <w:pPr>
        <w:pStyle w:val="ListParagraph"/>
        <w:ind w:left="0"/>
      </w:pPr>
    </w:p>
    <w:p w14:paraId="2F601A5C" w14:textId="2669DC9D" w:rsidR="00D10113" w:rsidRDefault="00D10113" w:rsidP="003E5D5D">
      <w:pPr>
        <w:pStyle w:val="ListParagraph"/>
        <w:ind w:left="0"/>
      </w:pPr>
      <w:r w:rsidRPr="00D10113">
        <w:lastRenderedPageBreak/>
        <w:drawing>
          <wp:inline distT="0" distB="0" distL="0" distR="0" wp14:anchorId="46413259" wp14:editId="4E356CD4">
            <wp:extent cx="5525271" cy="3286584"/>
            <wp:effectExtent l="0" t="0" r="0" b="9525"/>
            <wp:docPr id="180877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78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D433" w14:textId="77777777" w:rsidR="00D10113" w:rsidRDefault="00D10113" w:rsidP="00D10113"/>
    <w:p w14:paraId="5F21DB3D" w14:textId="2063E643" w:rsidR="00D10113" w:rsidRDefault="00D10113" w:rsidP="00D10113">
      <w:r>
        <w:t>Below is the 3D view of reservoir data along with well.</w:t>
      </w:r>
    </w:p>
    <w:p w14:paraId="1ED97EA6" w14:textId="77777777" w:rsidR="00D10113" w:rsidRDefault="00D10113" w:rsidP="00D10113"/>
    <w:p w14:paraId="5925170D" w14:textId="008B4146" w:rsidR="00D10113" w:rsidRDefault="00D10113" w:rsidP="00D10113">
      <w:r w:rsidRPr="00D10113">
        <w:drawing>
          <wp:inline distT="0" distB="0" distL="0" distR="0" wp14:anchorId="7953D7CB" wp14:editId="208A7DE3">
            <wp:extent cx="4591691" cy="3077004"/>
            <wp:effectExtent l="0" t="0" r="0" b="9525"/>
            <wp:docPr id="89539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6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B974" w14:textId="77777777" w:rsidR="00D10113" w:rsidRDefault="00D10113" w:rsidP="00D10113"/>
    <w:p w14:paraId="78F987FA" w14:textId="77777777" w:rsidR="00D10113" w:rsidRDefault="00D10113" w:rsidP="00D10113"/>
    <w:p w14:paraId="24FD56FA" w14:textId="77777777" w:rsidR="00D10113" w:rsidRDefault="00D10113" w:rsidP="00D10113"/>
    <w:p w14:paraId="2FBCB1B3" w14:textId="77777777" w:rsidR="00D10113" w:rsidRDefault="00D10113" w:rsidP="00D10113"/>
    <w:p w14:paraId="61BBA6AB" w14:textId="730B6D26" w:rsidR="00D10113" w:rsidRPr="00D677CE" w:rsidRDefault="00D677CE" w:rsidP="00D10113">
      <w:pPr>
        <w:rPr>
          <w:color w:val="0000FF"/>
        </w:rPr>
      </w:pPr>
      <w:r w:rsidRPr="00D677CE">
        <w:rPr>
          <w:color w:val="0000FF"/>
        </w:rPr>
        <w:lastRenderedPageBreak/>
        <w:t>Petrel work in real world coordinates (</w:t>
      </w:r>
      <w:proofErr w:type="spellStart"/>
      <w:r w:rsidRPr="00D677CE">
        <w:rPr>
          <w:color w:val="0000FF"/>
        </w:rPr>
        <w:t>lat</w:t>
      </w:r>
      <w:proofErr w:type="spellEnd"/>
      <w:r w:rsidRPr="00D677CE">
        <w:rPr>
          <w:color w:val="0000FF"/>
        </w:rPr>
        <w:t>/long) and projected coordinates (Easting, Northing).</w:t>
      </w:r>
    </w:p>
    <w:p w14:paraId="53321E6B" w14:textId="77777777" w:rsidR="00D10113" w:rsidRPr="00D10113" w:rsidRDefault="00D10113" w:rsidP="00D10113"/>
    <w:sectPr w:rsidR="00D10113" w:rsidRPr="00D10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6995E" w14:textId="77777777" w:rsidR="00060C2B" w:rsidRDefault="00060C2B" w:rsidP="00066296">
      <w:pPr>
        <w:spacing w:after="0" w:line="240" w:lineRule="auto"/>
      </w:pPr>
      <w:r>
        <w:separator/>
      </w:r>
    </w:p>
  </w:endnote>
  <w:endnote w:type="continuationSeparator" w:id="0">
    <w:p w14:paraId="064A96B3" w14:textId="77777777" w:rsidR="00060C2B" w:rsidRDefault="00060C2B" w:rsidP="00066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33D58" w14:textId="77777777" w:rsidR="00060C2B" w:rsidRDefault="00060C2B" w:rsidP="00066296">
      <w:pPr>
        <w:spacing w:after="0" w:line="240" w:lineRule="auto"/>
      </w:pPr>
      <w:r>
        <w:separator/>
      </w:r>
    </w:p>
  </w:footnote>
  <w:footnote w:type="continuationSeparator" w:id="0">
    <w:p w14:paraId="3A2B51BE" w14:textId="77777777" w:rsidR="00060C2B" w:rsidRDefault="00060C2B" w:rsidP="000662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3828"/>
    <w:multiLevelType w:val="hybridMultilevel"/>
    <w:tmpl w:val="8C0AF2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92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6B"/>
    <w:rsid w:val="00060C2B"/>
    <w:rsid w:val="00066296"/>
    <w:rsid w:val="000833A3"/>
    <w:rsid w:val="000A4895"/>
    <w:rsid w:val="003E5D5D"/>
    <w:rsid w:val="0043228A"/>
    <w:rsid w:val="005011C3"/>
    <w:rsid w:val="005C4A0A"/>
    <w:rsid w:val="00610438"/>
    <w:rsid w:val="0080394D"/>
    <w:rsid w:val="00A9476B"/>
    <w:rsid w:val="00B55901"/>
    <w:rsid w:val="00C0396F"/>
    <w:rsid w:val="00D10113"/>
    <w:rsid w:val="00D6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111F"/>
  <w15:chartTrackingRefBased/>
  <w15:docId w15:val="{2AD8678E-1330-4021-828E-7245D1907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2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296"/>
  </w:style>
  <w:style w:type="paragraph" w:styleId="Footer">
    <w:name w:val="footer"/>
    <w:basedOn w:val="Normal"/>
    <w:link w:val="FooterChar"/>
    <w:uiPriority w:val="99"/>
    <w:unhideWhenUsed/>
    <w:rsid w:val="000662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2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267</Words>
  <Characters>1136</Characters>
  <Application>Microsoft Office Word</Application>
  <DocSecurity>0</DocSecurity>
  <Lines>66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Farid, Asam</dc:creator>
  <cp:keywords/>
  <dc:description/>
  <cp:lastModifiedBy>Farid, Asam</cp:lastModifiedBy>
  <cp:revision>7</cp:revision>
  <dcterms:created xsi:type="dcterms:W3CDTF">2026-04-13T08:42:00Z</dcterms:created>
  <dcterms:modified xsi:type="dcterms:W3CDTF">2026-04-13T09:35:00Z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185743068</vt:i4>
  </property>
  <property fmtid="{D5CDD505-2E9C-101B-9397-08002B2CF9AE}" pid="3" name="_NewReviewCycle">
    <vt:lpwstr/>
  </property>
  <property fmtid="{D5CDD505-2E9C-101B-9397-08002B2CF9AE}" pid="4" name="_EmailSubject">
    <vt:lpwstr>Documents</vt:lpwstr>
  </property>
  <property fmtid="{D5CDD505-2E9C-101B-9397-08002B2CF9AE}" pid="5" name="_AuthorEmail">
    <vt:lpwstr>a.farid@fugro.com</vt:lpwstr>
  </property>
  <property fmtid="{D5CDD505-2E9C-101B-9397-08002B2CF9AE}" pid="6" name="_AuthorEmailDisplayName">
    <vt:lpwstr>Farid, Asam</vt:lpwstr>
  </property>
</Properties>
</file>