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erasmus-mundus-plan-september-2027-start"/>
    <w:p>
      <w:pPr>
        <w:pStyle w:val="Heading1"/>
      </w:pPr>
      <w:r>
        <w:t xml:space="preserve">Erasmus Mundus plan (September 2027 start)</w:t>
      </w:r>
    </w:p>
    <w:p>
      <w:pPr>
        <w:pStyle w:val="FirstParagraph"/>
      </w:pPr>
      <w:r>
        <w:rPr>
          <w:b/>
          <w:bCs/>
        </w:rPr>
        <w:t xml:space="preserve">Prepared:</w:t>
      </w:r>
      <w:r>
        <w:t xml:space="preserve"> </w:t>
      </w:r>
      <w:r>
        <w:t xml:space="preserve">18 Oct 2026, for Atif (BS CS, FAST-NUCES, CGPA 3.41/4, AI Software Engineer I)</w:t>
      </w:r>
      <w:r>
        <w:t xml:space="preserve"> </w:t>
      </w:r>
      <w:r>
        <w:rPr>
          <w:b/>
          <w:bCs/>
        </w:rPr>
        <w:t xml:space="preserve">Constraints used:</w:t>
      </w:r>
      <w:r>
        <w:t xml:space="preserve"> </w:t>
      </w:r>
      <w:r>
        <w:t xml:space="preserve">no IELTS (use FAST’s English-medium</w:t>
      </w:r>
      <w:r>
        <w:t xml:space="preserve"> </w:t>
      </w:r>
      <w:r>
        <w:t xml:space="preserve">“MOI”</w:t>
      </w:r>
      <w:r>
        <w:t xml:space="preserve"> </w:t>
      </w:r>
      <w:r>
        <w:t xml:space="preserve">letter), no GRE, fully funded only.</w:t>
      </w:r>
    </w:p>
    <w:p>
      <w:pPr>
        <w:pStyle w:val="BlockText"/>
      </w:pPr>
      <w:r>
        <w:t xml:space="preserve">✅ = checked on the official programme site on 18 Oct 2026. ⚠️ = unverified or inferred.</w:t>
      </w:r>
      <w:r>
        <w:t xml:space="preserve"> </w:t>
      </w:r>
      <w:r>
        <w:t xml:space="preserve">An Erasmus Mundus scholarship pays tuition and insurance plus</w:t>
      </w:r>
      <w:r>
        <w:t xml:space="preserve"> </w:t>
      </w:r>
      <w:r>
        <w:rPr>
          <w:b/>
          <w:bCs/>
        </w:rPr>
        <w:t xml:space="preserve">€1,400/month for up to 24 months</w:t>
      </w:r>
      <w:r>
        <w:t xml:space="preserve"> </w:t>
      </w:r>
      <w:r>
        <w:t xml:space="preserve">(about €33.6k), with no bond requiring you to return home.</w:t>
      </w:r>
      <w:r>
        <w:t xml:space="preserve"> </w:t>
      </w:r>
      <w:r>
        <w:rPr>
          <w:b/>
          <w:bCs/>
        </w:rPr>
        <w:t xml:space="preserve">Odds are low</w:t>
      </w:r>
      <w:r>
        <w:t xml:space="preserve"> </w:t>
      </w:r>
      <w:r>
        <w:t xml:space="preserve">(DEAI: ~25 scholarships from ~3,000 applicants last year ✅), so treat this as a</w:t>
      </w:r>
      <w:r>
        <w:t xml:space="preserve"> </w:t>
      </w:r>
      <w:r>
        <w:rPr>
          <w:b/>
          <w:bCs/>
        </w:rPr>
        <w:t xml:space="preserve">free extra shot running alongside the Germany plan</w:t>
      </w:r>
      <w:r>
        <w:t xml:space="preserve"> </w:t>
      </w:r>
      <w:r>
        <w:t xml:space="preserve">(</w:t>
      </w:r>
      <w:hyperlink r:id="rId9">
        <w:r>
          <w:rPr>
            <w:rStyle w:val="Hyperlink"/>
          </w:rPr>
          <w:t xml:space="preserve">Germany masters plan.md</w:t>
        </w:r>
      </w:hyperlink>
      <w:r>
        <w:t xml:space="preserve">), not instead of it.</w:t>
      </w:r>
    </w:p>
    <w:p>
      <w:r>
        <w:pict>
          <v:rect style="width:0;height:1.5pt" o:hralign="center" o:hrstd="t" o:hr="t"/>
        </w:pict>
      </w:r>
    </w:p>
    <w:bookmarkStart w:id="10" w:name="what-changed-from-the-original-plan-a"/>
    <w:p>
      <w:pPr>
        <w:pStyle w:val="Heading2"/>
      </w:pPr>
      <w:r>
        <w:t xml:space="preserve">1. What changed from the original Plan A</w:t>
      </w:r>
    </w:p>
    <w:p>
      <w:pPr>
        <w:pStyle w:val="FirstParagraph"/>
      </w:pPr>
      <w:r>
        <w:t xml:space="preserve">The main report suggested three programmes: EMAI, CoDaS and DEAI. After checking their official sites: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Programme</w:t>
            </w:r>
          </w:p>
        </w:tc>
        <w:tc>
          <w:tcPr/>
          <w:p>
            <w:pPr>
              <w:pStyle w:val="Compact"/>
            </w:pPr>
            <w:r>
              <w:t xml:space="preserve">Verdict</w:t>
            </w:r>
          </w:p>
        </w:tc>
        <w:tc>
          <w:tcPr/>
          <w:p>
            <w:pPr>
              <w:pStyle w:val="Compact"/>
            </w:pPr>
            <w:r>
              <w:t xml:space="preserve">Why</w:t>
            </w:r>
          </w:p>
        </w:tc>
      </w:tr>
      <w:tr>
        <w:tc>
          <w:tcPr/>
          <w:p>
            <w:pPr>
              <w:pStyle w:val="Compact"/>
            </w:pPr>
            <w:r>
              <w:rPr>
                <w:b/>
                <w:bCs/>
              </w:rPr>
              <w:t xml:space="preserve">DEAI</w:t>
            </w:r>
            <w:r>
              <w:t xml:space="preserve"> </w:t>
            </w:r>
            <w:r>
              <w:t xml:space="preserve">– Data Engineering &amp; AI</w:t>
            </w:r>
          </w:p>
        </w:tc>
        <w:tc>
          <w:tcPr/>
          <w:p>
            <w:pPr>
              <w:pStyle w:val="Compact"/>
            </w:pPr>
            <w:r>
              <w:t xml:space="preserve">✅</w:t>
            </w:r>
            <w:r>
              <w:t xml:space="preserve"> </w:t>
            </w:r>
            <w:r>
              <w:rPr>
                <w:b/>
                <w:bCs/>
              </w:rPr>
              <w:t xml:space="preserve">KEEP</w:t>
            </w:r>
          </w:p>
        </w:tc>
        <w:tc>
          <w:tcPr/>
          <w:p>
            <w:pPr>
              <w:pStyle w:val="Compact"/>
            </w:pPr>
            <w:r>
              <w:t xml:space="preserve">MOI letter accepted; no GRE; no fee; deadline published</w:t>
            </w:r>
          </w:p>
        </w:tc>
      </w:tr>
      <w:tr>
        <w:tc>
          <w:tcPr/>
          <w:p>
            <w:pPr>
              <w:pStyle w:val="Compact"/>
            </w:pPr>
            <w:r>
              <w:rPr>
                <w:b/>
                <w:bCs/>
              </w:rPr>
              <w:t xml:space="preserve">EMAI</w:t>
            </w:r>
            <w:r>
              <w:t xml:space="preserve"> </w:t>
            </w:r>
            <w:r>
              <w:t xml:space="preserve">– Artificial Intelligence (UPF Barcelona)</w:t>
            </w:r>
          </w:p>
        </w:tc>
        <w:tc>
          <w:tcPr/>
          <w:p>
            <w:pPr>
              <w:pStyle w:val="Compact"/>
            </w:pPr>
            <w:r>
              <w:t xml:space="preserve">❌ Drop</w:t>
            </w:r>
          </w:p>
        </w:tc>
        <w:tc>
          <w:tcPr/>
          <w:p>
            <w:pPr>
              <w:pStyle w:val="Compact"/>
            </w:pPr>
            <w:r>
              <w:t xml:space="preserve">The</w:t>
            </w:r>
            <w:r>
              <w:t xml:space="preserve"> </w:t>
            </w:r>
            <w:r>
              <w:rPr>
                <w:b/>
                <w:bCs/>
              </w:rPr>
              <w:t xml:space="preserve">2027 intake appears to have no scholarships</w:t>
            </w:r>
            <w:r>
              <w:t xml:space="preserve"> </w:t>
            </w:r>
            <w:r>
              <w:t xml:space="preserve">(EU funding was for four editions, 2022–2027; only self-funded windows are listed) ⚠️ confirm by email. English must be</w:t>
            </w:r>
            <w:r>
              <w:t xml:space="preserve"> </w:t>
            </w:r>
            <w:r>
              <w:rPr>
                <w:b/>
                <w:bCs/>
              </w:rPr>
              <w:t xml:space="preserve">IELTS/TOEFL/Cambridge only</w:t>
            </w:r>
            <w:r>
              <w:t xml:space="preserve">: no MOI, PTE or Duolingo ✅</w:t>
            </w:r>
          </w:p>
        </w:tc>
      </w:tr>
      <w:tr>
        <w:tc>
          <w:tcPr/>
          <w:p>
            <w:pPr>
              <w:pStyle w:val="Compact"/>
            </w:pPr>
            <w:r>
              <w:rPr>
                <w:b/>
                <w:bCs/>
              </w:rPr>
              <w:t xml:space="preserve">CoDaS</w:t>
            </w:r>
            <w:r>
              <w:t xml:space="preserve"> </w:t>
            </w:r>
            <w:r>
              <w:t xml:space="preserve">– Communications &amp; Data Science (Aalto-led)</w:t>
            </w:r>
          </w:p>
        </w:tc>
        <w:tc>
          <w:tcPr/>
          <w:p>
            <w:pPr>
              <w:pStyle w:val="Compact"/>
            </w:pPr>
            <w:r>
              <w:t xml:space="preserve">❌ Drop</w:t>
            </w:r>
          </w:p>
        </w:tc>
        <w:tc>
          <w:tcPr/>
          <w:p>
            <w:pPr>
              <w:pStyle w:val="Compact"/>
            </w:pPr>
            <w:r>
              <w:t xml:space="preserve">MOI letter from Pakistan</w:t>
            </w:r>
            <w:r>
              <w:t xml:space="preserve"> </w:t>
            </w:r>
            <w:r>
              <w:rPr>
                <w:b/>
                <w:bCs/>
              </w:rPr>
              <w:t xml:space="preserve">explicitly rejected</w:t>
            </w:r>
            <w:r>
              <w:t xml:space="preserve"> </w:t>
            </w:r>
            <w:r>
              <w:t xml:space="preserve">✅. Pakistani applicants are</w:t>
            </w:r>
            <w:r>
              <w:t xml:space="preserve"> </w:t>
            </w:r>
            <w:r>
              <w:t xml:space="preserve">“expected to have at least</w:t>
            </w:r>
            <w:r>
              <w:t xml:space="preserve"> </w:t>
            </w:r>
            <w:r>
              <w:rPr>
                <w:b/>
                <w:bCs/>
              </w:rPr>
              <w:t xml:space="preserve">3.60/4</w:t>
            </w:r>
            <w:r>
              <w:t xml:space="preserve">”</w:t>
            </w:r>
            <w:r>
              <w:t xml:space="preserve"> </w:t>
            </w:r>
            <w:r>
              <w:t xml:space="preserve">✅ (you have 3.41). Communications/wireless-heavy, not AI-focused</w:t>
            </w:r>
          </w:p>
        </w:tc>
      </w:tr>
    </w:tbl>
    <w:p>
      <w:pPr>
        <w:pStyle w:val="BodyText"/>
      </w:pPr>
      <w:r>
        <w:rPr>
          <w:b/>
          <w:bCs/>
        </w:rPr>
        <w:t xml:space="preserve">Replacements that accept your MOI letter: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Programme</w:t>
            </w:r>
          </w:p>
        </w:tc>
        <w:tc>
          <w:tcPr/>
          <w:p>
            <w:pPr>
              <w:pStyle w:val="Compact"/>
            </w:pPr>
            <w:r>
              <w:t xml:space="preserve">Verdict</w:t>
            </w:r>
          </w:p>
        </w:tc>
        <w:tc>
          <w:tcPr/>
          <w:p>
            <w:pPr>
              <w:pStyle w:val="Compact"/>
            </w:pPr>
            <w:r>
              <w:t xml:space="preserve">Why</w:t>
            </w:r>
          </w:p>
        </w:tc>
      </w:tr>
      <w:tr>
        <w:tc>
          <w:tcPr/>
          <w:p>
            <w:pPr>
              <w:pStyle w:val="Compact"/>
            </w:pPr>
            <w:r>
              <w:rPr>
                <w:b/>
                <w:bCs/>
              </w:rPr>
              <w:t xml:space="preserve">MAIA</w:t>
            </w:r>
            <w:r>
              <w:t xml:space="preserve"> </w:t>
            </w:r>
            <w:r>
              <w:t xml:space="preserve">– Medical Image Analysis (Girona, Bourgogne, Cassino)</w:t>
            </w:r>
          </w:p>
        </w:tc>
        <w:tc>
          <w:tcPr/>
          <w:p>
            <w:pPr>
              <w:pStyle w:val="Compact"/>
            </w:pPr>
            <w:r>
              <w:t xml:space="preserve">✅</w:t>
            </w:r>
            <w:r>
              <w:t xml:space="preserve"> </w:t>
            </w:r>
            <w:r>
              <w:rPr>
                <w:b/>
                <w:bCs/>
              </w:rPr>
              <w:t xml:space="preserve">ADD</w:t>
            </w:r>
          </w:p>
        </w:tc>
        <w:tc>
          <w:tcPr/>
          <w:p>
            <w:pPr>
              <w:pStyle w:val="Compact"/>
            </w:pPr>
            <w:r>
              <w:t xml:space="preserve">MOI letter accepted ✅.</w:t>
            </w:r>
            <w:r>
              <w:t xml:space="preserve"> </w:t>
            </w:r>
            <w:r>
              <w:rPr>
                <w:b/>
                <w:bCs/>
              </w:rPr>
              <w:t xml:space="preserve">2027 scholarships confirmed</w:t>
            </w:r>
            <w:r>
              <w:t xml:space="preserve"> </w:t>
            </w:r>
            <w:r>
              <w:t xml:space="preserve">(newly re-funded for 2027–29) ✅.</w:t>
            </w:r>
            <w:r>
              <w:t xml:space="preserve"> </w:t>
            </w:r>
            <w:r>
              <w:rPr>
                <w:b/>
                <w:bCs/>
              </w:rPr>
              <w:t xml:space="preserve">A direct match for your retinal-imaging final-year project.</w:t>
            </w:r>
          </w:p>
        </w:tc>
      </w:tr>
      <w:tr>
        <w:tc>
          <w:tcPr/>
          <w:p>
            <w:pPr>
              <w:pStyle w:val="Compact"/>
            </w:pPr>
            <w:r>
              <w:rPr>
                <w:b/>
                <w:bCs/>
              </w:rPr>
              <w:t xml:space="preserve">IFRoS</w:t>
            </w:r>
            <w:r>
              <w:t xml:space="preserve"> </w:t>
            </w:r>
            <w:r>
              <w:t xml:space="preserve">– Intelligent Field Robotic Systems (Girona, Zagreb, ELTE)</w:t>
            </w:r>
          </w:p>
        </w:tc>
        <w:tc>
          <w:tcPr/>
          <w:p>
            <w:pPr>
              <w:pStyle w:val="Compact"/>
            </w:pPr>
            <w:r>
              <w:t xml:space="preserve">⚠️ Maybe</w:t>
            </w:r>
          </w:p>
        </w:tc>
        <w:tc>
          <w:tcPr/>
          <w:p>
            <w:pPr>
              <w:pStyle w:val="Compact"/>
            </w:pPr>
            <w:r>
              <w:t xml:space="preserve">MOI letter accepted ✅, but 2027 scholarships are unconfirmed (2026 only had tuition reductions). Robotics-focused. Email them first.</w:t>
            </w:r>
          </w:p>
        </w:tc>
      </w:tr>
    </w:tbl>
    <w:p>
      <w:pPr>
        <w:pStyle w:val="BodyText"/>
      </w:pPr>
      <w:r>
        <w:rPr>
          <w:b/>
          <w:bCs/>
        </w:rPr>
        <w:t xml:space="preserve">Not possible without IELTS:</w:t>
      </w:r>
      <w:r>
        <w:t xml:space="preserve"> </w:t>
      </w:r>
      <w:r>
        <w:t xml:space="preserve">EDISS (data-intensive software, very good fit, deadline 12 Jan 2027) and CYBERSURE (cybersecurity, deadline 4 Jan 2027) both reject Pakistani MOI letters and accept only IELTS/TOEFL. If you ever change your mind about IELTS, these two are worth it. Book by early November.</w:t>
      </w:r>
    </w:p>
    <w:p>
      <w:r>
        <w:pict>
          <v:rect style="width:0;height:1.5pt" o:hralign="center" o:hrstd="t" o:hr="t"/>
        </w:pict>
      </w:r>
    </w:p>
    <w:bookmarkEnd w:id="10"/>
    <w:bookmarkStart w:id="14" w:name="your-new-plan-a"/>
    <w:p>
      <w:pPr>
        <w:pStyle w:val="Heading2"/>
      </w:pPr>
      <w:r>
        <w:t xml:space="preserve">2. Your new Plan A</w:t>
      </w:r>
    </w:p>
    <w:bookmarkStart w:id="11" w:name="X367e95d9f8d623a0b542a3fefbc158ba699a6aa"/>
    <w:p>
      <w:pPr>
        <w:pStyle w:val="Heading3"/>
      </w:pPr>
      <w:r>
        <w:t xml:space="preserve">A1. DEAI – Erasmus Mundus Joint Master in Data Engineering and Artificial Intelligence</w:t>
      </w:r>
    </w:p>
    <w:p>
      <w:pPr>
        <w:pStyle w:val="Compact"/>
        <w:numPr>
          <w:ilvl w:val="0"/>
          <w:numId w:val="1001"/>
        </w:numPr>
      </w:pPr>
      <w:r>
        <w:rPr>
          <w:b/>
          <w:bCs/>
        </w:rPr>
        <w:t xml:space="preserve">Route:</w:t>
      </w:r>
      <w:r>
        <w:t xml:space="preserve"> </w:t>
      </w:r>
      <w:r>
        <w:t xml:space="preserve">Sem 1 at</w:t>
      </w:r>
      <w:r>
        <w:t xml:space="preserve"> </w:t>
      </w:r>
      <w:r>
        <w:rPr>
          <w:b/>
          <w:bCs/>
        </w:rPr>
        <w:t xml:space="preserve">ULB Brussels</w:t>
      </w:r>
      <w:r>
        <w:t xml:space="preserve"> </w:t>
      </w:r>
      <w:r>
        <w:t xml:space="preserve">(coordinator) → Sem 2 at</w:t>
      </w:r>
      <w:r>
        <w:t xml:space="preserve"> </w:t>
      </w:r>
      <w:r>
        <w:rPr>
          <w:b/>
          <w:bCs/>
        </w:rPr>
        <w:t xml:space="preserve">UPC Barcelona</w:t>
      </w:r>
      <w:r>
        <w:t xml:space="preserve"> </w:t>
      </w:r>
      <w:r>
        <w:t xml:space="preserve">→ summer school → Sem 3 specialisation at</w:t>
      </w:r>
      <w:r>
        <w:t xml:space="preserve"> </w:t>
      </w:r>
      <w:r>
        <w:rPr>
          <w:b/>
          <w:bCs/>
        </w:rPr>
        <w:t xml:space="preserve">TU Wien</w:t>
      </w:r>
      <w:r>
        <w:t xml:space="preserve"> </w:t>
      </w:r>
      <w:r>
        <w:t xml:space="preserve">(knowledge-driven data management),</w:t>
      </w:r>
      <w:r>
        <w:t xml:space="preserve"> </w:t>
      </w:r>
      <w:r>
        <w:rPr>
          <w:b/>
          <w:bCs/>
        </w:rPr>
        <w:t xml:space="preserve">Padua</w:t>
      </w:r>
      <w:r>
        <w:t xml:space="preserve"> </w:t>
      </w:r>
      <w:r>
        <w:t xml:space="preserve">(business &amp; financial data science) or</w:t>
      </w:r>
      <w:r>
        <w:t xml:space="preserve"> </w:t>
      </w:r>
      <w:r>
        <w:rPr>
          <w:b/>
          <w:bCs/>
        </w:rPr>
        <w:t xml:space="preserve">Lyon 1</w:t>
      </w:r>
      <w:r>
        <w:t xml:space="preserve"> </w:t>
      </w:r>
      <w:r>
        <w:t xml:space="preserve">(heterogeneous systems) → Sem 4 thesis in industry or a lab. You graduate with</w:t>
      </w:r>
      <w:r>
        <w:t xml:space="preserve"> </w:t>
      </w:r>
      <w:r>
        <w:rPr>
          <w:b/>
          <w:bCs/>
        </w:rPr>
        <w:t xml:space="preserve">three degrees</w:t>
      </w:r>
      <w:r>
        <w:t xml:space="preserve"> </w:t>
      </w:r>
      <w:r>
        <w:t xml:space="preserve">(ULB + UPC + specialisation university). 2 years, 120 ECTS ✅</w:t>
      </w:r>
    </w:p>
    <w:p>
      <w:pPr>
        <w:pStyle w:val="Compact"/>
        <w:numPr>
          <w:ilvl w:val="0"/>
          <w:numId w:val="1001"/>
        </w:numPr>
      </w:pPr>
      <w:r>
        <w:rPr>
          <w:b/>
          <w:bCs/>
        </w:rPr>
        <w:t xml:space="preserve">Scholarship:</w:t>
      </w:r>
      <w:r>
        <w:t xml:space="preserve"> </w:t>
      </w:r>
      <w:r>
        <w:t xml:space="preserve">full = tuition + insurance + €1,400/month × 24. There’s also a partial award (tuition only) ✅. At most 10% of awards can go to one nationality ✅</w:t>
      </w:r>
    </w:p>
    <w:p>
      <w:pPr>
        <w:pStyle w:val="Compact"/>
        <w:numPr>
          <w:ilvl w:val="0"/>
          <w:numId w:val="1001"/>
        </w:numPr>
      </w:pPr>
      <w:r>
        <w:rPr>
          <w:b/>
          <w:bCs/>
        </w:rPr>
        <w:t xml:space="preserve">Dates ✅</w:t>
      </w:r>
    </w:p>
    <w:p>
      <w:pPr>
        <w:pStyle w:val="Compact"/>
        <w:numPr>
          <w:ilvl w:val="1"/>
          <w:numId w:val="1002"/>
        </w:numPr>
      </w:pPr>
      <w:r>
        <w:t xml:space="preserve">Applications open</w:t>
      </w:r>
      <w:r>
        <w:t xml:space="preserve"> </w:t>
      </w:r>
      <w:r>
        <w:rPr>
          <w:b/>
          <w:bCs/>
        </w:rPr>
        <w:t xml:space="preserve">20 Oct 2026</w:t>
      </w:r>
    </w:p>
    <w:p>
      <w:pPr>
        <w:pStyle w:val="Compact"/>
        <w:numPr>
          <w:ilvl w:val="1"/>
          <w:numId w:val="1002"/>
        </w:numPr>
      </w:pPr>
      <w:r>
        <w:rPr>
          <w:b/>
          <w:bCs/>
        </w:rPr>
        <w:t xml:space="preserve">Deadline: 11 Jan 2027, 12:00 GMT (= 5:00 PM Pakistan time). Strict.</w:t>
      </w:r>
    </w:p>
    <w:p>
      <w:pPr>
        <w:pStyle w:val="Compact"/>
        <w:numPr>
          <w:ilvl w:val="1"/>
          <w:numId w:val="1002"/>
        </w:numPr>
      </w:pPr>
      <w:r>
        <w:t xml:space="preserve">Reference letters (uploaded by referees):</w:t>
      </w:r>
      <w:r>
        <w:t xml:space="preserve"> </w:t>
      </w:r>
      <w:r>
        <w:rPr>
          <w:b/>
          <w:bCs/>
        </w:rPr>
        <w:t xml:space="preserve">18 Jan 2027</w:t>
      </w:r>
    </w:p>
    <w:p>
      <w:pPr>
        <w:pStyle w:val="Compact"/>
        <w:numPr>
          <w:ilvl w:val="1"/>
          <w:numId w:val="1002"/>
        </w:numPr>
      </w:pPr>
      <w:r>
        <w:t xml:space="preserve">Results: about</w:t>
      </w:r>
      <w:r>
        <w:t xml:space="preserve"> </w:t>
      </w:r>
      <w:r>
        <w:rPr>
          <w:b/>
          <w:bCs/>
        </w:rPr>
        <w:t xml:space="preserve">late Jan–Feb 2027</w:t>
      </w:r>
      <w:r>
        <w:t xml:space="preserve"> </w:t>
      </w:r>
      <w:r>
        <w:t xml:space="preserve">⚠️ (last year: 7 Feb)</w:t>
      </w:r>
    </w:p>
    <w:p>
      <w:pPr>
        <w:pStyle w:val="Compact"/>
        <w:numPr>
          <w:ilvl w:val="0"/>
          <w:numId w:val="1001"/>
        </w:numPr>
      </w:pPr>
      <w:r>
        <w:rPr>
          <w:b/>
          <w:bCs/>
        </w:rPr>
        <w:t xml:space="preserve">Fee:</w:t>
      </w:r>
      <w:r>
        <w:t xml:space="preserve"> </w:t>
      </w:r>
      <w:r>
        <w:t xml:space="preserve">none ✅</w:t>
      </w:r>
    </w:p>
    <w:p>
      <w:pPr>
        <w:pStyle w:val="Compact"/>
        <w:numPr>
          <w:ilvl w:val="0"/>
          <w:numId w:val="1001"/>
        </w:numPr>
      </w:pPr>
      <w:r>
        <w:rPr>
          <w:b/>
          <w:bCs/>
        </w:rPr>
        <w:t xml:space="preserve">English:</w:t>
      </w:r>
      <w:r>
        <w:t xml:space="preserve"> </w:t>
      </w:r>
      <w:r>
        <w:t xml:space="preserve">MOI letter accepted ✅ (a test certificate is</w:t>
      </w:r>
      <w:r>
        <w:t xml:space="preserve"> </w:t>
      </w:r>
      <w:r>
        <w:t xml:space="preserve">“preferred”</w:t>
      </w:r>
      <w:r>
        <w:t xml:space="preserve">, but English isn’t scored). PTE 59 also accepted. Duolingo not accepted.</w:t>
      </w:r>
    </w:p>
    <w:p>
      <w:pPr>
        <w:pStyle w:val="Compact"/>
        <w:numPr>
          <w:ilvl w:val="0"/>
          <w:numId w:val="1001"/>
        </w:numPr>
      </w:pPr>
      <w:r>
        <w:rPr>
          <w:b/>
          <w:bCs/>
        </w:rPr>
        <w:t xml:space="preserve">GRE:</w:t>
      </w:r>
      <w:r>
        <w:t xml:space="preserve"> </w:t>
      </w:r>
      <w:r>
        <w:t xml:space="preserve">not required ✅</w:t>
      </w:r>
    </w:p>
    <w:p>
      <w:pPr>
        <w:pStyle w:val="Compact"/>
        <w:numPr>
          <w:ilvl w:val="0"/>
          <w:numId w:val="1001"/>
        </w:numPr>
      </w:pPr>
      <w:r>
        <w:rPr>
          <w:b/>
          <w:bCs/>
        </w:rPr>
        <w:t xml:space="preserve">Documents ✅</w:t>
      </w:r>
    </w:p>
    <w:p>
      <w:pPr>
        <w:pStyle w:val="Compact"/>
        <w:numPr>
          <w:ilvl w:val="1"/>
          <w:numId w:val="1003"/>
        </w:numPr>
      </w:pPr>
      <w:r>
        <w:t xml:space="preserve">Photo, passport</w:t>
      </w:r>
    </w:p>
    <w:p>
      <w:pPr>
        <w:pStyle w:val="Compact"/>
        <w:numPr>
          <w:ilvl w:val="1"/>
          <w:numId w:val="1003"/>
        </w:numPr>
      </w:pPr>
      <w:r>
        <w:rPr>
          <w:b/>
          <w:bCs/>
        </w:rPr>
        <w:t xml:space="preserve">Europass CV</w:t>
      </w:r>
      <w:r>
        <w:t xml:space="preserve"> </w:t>
      </w:r>
      <w:r>
        <w:t xml:space="preserve">(in English)</w:t>
      </w:r>
    </w:p>
    <w:p>
      <w:pPr>
        <w:pStyle w:val="Compact"/>
        <w:numPr>
          <w:ilvl w:val="1"/>
          <w:numId w:val="1003"/>
        </w:numPr>
      </w:pPr>
      <w:r>
        <w:t xml:space="preserve">Degree certificate + transcripts (in English)</w:t>
      </w:r>
    </w:p>
    <w:p>
      <w:pPr>
        <w:pStyle w:val="Compact"/>
        <w:numPr>
          <w:ilvl w:val="1"/>
          <w:numId w:val="1003"/>
        </w:numPr>
      </w:pPr>
      <w:r>
        <w:rPr>
          <w:b/>
          <w:bCs/>
        </w:rPr>
        <w:t xml:space="preserve">Cover letter</w:t>
      </w:r>
      <w:r>
        <w:t xml:space="preserve"> </w:t>
      </w:r>
      <w:r>
        <w:t xml:space="preserve">(scored)</w:t>
      </w:r>
    </w:p>
    <w:p>
      <w:pPr>
        <w:pStyle w:val="Compact"/>
        <w:numPr>
          <w:ilvl w:val="1"/>
          <w:numId w:val="1003"/>
        </w:numPr>
      </w:pPr>
      <w:r>
        <w:t xml:space="preserve">MOI letter</w:t>
      </w:r>
    </w:p>
    <w:p>
      <w:pPr>
        <w:pStyle w:val="Compact"/>
        <w:numPr>
          <w:ilvl w:val="1"/>
          <w:numId w:val="1003"/>
        </w:numPr>
      </w:pPr>
      <w:r>
        <w:rPr>
          <w:b/>
          <w:bCs/>
        </w:rPr>
        <w:t xml:space="preserve">The self-evaluation Excel file.</w:t>
      </w:r>
      <w:r>
        <w:t xml:space="preserve"> </w:t>
      </w:r>
      <w:r>
        <w:t xml:space="preserve">Fill it in exactly as instructed.</w:t>
      </w:r>
      <w:r>
        <w:t xml:space="preserve"> </w:t>
      </w:r>
      <w:r>
        <w:rPr>
          <w:b/>
          <w:bCs/>
        </w:rPr>
        <w:t xml:space="preserve">Altering it or filling it wrongly means automatic exclusion.</w:t>
      </w:r>
    </w:p>
    <w:p>
      <w:pPr>
        <w:pStyle w:val="Compact"/>
        <w:numPr>
          <w:ilvl w:val="1"/>
          <w:numId w:val="1003"/>
        </w:numPr>
      </w:pPr>
      <w:r>
        <w:t xml:space="preserve">Optional but scored: work experience proof and</w:t>
      </w:r>
      <w:r>
        <w:t xml:space="preserve"> </w:t>
      </w:r>
      <w:r>
        <w:rPr>
          <w:b/>
          <w:bCs/>
        </w:rPr>
        <w:t xml:space="preserve">0–3 reference letters</w:t>
      </w:r>
      <w:r>
        <w:t xml:space="preserve">. Referees are scored on their reputation and H-index, so pick a FAST professor who publishes.</w:t>
      </w:r>
    </w:p>
    <w:p>
      <w:pPr>
        <w:pStyle w:val="Compact"/>
        <w:numPr>
          <w:ilvl w:val="0"/>
          <w:numId w:val="1001"/>
        </w:numPr>
      </w:pPr>
      <w:r>
        <w:rPr>
          <w:b/>
          <w:bCs/>
        </w:rPr>
        <w:t xml:space="preserve">How they score you ✅:</w:t>
      </w:r>
      <w:r>
        <w:t xml:space="preserve"> </w:t>
      </w:r>
      <w:r>
        <w:t xml:space="preserve">share of CS credits in your degree, average grade (converted by the Excel file), other studies,</w:t>
      </w:r>
      <w:r>
        <w:t xml:space="preserve"> </w:t>
      </w:r>
      <w:r>
        <w:rPr>
          <w:b/>
          <w:bCs/>
        </w:rPr>
        <w:t xml:space="preserve">years of IT work experience (this is where you gain)</w:t>
      </w:r>
      <w:r>
        <w:t xml:space="preserve">, cover letter, references. No interview mentioned ⚠️</w:t>
      </w:r>
    </w:p>
    <w:p>
      <w:pPr>
        <w:pStyle w:val="Compact"/>
        <w:numPr>
          <w:ilvl w:val="0"/>
          <w:numId w:val="1001"/>
        </w:numPr>
      </w:pPr>
      <w:r>
        <w:rPr>
          <w:b/>
          <w:bCs/>
        </w:rPr>
        <w:t xml:space="preserve">Tip ✅:</w:t>
      </w:r>
      <w:r>
        <w:t xml:space="preserve"> </w:t>
      </w:r>
      <w:r>
        <w:t xml:space="preserve">early submissions are checked for missing files and you’re told in time to fix them.</w:t>
      </w:r>
      <w:r>
        <w:t xml:space="preserve"> </w:t>
      </w:r>
      <w:r>
        <w:rPr>
          <w:b/>
          <w:bCs/>
        </w:rPr>
        <w:t xml:space="preserve">Submit by mid-December.</w:t>
      </w:r>
    </w:p>
    <w:p>
      <w:pPr>
        <w:pStyle w:val="Compact"/>
        <w:numPr>
          <w:ilvl w:val="0"/>
          <w:numId w:val="1001"/>
        </w:numPr>
      </w:pPr>
      <w:r>
        <w:rPr>
          <w:b/>
          <w:bCs/>
        </w:rPr>
        <w:t xml:space="preserve">Site:</w:t>
      </w:r>
      <w:r>
        <w:t xml:space="preserve"> </w:t>
      </w:r>
      <w:r>
        <w:t xml:space="preserve">DEAI official site (search</w:t>
      </w:r>
      <w:r>
        <w:t xml:space="preserve"> </w:t>
      </w:r>
      <w:r>
        <w:t xml:space="preserve">“Erasmus Mundus DEAI ULB”</w:t>
      </w:r>
      <w:r>
        <w:t xml:space="preserve">); read the</w:t>
      </w:r>
      <w:r>
        <w:t xml:space="preserve"> </w:t>
      </w:r>
      <w:r>
        <w:rPr>
          <w:i/>
          <w:iCs/>
        </w:rPr>
        <w:t xml:space="preserve">Application Manual V1.0 (Sept 2026)</w:t>
      </w:r>
      <w:r>
        <w:t xml:space="preserve"> </w:t>
      </w:r>
      <w:r>
        <w:t xml:space="preserve">before starting.</w:t>
      </w:r>
    </w:p>
    <w:bookmarkEnd w:id="11"/>
    <w:bookmarkStart w:id="12" w:name="X90ee15caede0cc293e333bd56222676c13b1456"/>
    <w:p>
      <w:pPr>
        <w:pStyle w:val="Heading3"/>
      </w:pPr>
      <w:r>
        <w:t xml:space="preserve">A2. MAIA – Erasmus Mundus Joint Master in Medical Imaging and Applications</w:t>
      </w:r>
    </w:p>
    <w:p>
      <w:pPr>
        <w:pStyle w:val="Compact"/>
        <w:numPr>
          <w:ilvl w:val="0"/>
          <w:numId w:val="1004"/>
        </w:numPr>
      </w:pPr>
      <w:r>
        <w:rPr>
          <w:b/>
          <w:bCs/>
        </w:rPr>
        <w:t xml:space="preserve">Route:</w:t>
      </w:r>
      <w:r>
        <w:t xml:space="preserve"> </w:t>
      </w:r>
      <w:r>
        <w:t xml:space="preserve">Universitat de</w:t>
      </w:r>
      <w:r>
        <w:t xml:space="preserve"> </w:t>
      </w:r>
      <w:r>
        <w:rPr>
          <w:b/>
          <w:bCs/>
        </w:rPr>
        <w:t xml:space="preserve">Girona</w:t>
      </w:r>
      <w:r>
        <w:t xml:space="preserve"> </w:t>
      </w:r>
      <w:r>
        <w:t xml:space="preserve">(Spain), Université</w:t>
      </w:r>
      <w:r>
        <w:t xml:space="preserve"> </w:t>
      </w:r>
      <w:r>
        <w:rPr>
          <w:b/>
          <w:bCs/>
        </w:rPr>
        <w:t xml:space="preserve">Bourgogne Europe</w:t>
      </w:r>
      <w:r>
        <w:t xml:space="preserve"> </w:t>
      </w:r>
      <w:r>
        <w:t xml:space="preserve">(France), Università di</w:t>
      </w:r>
      <w:r>
        <w:t xml:space="preserve"> </w:t>
      </w:r>
      <w:r>
        <w:rPr>
          <w:b/>
          <w:bCs/>
        </w:rPr>
        <w:t xml:space="preserve">Cassino</w:t>
      </w:r>
      <w:r>
        <w:t xml:space="preserve"> </w:t>
      </w:r>
      <w:r>
        <w:t xml:space="preserve">(Italy) ✅</w:t>
      </w:r>
    </w:p>
    <w:p>
      <w:pPr>
        <w:pStyle w:val="Compact"/>
        <w:numPr>
          <w:ilvl w:val="0"/>
          <w:numId w:val="1004"/>
        </w:numPr>
      </w:pPr>
      <w:r>
        <w:rPr>
          <w:b/>
          <w:bCs/>
        </w:rPr>
        <w:t xml:space="preserve">Scholarship:</w:t>
      </w:r>
      <w:r>
        <w:t xml:space="preserve"> </w:t>
      </w:r>
      <w:r>
        <w:t xml:space="preserve">Erasmus Mundus scholarships confirmed for the 2027–29 intake ✅ (standard rate ⚠️)</w:t>
      </w:r>
    </w:p>
    <w:p>
      <w:pPr>
        <w:pStyle w:val="Compact"/>
        <w:numPr>
          <w:ilvl w:val="0"/>
          <w:numId w:val="1004"/>
        </w:numPr>
      </w:pPr>
      <w:r>
        <w:rPr>
          <w:b/>
          <w:bCs/>
        </w:rPr>
        <w:t xml:space="preserve">Dates:</w:t>
      </w:r>
      <w:r>
        <w:t xml:space="preserve"> </w:t>
      </w:r>
      <w:r>
        <w:t xml:space="preserve">scholarship round</w:t>
      </w:r>
      <w:r>
        <w:t xml:space="preserve"> </w:t>
      </w:r>
      <w:r>
        <w:rPr>
          <w:b/>
          <w:bCs/>
        </w:rPr>
        <w:t xml:space="preserve">tentatively Nov 2026 – Feb 2027</w:t>
      </w:r>
      <w:r>
        <w:t xml:space="preserve"> </w:t>
      </w:r>
      <w:r>
        <w:t xml:space="preserve">⚠️. The exact deadline isn’t posted yet, so</w:t>
      </w:r>
      <w:r>
        <w:t xml:space="preserve"> </w:t>
      </w:r>
      <w:r>
        <w:rPr>
          <w:b/>
          <w:bCs/>
        </w:rPr>
        <w:t xml:space="preserve">check weekly from November.</w:t>
      </w:r>
    </w:p>
    <w:p>
      <w:pPr>
        <w:pStyle w:val="Compact"/>
        <w:numPr>
          <w:ilvl w:val="0"/>
          <w:numId w:val="1004"/>
        </w:numPr>
      </w:pPr>
      <w:r>
        <w:rPr>
          <w:b/>
          <w:bCs/>
        </w:rPr>
        <w:t xml:space="preserve">English:</w:t>
      </w:r>
      <w:r>
        <w:t xml:space="preserve"> </w:t>
      </w:r>
      <w:r>
        <w:rPr>
          <w:b/>
          <w:bCs/>
        </w:rPr>
        <w:t xml:space="preserve">MOI letter accepted</w:t>
      </w:r>
      <w:r>
        <w:t xml:space="preserve"> </w:t>
      </w:r>
      <w:r>
        <w:t xml:space="preserve">(official university letter) ✅. Otherwise IELTS 6.5 / B2. PTE unclear. Duolingo not accepted.</w:t>
      </w:r>
    </w:p>
    <w:p>
      <w:pPr>
        <w:pStyle w:val="Compact"/>
        <w:numPr>
          <w:ilvl w:val="0"/>
          <w:numId w:val="1004"/>
        </w:numPr>
      </w:pPr>
      <w:r>
        <w:rPr>
          <w:b/>
          <w:bCs/>
        </w:rPr>
        <w:t xml:space="preserve">GRE:</w:t>
      </w:r>
      <w:r>
        <w:t xml:space="preserve"> </w:t>
      </w:r>
      <w:r>
        <w:t xml:space="preserve">not mentioned</w:t>
      </w:r>
    </w:p>
    <w:p>
      <w:pPr>
        <w:pStyle w:val="Compact"/>
        <w:numPr>
          <w:ilvl w:val="0"/>
          <w:numId w:val="1004"/>
        </w:numPr>
      </w:pPr>
      <w:r>
        <w:rPr>
          <w:b/>
          <w:bCs/>
        </w:rPr>
        <w:t xml:space="preserve">Why you’re a strong fit:</w:t>
      </w:r>
      <w:r>
        <w:t xml:space="preserve"> </w:t>
      </w:r>
      <w:r>
        <w:t xml:space="preserve">your</w:t>
      </w:r>
      <w:r>
        <w:t xml:space="preserve"> </w:t>
      </w:r>
      <w:r>
        <w:rPr>
          <w:b/>
          <w:bCs/>
        </w:rPr>
        <w:t xml:space="preserve">retinal multimodal deep-learning project</w:t>
      </w:r>
      <w:r>
        <w:t xml:space="preserve"> </w:t>
      </w:r>
      <w:r>
        <w:t xml:space="preserve">is exactly this field. Make it the centre of your motivation letter, and put it on arXiv before applying.</w:t>
      </w:r>
    </w:p>
    <w:p>
      <w:pPr>
        <w:pStyle w:val="Compact"/>
        <w:numPr>
          <w:ilvl w:val="0"/>
          <w:numId w:val="1004"/>
        </w:numPr>
      </w:pPr>
      <w:r>
        <w:rPr>
          <w:b/>
          <w:bCs/>
        </w:rPr>
        <w:t xml:space="preserve">Site:</w:t>
      </w:r>
      <w:r>
        <w:t xml:space="preserve"> </w:t>
      </w:r>
      <w:r>
        <w:t xml:space="preserve">https://maiamaster.udg.edu/admission/faqs/</w:t>
      </w:r>
    </w:p>
    <w:bookmarkEnd w:id="12"/>
    <w:bookmarkStart w:id="13" w:name="X8815a434d1e43ca1f0a48fcafc108e1dd7469dc"/>
    <w:p>
      <w:pPr>
        <w:pStyle w:val="Heading3"/>
      </w:pPr>
      <w:r>
        <w:t xml:space="preserve">A3 (conditional). IFRoS – Intelligent Field Robotic Systems</w:t>
      </w:r>
    </w:p>
    <w:p>
      <w:pPr>
        <w:pStyle w:val="Compact"/>
        <w:numPr>
          <w:ilvl w:val="0"/>
          <w:numId w:val="1005"/>
        </w:numPr>
      </w:pPr>
      <w:r>
        <w:t xml:space="preserve">Apply</w:t>
      </w:r>
      <w:r>
        <w:t xml:space="preserve"> </w:t>
      </w:r>
      <w:r>
        <w:rPr>
          <w:b/>
          <w:bCs/>
        </w:rPr>
        <w:t xml:space="preserve">only if</w:t>
      </w:r>
      <w:r>
        <w:t xml:space="preserve"> </w:t>
      </w:r>
      <w:r>
        <w:t xml:space="preserve">they confirm full Erasmus Mundus scholarships for 2027.</w:t>
      </w:r>
    </w:p>
    <w:p>
      <w:pPr>
        <w:pStyle w:val="Compact"/>
        <w:numPr>
          <w:ilvl w:val="0"/>
          <w:numId w:val="1005"/>
        </w:numPr>
      </w:pPr>
      <w:r>
        <w:t xml:space="preserve">MOI letter accepted ✅. Dates not posted ⚠️</w:t>
      </w:r>
    </w:p>
    <w:p>
      <w:pPr>
        <w:pStyle w:val="Compact"/>
        <w:numPr>
          <w:ilvl w:val="0"/>
          <w:numId w:val="1005"/>
        </w:numPr>
      </w:pPr>
      <w:r>
        <w:rPr>
          <w:b/>
          <w:bCs/>
        </w:rPr>
        <w:t xml:space="preserve">Site:</w:t>
      </w:r>
      <w:r>
        <w:t xml:space="preserve"> </w:t>
      </w:r>
      <w:r>
        <w:t xml:space="preserve">https://www.ifrosmaster.org/admission/faqs/</w:t>
      </w:r>
    </w:p>
    <w:p>
      <w:r>
        <w:pict>
          <v:rect style="width:0;height:1.5pt" o:hralign="center" o:hrstd="t" o:hr="t"/>
        </w:pict>
      </w:r>
    </w:p>
    <w:bookmarkEnd w:id="13"/>
    <w:bookmarkEnd w:id="14"/>
    <w:bookmarkStart w:id="15" w:name="month-by-month-roadmap"/>
    <w:p>
      <w:pPr>
        <w:pStyle w:val="Heading2"/>
      </w:pPr>
      <w:r>
        <w:t xml:space="preserve">3. Month-by-month roadmap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When</w:t>
            </w:r>
          </w:p>
        </w:tc>
        <w:tc>
          <w:tcPr/>
          <w:p>
            <w:pPr>
              <w:pStyle w:val="Compact"/>
            </w:pPr>
            <w:r>
              <w:t xml:space="preserve">Do this</w:t>
            </w:r>
          </w:p>
        </w:tc>
      </w:tr>
      <w:tr>
        <w:tc>
          <w:tcPr/>
          <w:p>
            <w:pPr>
              <w:pStyle w:val="Compact"/>
            </w:pPr>
            <w:r>
              <w:rPr>
                <w:b/>
                <w:bCs/>
              </w:rPr>
              <w:t xml:space="preserve">This week (by 25 Oct 2026)</w:t>
            </w:r>
          </w:p>
        </w:tc>
        <w:tc>
          <w:tcPr/>
          <w:p>
            <w:pPr>
              <w:pStyle w:val="Compact"/>
            </w:pPr>
            <w:r>
              <w:t xml:space="preserve">Ask the FAST registrar for the</w:t>
            </w:r>
            <w:r>
              <w:t xml:space="preserve"> </w:t>
            </w:r>
            <w:r>
              <w:rPr>
                <w:b/>
                <w:bCs/>
              </w:rPr>
              <w:t xml:space="preserve">MOI letter</w:t>
            </w:r>
            <w:r>
              <w:t xml:space="preserve"> </w:t>
            </w:r>
            <w:r>
              <w:t xml:space="preserve">(</w:t>
            </w:r>
            <w:r>
              <w:t xml:space="preserve">“medium of instruction and examination was exclusively English”</w:t>
            </w:r>
            <w:r>
              <w:t xml:space="preserve">) and</w:t>
            </w:r>
            <w:r>
              <w:t xml:space="preserve"> </w:t>
            </w:r>
            <w:r>
              <w:rPr>
                <w:b/>
                <w:bCs/>
              </w:rPr>
              <w:t xml:space="preserve">English transcripts/degree</w:t>
            </w:r>
            <w:r>
              <w:t xml:space="preserve">.</w:t>
            </w:r>
            <w:r>
              <w:t xml:space="preserve"> </w:t>
            </w:r>
            <w:r>
              <w:rPr>
                <w:b/>
                <w:bCs/>
              </w:rPr>
              <w:t xml:space="preserve">Register on the DEAI portal</w:t>
            </w:r>
            <w:r>
              <w:t xml:space="preserve"> </w:t>
            </w:r>
            <w:r>
              <w:t xml:space="preserve">(opens 20 Oct) and confirm</w:t>
            </w:r>
            <w:r>
              <w:t xml:space="preserve"> </w:t>
            </w:r>
            <w:r>
              <w:rPr>
                <w:b/>
                <w:bCs/>
              </w:rPr>
              <w:t xml:space="preserve">FAST-NUCES appears in the university drop-down</w:t>
            </w:r>
            <w:r>
              <w:t xml:space="preserve">. Download the DEAI Application Manual.</w:t>
            </w:r>
          </w:p>
        </w:tc>
      </w:tr>
      <w:tr>
        <w:tc>
          <w:tcPr/>
          <w:p>
            <w:pPr>
              <w:pStyle w:val="Compact"/>
            </w:pPr>
            <w:r>
              <w:rPr>
                <w:b/>
                <w:bCs/>
              </w:rPr>
              <w:t xml:space="preserve">Late Oct 2026</w:t>
            </w:r>
          </w:p>
        </w:tc>
        <w:tc>
          <w:tcPr/>
          <w:p>
            <w:pPr>
              <w:pStyle w:val="Compact"/>
            </w:pPr>
            <w:r>
              <w:t xml:space="preserve">Ask</w:t>
            </w:r>
            <w:r>
              <w:t xml:space="preserve"> </w:t>
            </w:r>
            <w:r>
              <w:rPr>
                <w:b/>
                <w:bCs/>
              </w:rPr>
              <w:t xml:space="preserve">3 referees</w:t>
            </w:r>
            <w:r>
              <w:t xml:space="preserve"> </w:t>
            </w:r>
            <w:r>
              <w:t xml:space="preserve">now, before the December holidays: a publishing FAST professor (ideally your final-year project supervisor), a second professor, and your Imperium manager. Tell them the letters are due</w:t>
            </w:r>
            <w:r>
              <w:t xml:space="preserve"> </w:t>
            </w:r>
            <w:r>
              <w:rPr>
                <w:b/>
                <w:bCs/>
              </w:rPr>
              <w:t xml:space="preserve">18 Jan 2027</w:t>
            </w:r>
            <w:r>
              <w:t xml:space="preserve">.</w:t>
            </w:r>
          </w:p>
        </w:tc>
      </w:tr>
      <w:tr>
        <w:tc>
          <w:tcPr/>
          <w:p>
            <w:pPr>
              <w:pStyle w:val="Compact"/>
            </w:pPr>
            <w:r>
              <w:rPr>
                <w:b/>
                <w:bCs/>
              </w:rPr>
              <w:t xml:space="preserve">Early Nov 2026</w:t>
            </w:r>
          </w:p>
        </w:tc>
        <w:tc>
          <w:tcPr/>
          <w:p>
            <w:pPr>
              <w:pStyle w:val="Compact"/>
            </w:pPr>
            <w:r>
              <w:t xml:space="preserve">Send the emails in Section 4. Get</w:t>
            </w:r>
            <w:r>
              <w:t xml:space="preserve"> </w:t>
            </w:r>
            <w:r>
              <w:rPr>
                <w:b/>
                <w:bCs/>
              </w:rPr>
              <w:t xml:space="preserve">experience letters</w:t>
            </w:r>
            <w:r>
              <w:t xml:space="preserve"> </w:t>
            </w:r>
            <w:r>
              <w:t xml:space="preserve">from Imperium and SharkStack. Start the</w:t>
            </w:r>
            <w:r>
              <w:t xml:space="preserve"> </w:t>
            </w:r>
            <w:r>
              <w:rPr>
                <w:b/>
                <w:bCs/>
              </w:rPr>
              <w:t xml:space="preserve">retinal-imaging write-up for arXiv</w:t>
            </w:r>
            <w:r>
              <w:t xml:space="preserve">.</w:t>
            </w:r>
          </w:p>
        </w:tc>
      </w:tr>
      <w:tr>
        <w:tc>
          <w:tcPr/>
          <w:p>
            <w:pPr>
              <w:pStyle w:val="Compact"/>
            </w:pPr>
            <w:r>
              <w:rPr>
                <w:b/>
                <w:bCs/>
              </w:rPr>
              <w:t xml:space="preserve">Nov 2026</w:t>
            </w:r>
          </w:p>
        </w:tc>
        <w:tc>
          <w:tcPr/>
          <w:p>
            <w:pPr>
              <w:pStyle w:val="Compact"/>
            </w:pPr>
            <w:r>
              <w:t xml:space="preserve">Write a</w:t>
            </w:r>
            <w:r>
              <w:t xml:space="preserve"> </w:t>
            </w:r>
            <w:r>
              <w:rPr>
                <w:b/>
                <w:bCs/>
              </w:rPr>
              <w:t xml:space="preserve">Europass CV</w:t>
            </w:r>
            <w:r>
              <w:t xml:space="preserve">. Fill in the</w:t>
            </w:r>
            <w:r>
              <w:t xml:space="preserve"> </w:t>
            </w:r>
            <w:r>
              <w:rPr>
                <w:b/>
                <w:bCs/>
              </w:rPr>
              <w:t xml:space="preserve">DEAI self-evaluation Excel</w:t>
            </w:r>
            <w:r>
              <w:t xml:space="preserve"> </w:t>
            </w:r>
            <w:r>
              <w:t xml:space="preserve">carefully (count your CS credits honestly against your transcript). Draft the</w:t>
            </w:r>
            <w:r>
              <w:t xml:space="preserve"> </w:t>
            </w:r>
            <w:r>
              <w:rPr>
                <w:b/>
                <w:bCs/>
              </w:rPr>
              <w:t xml:space="preserve">DEAI cover letter</w:t>
            </w:r>
            <w:r>
              <w:t xml:space="preserve">: data engineering + AI, your production LLM/RAG systems, why the ULB→UPC→specialisation path. Watch for the</w:t>
            </w:r>
            <w:r>
              <w:t xml:space="preserve"> </w:t>
            </w:r>
            <w:r>
              <w:rPr>
                <w:b/>
                <w:bCs/>
              </w:rPr>
              <w:t xml:space="preserve">MAIA call opening</w:t>
            </w:r>
            <w:r>
              <w:t xml:space="preserve">.</w:t>
            </w:r>
          </w:p>
        </w:tc>
      </w:tr>
      <w:tr>
        <w:tc>
          <w:tcPr/>
          <w:p>
            <w:pPr>
              <w:pStyle w:val="Compact"/>
            </w:pPr>
            <w:r>
              <w:rPr>
                <w:b/>
                <w:bCs/>
              </w:rPr>
              <w:t xml:space="preserve">1–15 Dec 2026</w:t>
            </w:r>
          </w:p>
        </w:tc>
        <w:tc>
          <w:tcPr/>
          <w:p>
            <w:pPr>
              <w:pStyle w:val="Compact"/>
            </w:pPr>
            <w:r>
              <w:rPr>
                <w:b/>
                <w:bCs/>
              </w:rPr>
              <w:t xml:space="preserve">Submit DEAI</w:t>
            </w:r>
            <w:r>
              <w:t xml:space="preserve"> </w:t>
            </w:r>
            <w:r>
              <w:t xml:space="preserve">(aim for 15 Dec so the early check can flag missing files). Post the arXiv preprint.</w:t>
            </w:r>
          </w:p>
        </w:tc>
      </w:tr>
      <w:tr>
        <w:tc>
          <w:tcPr/>
          <w:p>
            <w:pPr>
              <w:pStyle w:val="Compact"/>
            </w:pPr>
            <w:r>
              <w:rPr>
                <w:b/>
                <w:bCs/>
              </w:rPr>
              <w:t xml:space="preserve">Dec 2026 – Jan 2027</w:t>
            </w:r>
          </w:p>
        </w:tc>
        <w:tc>
          <w:tcPr/>
          <w:p>
            <w:pPr>
              <w:pStyle w:val="Compact"/>
            </w:pPr>
            <w:r>
              <w:rPr>
                <w:b/>
                <w:bCs/>
              </w:rPr>
              <w:t xml:space="preserve">Submit MAIA</w:t>
            </w:r>
            <w:r>
              <w:t xml:space="preserve"> </w:t>
            </w:r>
            <w:r>
              <w:t xml:space="preserve">once the call is open (motivation letter centred on medical imaging). Submit IFRoS only if scholarships are confirmed.</w:t>
            </w:r>
          </w:p>
        </w:tc>
      </w:tr>
      <w:tr>
        <w:tc>
          <w:tcPr/>
          <w:p>
            <w:pPr>
              <w:pStyle w:val="Compact"/>
            </w:pPr>
            <w:r>
              <w:rPr>
                <w:b/>
                <w:bCs/>
              </w:rPr>
              <w:t xml:space="preserve">11 Jan 2027, 5:00 PM PKT</w:t>
            </w:r>
          </w:p>
        </w:tc>
        <w:tc>
          <w:tcPr/>
          <w:p>
            <w:pPr>
              <w:pStyle w:val="Compact"/>
            </w:pPr>
            <w:r>
              <w:rPr>
                <w:b/>
                <w:bCs/>
              </w:rPr>
              <w:t xml:space="preserve">Hard DEAI deadline.</w:t>
            </w:r>
          </w:p>
        </w:tc>
      </w:tr>
      <w:tr>
        <w:tc>
          <w:tcPr/>
          <w:p>
            <w:pPr>
              <w:pStyle w:val="Compact"/>
            </w:pPr>
            <w:r>
              <w:rPr>
                <w:b/>
                <w:bCs/>
              </w:rPr>
              <w:t xml:space="preserve">18 Jan 2027</w:t>
            </w:r>
          </w:p>
        </w:tc>
        <w:tc>
          <w:tcPr/>
          <w:p>
            <w:pPr>
              <w:pStyle w:val="Compact"/>
            </w:pPr>
            <w:r>
              <w:t xml:space="preserve">DEAI reference letters due. Remind your referees on 10 Jan.</w:t>
            </w:r>
          </w:p>
        </w:tc>
      </w:tr>
      <w:tr>
        <w:tc>
          <w:tcPr/>
          <w:p>
            <w:pPr>
              <w:pStyle w:val="Compact"/>
            </w:pPr>
            <w:r>
              <w:rPr>
                <w:b/>
                <w:bCs/>
              </w:rPr>
              <w:t xml:space="preserve">Feb – Mar 2027</w:t>
            </w:r>
          </w:p>
        </w:tc>
        <w:tc>
          <w:tcPr/>
          <w:p>
            <w:pPr>
              <w:pStyle w:val="Compact"/>
            </w:pPr>
            <w:r>
              <w:t xml:space="preserve">Results: DEAI ~Feb ⚠️, MAIA ~spring ⚠️. You may land on a</w:t>
            </w:r>
            <w:r>
              <w:t xml:space="preserve"> </w:t>
            </w:r>
            <w:r>
              <w:rPr>
                <w:b/>
                <w:bCs/>
              </w:rPr>
              <w:t xml:space="preserve">reserve list</w:t>
            </w:r>
            <w:r>
              <w:t xml:space="preserve">, which often moves when selected students decline.</w:t>
            </w:r>
            <w:r>
              <w:t xml:space="preserve"> </w:t>
            </w:r>
            <w:r>
              <w:rPr>
                <w:b/>
                <w:bCs/>
              </w:rPr>
              <w:t xml:space="preserve">Keep the Germany applications going regardless</w:t>
            </w:r>
            <w:r>
              <w:t xml:space="preserve"> </w:t>
            </w:r>
            <w:r>
              <w:t xml:space="preserve">(Germany deadlines run Mar–Jul, so there’s no clash).</w:t>
            </w:r>
          </w:p>
        </w:tc>
      </w:tr>
      <w:tr>
        <w:tc>
          <w:tcPr/>
          <w:p>
            <w:pPr>
              <w:pStyle w:val="Compact"/>
            </w:pPr>
            <w:r>
              <w:rPr>
                <w:b/>
                <w:bCs/>
              </w:rPr>
              <w:t xml:space="preserve">If selected (Mar–Apr 2027)</w:t>
            </w:r>
          </w:p>
        </w:tc>
        <w:tc>
          <w:tcPr/>
          <w:p>
            <w:pPr>
              <w:pStyle w:val="Compact"/>
            </w:pPr>
            <w:r>
              <w:t xml:space="preserve">Accept quickly (deadlines are usually about 2 weeks). The consortium sends a</w:t>
            </w:r>
            <w:r>
              <w:t xml:space="preserve"> </w:t>
            </w:r>
            <w:r>
              <w:rPr>
                <w:b/>
                <w:bCs/>
              </w:rPr>
              <w:t xml:space="preserve">scholarship + admission letter</w:t>
            </w:r>
            <w:r>
              <w:t xml:space="preserve">, which counts as your proof of funds, so no blocked account is needed.</w:t>
            </w:r>
          </w:p>
        </w:tc>
      </w:tr>
      <w:tr>
        <w:tc>
          <w:tcPr/>
          <w:p>
            <w:pPr>
              <w:pStyle w:val="Compact"/>
            </w:pPr>
            <w:r>
              <w:rPr>
                <w:b/>
                <w:bCs/>
              </w:rPr>
              <w:t xml:space="preserve">Apr – Jul 2027</w:t>
            </w:r>
          </w:p>
        </w:tc>
        <w:tc>
          <w:tcPr/>
          <w:p>
            <w:pPr>
              <w:pStyle w:val="Compact"/>
            </w:pPr>
            <w:r>
              <w:rPr>
                <w:b/>
                <w:bCs/>
              </w:rPr>
              <w:t xml:space="preserve">Student visa</w:t>
            </w:r>
            <w:r>
              <w:t xml:space="preserve"> </w:t>
            </w:r>
            <w:r>
              <w:t xml:space="preserve">for the first-semester country:</w:t>
            </w:r>
            <w:r>
              <w:t xml:space="preserve"> </w:t>
            </w:r>
            <w:r>
              <w:rPr>
                <w:b/>
                <w:bCs/>
              </w:rPr>
              <w:t xml:space="preserve">Belgium</w:t>
            </w:r>
            <w:r>
              <w:t xml:space="preserve"> </w:t>
            </w:r>
            <w:r>
              <w:t xml:space="preserve">(DEAI, ULB Brussels) or</w:t>
            </w:r>
            <w:r>
              <w:t xml:space="preserve"> </w:t>
            </w:r>
            <w:r>
              <w:rPr>
                <w:b/>
                <w:bCs/>
              </w:rPr>
              <w:t xml:space="preserve">Spain</w:t>
            </w:r>
            <w:r>
              <w:t xml:space="preserve"> </w:t>
            </w:r>
            <w:r>
              <w:t xml:space="preserve">(MAIA, Girona). Apply as soon as the letter arrives ⚠️ (check the Belgian/Spanish visa process and wait times in Pakistan). HEC/MOFA-attested documents needed.</w:t>
            </w:r>
            <w:r>
              <w:t xml:space="preserve"> </w:t>
            </w:r>
            <w:r>
              <w:rPr>
                <w:b/>
                <w:bCs/>
              </w:rPr>
              <w:t xml:space="preserve">Withdraw from German universities</w:t>
            </w:r>
            <w:r>
              <w:t xml:space="preserve"> </w:t>
            </w:r>
            <w:r>
              <w:t xml:space="preserve">once the visa is secured.</w:t>
            </w:r>
          </w:p>
        </w:tc>
      </w:tr>
      <w:tr>
        <w:tc>
          <w:tcPr/>
          <w:p>
            <w:pPr>
              <w:pStyle w:val="Compact"/>
            </w:pPr>
            <w:r>
              <w:rPr>
                <w:b/>
                <w:bCs/>
              </w:rPr>
              <w:t xml:space="preserve">Aug – Sep 2027</w:t>
            </w:r>
          </w:p>
        </w:tc>
        <w:tc>
          <w:tcPr/>
          <w:p>
            <w:pPr>
              <w:pStyle w:val="Compact"/>
            </w:pPr>
            <w:r>
              <w:t xml:space="preserve">Travel. Programme starts in September.</w:t>
            </w:r>
          </w:p>
        </w:tc>
      </w:tr>
      <w:tr>
        <w:tc>
          <w:tcPr/>
          <w:p>
            <w:pPr>
              <w:pStyle w:val="Compact"/>
            </w:pPr>
            <w:r>
              <w:rPr>
                <w:b/>
                <w:bCs/>
              </w:rPr>
              <w:t xml:space="preserve">If not selected</w:t>
            </w:r>
          </w:p>
        </w:tc>
        <w:tc>
          <w:tcPr/>
          <w:p>
            <w:pPr>
              <w:pStyle w:val="Compact"/>
            </w:pPr>
            <w:r>
              <w:t xml:space="preserve">Continue with the Germany plan (already running). Don’t go self-funded: DEAI is €9,000/yr + living costs, which is over budget.</w:t>
            </w:r>
          </w:p>
        </w:tc>
      </w:tr>
    </w:tbl>
    <w:p>
      <w:r>
        <w:pict>
          <v:rect style="width:0;height:1.5pt" o:hralign="center" o:hrstd="t" o:hr="t"/>
        </w:pict>
      </w:r>
    </w:p>
    <w:bookmarkEnd w:id="15"/>
    <w:bookmarkStart w:id="16" w:name="emails-to-send-early-november"/>
    <w:p>
      <w:pPr>
        <w:pStyle w:val="Heading2"/>
      </w:pPr>
      <w:r>
        <w:t xml:space="preserve">4. Emails to send (early November)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w:t>
            </w:r>
          </w:p>
        </w:tc>
        <w:tc>
          <w:tcPr/>
          <w:p>
            <w:pPr>
              <w:pStyle w:val="Compact"/>
            </w:pPr>
            <w:r>
              <w:t xml:space="preserve">Ask</w:t>
            </w:r>
          </w:p>
        </w:tc>
      </w:tr>
      <w:tr>
        <w:tc>
          <w:tcPr/>
          <w:p>
            <w:pPr>
              <w:pStyle w:val="Compact"/>
            </w:pPr>
            <w:r>
              <w:rPr>
                <w:b/>
                <w:bCs/>
              </w:rPr>
              <w:t xml:space="preserve">DEAI</w:t>
            </w:r>
          </w:p>
        </w:tc>
        <w:tc>
          <w:tcPr/>
          <w:p>
            <w:pPr>
              <w:pStyle w:val="Compact"/>
            </w:pPr>
            <w:r>
              <w:t xml:space="preserve">Is an MOI letter alone enough, or does a test certificate improve your chances? Is FAST-NUCES in the portal list?</w:t>
            </w:r>
          </w:p>
        </w:tc>
      </w:tr>
      <w:tr>
        <w:tc>
          <w:tcPr/>
          <w:p>
            <w:pPr>
              <w:pStyle w:val="Compact"/>
            </w:pPr>
            <w:r>
              <w:rPr>
                <w:b/>
                <w:bCs/>
              </w:rPr>
              <w:t xml:space="preserve">MAIA</w:t>
            </w:r>
          </w:p>
        </w:tc>
        <w:tc>
          <w:tcPr/>
          <w:p>
            <w:pPr>
              <w:pStyle w:val="Compact"/>
            </w:pPr>
            <w:r>
              <w:t xml:space="preserve">Exact 2027 scholarship deadline. Is PTE accepted as an alternative to the MOI letter?</w:t>
            </w:r>
          </w:p>
        </w:tc>
      </w:tr>
      <w:tr>
        <w:tc>
          <w:tcPr/>
          <w:p>
            <w:pPr>
              <w:pStyle w:val="Compact"/>
            </w:pPr>
            <w:r>
              <w:rPr>
                <w:b/>
                <w:bCs/>
              </w:rPr>
              <w:t xml:space="preserve">IFRoS</w:t>
            </w:r>
          </w:p>
        </w:tc>
        <w:tc>
          <w:tcPr/>
          <w:p>
            <w:pPr>
              <w:pStyle w:val="Compact"/>
            </w:pPr>
            <w:r>
              <w:t xml:space="preserve">Will there be full Erasmus Mundus scholarships for the 2027 intake? Deadline?</w:t>
            </w:r>
          </w:p>
        </w:tc>
      </w:tr>
      <w:tr>
        <w:tc>
          <w:tcPr/>
          <w:p>
            <w:pPr>
              <w:pStyle w:val="Compact"/>
            </w:pPr>
            <w:r>
              <w:rPr>
                <w:b/>
                <w:bCs/>
              </w:rPr>
              <w:t xml:space="preserve">EMAI</w:t>
            </w:r>
            <w:r>
              <w:t xml:space="preserve"> </w:t>
            </w:r>
            <w:r>
              <w:t xml:space="preserve">(optional)</w:t>
            </w:r>
          </w:p>
        </w:tc>
        <w:tc>
          <w:tcPr/>
          <w:p>
            <w:pPr>
              <w:pStyle w:val="Compact"/>
            </w:pPr>
            <w:r>
              <w:t xml:space="preserve">Are any scholarships planned for 2027? (If yes, it still needs TOEFL/IELTS/Cambridge.)</w:t>
            </w:r>
          </w:p>
        </w:tc>
      </w:tr>
    </w:tbl>
    <w:p>
      <w:r>
        <w:pict>
          <v:rect style="width:0;height:1.5pt" o:hralign="center" o:hrstd="t" o:hr="t"/>
        </w:pict>
      </w:r>
    </w:p>
    <w:bookmarkEnd w:id="16"/>
    <w:bookmarkStart w:id="17" w:name="how-this-fits-with-germany"/>
    <w:p>
      <w:pPr>
        <w:pStyle w:val="Heading2"/>
      </w:pPr>
      <w:r>
        <w:t xml:space="preserve">5. How this fits with Germany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Erasmus Mundus (Plan A)</w:t>
            </w:r>
          </w:p>
        </w:tc>
        <w:tc>
          <w:tcPr/>
          <w:p>
            <w:pPr>
              <w:pStyle w:val="Compact"/>
            </w:pPr>
            <w:r>
              <w:t xml:space="preserve">Germany (main plan)</w:t>
            </w:r>
          </w:p>
        </w:tc>
      </w:tr>
      <w:tr>
        <w:tc>
          <w:tcPr/>
          <w:p>
            <w:pPr>
              <w:pStyle w:val="Compact"/>
            </w:pPr>
            <w:r>
              <w:t xml:space="preserve">Cost to you</w:t>
            </w:r>
          </w:p>
        </w:tc>
        <w:tc>
          <w:tcPr/>
          <w:p>
            <w:pPr>
              <w:pStyle w:val="Compact"/>
            </w:pPr>
            <w:r>
              <w:t xml:space="preserve">≈ PKR 1–2.5 lakh (documents, visa, flight)</w:t>
            </w:r>
          </w:p>
        </w:tc>
        <w:tc>
          <w:tcPr/>
          <w:p>
            <w:pPr>
              <w:pStyle w:val="Compact"/>
            </w:pPr>
            <w:r>
              <w:t xml:space="preserve">≈ PKR 50–55 lakh (blocked account + one-time costs)</w:t>
            </w:r>
          </w:p>
        </w:tc>
      </w:tr>
      <w:tr>
        <w:tc>
          <w:tcPr/>
          <w:p>
            <w:pPr>
              <w:pStyle w:val="Compact"/>
            </w:pPr>
            <w:r>
              <w:t xml:space="preserve">Chance</w:t>
            </w:r>
          </w:p>
        </w:tc>
        <w:tc>
          <w:tcPr/>
          <w:p>
            <w:pPr>
              <w:pStyle w:val="Compact"/>
            </w:pPr>
            <w:r>
              <w:t xml:space="preserve">Low (scholarship rate ~1–5% per programme ⚠️)</w:t>
            </w:r>
          </w:p>
        </w:tc>
        <w:tc>
          <w:tcPr/>
          <w:p>
            <w:pPr>
              <w:pStyle w:val="Compact"/>
            </w:pPr>
            <w:r>
              <w:t xml:space="preserve">Good (admission based on meeting criteria)</w:t>
            </w:r>
          </w:p>
        </w:tc>
      </w:tr>
      <w:tr>
        <w:tc>
          <w:tcPr/>
          <w:p>
            <w:pPr>
              <w:pStyle w:val="Compact"/>
            </w:pPr>
            <w:r>
              <w:t xml:space="preserve">Deadlines</w:t>
            </w:r>
          </w:p>
        </w:tc>
        <w:tc>
          <w:tcPr/>
          <w:p>
            <w:pPr>
              <w:pStyle w:val="Compact"/>
            </w:pPr>
            <w:r>
              <w:t xml:space="preserve">Dec 2026 – Feb 2027</w:t>
            </w:r>
          </w:p>
        </w:tc>
        <w:tc>
          <w:tcPr/>
          <w:p>
            <w:pPr>
              <w:pStyle w:val="Compact"/>
            </w:pPr>
            <w:r>
              <w:t xml:space="preserve">Mar – Jul 2027</w:t>
            </w:r>
          </w:p>
        </w:tc>
      </w:tr>
      <w:tr>
        <w:tc>
          <w:tcPr/>
          <w:p>
            <w:pPr>
              <w:pStyle w:val="Compact"/>
            </w:pPr>
            <w:r>
              <w:t xml:space="preserve">Results</w:t>
            </w:r>
          </w:p>
        </w:tc>
        <w:tc>
          <w:tcPr/>
          <w:p>
            <w:pPr>
              <w:pStyle w:val="Compact"/>
            </w:pPr>
            <w:r>
              <w:t xml:space="preserve">Feb – Mar 2027</w:t>
            </w:r>
          </w:p>
        </w:tc>
        <w:tc>
          <w:tcPr/>
          <w:p>
            <w:pPr>
              <w:pStyle w:val="Compact"/>
            </w:pPr>
            <w:r>
              <w:t xml:space="preserve">Apr – Aug 2027</w:t>
            </w:r>
          </w:p>
        </w:tc>
      </w:tr>
      <w:tr>
        <w:tc>
          <w:tcPr/>
          <w:p>
            <w:pPr>
              <w:pStyle w:val="Compact"/>
            </w:pPr>
            <w:r>
              <w:t xml:space="preserve">After graduating</w:t>
            </w:r>
          </w:p>
        </w:tc>
        <w:tc>
          <w:tcPr/>
          <w:p>
            <w:pPr>
              <w:pStyle w:val="Compact"/>
            </w:pPr>
            <w:r>
              <w:t xml:space="preserve">Job-search permit in your final-year country (rules vary: Belgium, Spain, Austria, Italy, France) ⚠️</w:t>
            </w:r>
          </w:p>
        </w:tc>
        <w:tc>
          <w:tcPr/>
          <w:p>
            <w:pPr>
              <w:pStyle w:val="Compact"/>
            </w:pPr>
            <w:r>
              <w:t xml:space="preserve">18-month German job-search permit</w:t>
            </w:r>
          </w:p>
        </w:tc>
      </w:tr>
    </w:tbl>
    <w:p>
      <w:pPr>
        <w:pStyle w:val="BodyText"/>
      </w:pPr>
      <w:r>
        <w:rPr>
          <w:b/>
          <w:bCs/>
        </w:rPr>
        <w:t xml:space="preserve">Bottom line:</w:t>
      </w:r>
      <w:r>
        <w:t xml:space="preserve"> </w:t>
      </w:r>
      <w:r>
        <w:t xml:space="preserve">apply to</w:t>
      </w:r>
      <w:r>
        <w:t xml:space="preserve"> </w:t>
      </w:r>
      <w:r>
        <w:rPr>
          <w:b/>
          <w:bCs/>
        </w:rPr>
        <w:t xml:space="preserve">DEAI + MAIA</w:t>
      </w:r>
      <w:r>
        <w:t xml:space="preserve"> </w:t>
      </w:r>
      <w:r>
        <w:t xml:space="preserve">(+ IFRoS if funded) by January. It costs only effort. If either comes through, you save your PKR 50 lakh. If not, nothing is lost, because the Germany applications start right after.</w:t>
      </w:r>
    </w:p>
    <w:p>
      <w:r>
        <w:pict>
          <v:rect style="width:0;height:1.5pt" o:hralign="center" o:hrstd="t" o:hr="t"/>
        </w:pict>
      </w:r>
    </w:p>
    <w:bookmarkEnd w:id="17"/>
    <w:bookmarkStart w:id="18" w:name="sources"/>
    <w:p>
      <w:pPr>
        <w:pStyle w:val="Heading2"/>
      </w:pPr>
      <w:r>
        <w:t xml:space="preserve">Sources</w:t>
      </w:r>
    </w:p>
    <w:p>
      <w:pPr>
        <w:pStyle w:val="Compact"/>
        <w:numPr>
          <w:ilvl w:val="0"/>
          <w:numId w:val="1006"/>
        </w:numPr>
      </w:pPr>
      <w:r>
        <w:t xml:space="preserve">DEAI: official site and Application Manual V1.0 (Sept 2026); notes in</w:t>
      </w:r>
      <w:r>
        <w:t xml:space="preserve"> </w:t>
      </w:r>
      <w:r>
        <w:rPr>
          <w:rStyle w:val="VerbatimChar"/>
        </w:rPr>
        <w:t xml:space="preserve">research_notes/Masters abroad roadmap Pakistan/emjm_deai.md</w:t>
      </w:r>
    </w:p>
    <w:p>
      <w:pPr>
        <w:pStyle w:val="Compact"/>
        <w:numPr>
          <w:ilvl w:val="0"/>
          <w:numId w:val="1006"/>
        </w:numPr>
      </w:pPr>
      <w:r>
        <w:t xml:space="preserve">EMAI: https://www.upf.edu/web/emai; notes in</w:t>
      </w:r>
      <w:r>
        <w:t xml:space="preserve"> </w:t>
      </w:r>
      <w:r>
        <w:rPr>
          <w:rStyle w:val="VerbatimChar"/>
        </w:rPr>
        <w:t xml:space="preserve">emjm_emai.md</w:t>
      </w:r>
    </w:p>
    <w:p>
      <w:pPr>
        <w:pStyle w:val="Compact"/>
        <w:numPr>
          <w:ilvl w:val="0"/>
          <w:numId w:val="1006"/>
        </w:numPr>
      </w:pPr>
      <w:r>
        <w:t xml:space="preserve">CoDaS: https://unite-codas-master.eu; notes in</w:t>
      </w:r>
      <w:r>
        <w:t xml:space="preserve"> </w:t>
      </w:r>
      <w:r>
        <w:rPr>
          <w:rStyle w:val="VerbatimChar"/>
        </w:rPr>
        <w:t xml:space="preserve">emjm_codas.md</w:t>
      </w:r>
    </w:p>
    <w:p>
      <w:pPr>
        <w:pStyle w:val="Compact"/>
        <w:numPr>
          <w:ilvl w:val="0"/>
          <w:numId w:val="1006"/>
        </w:numPr>
      </w:pPr>
      <w:r>
        <w:t xml:space="preserve">MAIA: https://maiamaster.udg.edu/admission/faqs/</w:t>
      </w:r>
    </w:p>
    <w:p>
      <w:pPr>
        <w:pStyle w:val="Compact"/>
        <w:numPr>
          <w:ilvl w:val="0"/>
          <w:numId w:val="1006"/>
        </w:numPr>
      </w:pPr>
      <w:r>
        <w:t xml:space="preserve">IFRoS: https://www.ifrosmaster.org/admission/faqs/</w:t>
      </w:r>
    </w:p>
    <w:p>
      <w:pPr>
        <w:pStyle w:val="Compact"/>
        <w:numPr>
          <w:ilvl w:val="0"/>
          <w:numId w:val="1006"/>
        </w:numPr>
      </w:pPr>
      <w:r>
        <w:t xml:space="preserve">EDISS: https://www.master-ediss.eu/admission-requirements/</w:t>
      </w:r>
    </w:p>
    <w:p>
      <w:pPr>
        <w:pStyle w:val="Compact"/>
        <w:numPr>
          <w:ilvl w:val="0"/>
          <w:numId w:val="1006"/>
        </w:numPr>
      </w:pPr>
      <w:r>
        <w:t xml:space="preserve">CYBERSURE: https://www.cybersure-master.eu/admission</w:t>
      </w:r>
    </w:p>
    <w:p>
      <w:pPr>
        <w:pStyle w:val="Compact"/>
        <w:numPr>
          <w:ilvl w:val="0"/>
          <w:numId w:val="1006"/>
        </w:numPr>
      </w:pPr>
      <w:r>
        <w:t xml:space="preserve">Alternatives screening:</w:t>
      </w:r>
      <w:r>
        <w:t xml:space="preserve"> </w:t>
      </w:r>
      <w:r>
        <w:rPr>
          <w:rStyle w:val="VerbatimChar"/>
        </w:rPr>
        <w:t xml:space="preserve">emjm_alternatives.md</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ermany%20masters%20plan.md" TargetMode="External" /></Relationships>
</file>

<file path=word/_rels/footnotes.xml.rels><?xml version="1.0" encoding="UTF-8"?><Relationships xmlns="http://schemas.openxmlformats.org/package/2006/relationships"><Relationship Type="http://schemas.openxmlformats.org/officeDocument/2006/relationships/hyperlink" Id="rId9" Target="Germany%20masters%20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2026-10-18T14:57:13Z</dcterms:created>
  <dcterms:modified xsi:type="dcterms:W3CDTF">2026-10-18T14:57:13Z</dcterms:modified>
</cp:coreProperties>
</file>

<file path=docProps/custom.xml><?xml version="1.0" encoding="utf-8"?>
<Properties xmlns="http://schemas.openxmlformats.org/officeDocument/2006/custom-properties" xmlns:vt="http://schemas.openxmlformats.org/officeDocument/2006/docPropsVTypes"/>
</file>