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jc w:val="center"/>
        <w:rPr>
          <w:b w:val="1"/>
          <w:sz w:val="28"/>
          <w:szCs w:val="28"/>
          <w:u w:val="single"/>
        </w:rPr>
      </w:pPr>
      <w:r w:rsidDel="00000000" w:rsidR="00000000" w:rsidRPr="00000000">
        <w:rPr>
          <w:b w:val="1"/>
          <w:sz w:val="28"/>
          <w:szCs w:val="28"/>
          <w:u w:val="single"/>
          <w:rtl w:val="0"/>
        </w:rPr>
        <w:t xml:space="preserve">Year 11 IGCSE Pre-release Programming Tasks Checklist</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u w:val="single"/>
        </w:rPr>
      </w:pPr>
      <w:r w:rsidDel="00000000" w:rsidR="00000000" w:rsidRPr="00000000">
        <w:rPr>
          <w:b w:val="1"/>
          <w:u w:val="single"/>
          <w:rtl w:val="0"/>
        </w:rPr>
        <w:t xml:space="preserve">Notes:</w:t>
      </w:r>
    </w:p>
    <w:p w:rsidR="00000000" w:rsidDel="00000000" w:rsidP="00000000" w:rsidRDefault="00000000" w:rsidRPr="00000000" w14:paraId="00000005">
      <w:pPr>
        <w:ind w:right="0"/>
        <w:rPr>
          <w:b w:val="1"/>
          <w:u w:val="single"/>
        </w:rPr>
      </w:pPr>
      <w:r w:rsidDel="00000000" w:rsidR="00000000" w:rsidRPr="00000000">
        <w:rPr>
          <w:rtl w:val="0"/>
        </w:rPr>
      </w:r>
    </w:p>
    <w:p w:rsidR="00000000" w:rsidDel="00000000" w:rsidP="00000000" w:rsidRDefault="00000000" w:rsidRPr="00000000" w14:paraId="00000006">
      <w:pPr>
        <w:rPr/>
      </w:pPr>
      <w:r w:rsidDel="00000000" w:rsidR="00000000" w:rsidRPr="00000000">
        <w:rPr>
          <w:b w:val="1"/>
          <w:u w:val="single"/>
          <w:rtl w:val="0"/>
        </w:rPr>
        <w:t xml:space="preserve">All</w:t>
      </w:r>
      <w:r w:rsidDel="00000000" w:rsidR="00000000" w:rsidRPr="00000000">
        <w:rPr>
          <w:rtl w:val="0"/>
        </w:rPr>
        <w:t xml:space="preserve"> sections listed below should be uploaded into your shared Google Drive folder (even work in progress). This folder is also a backup should you ‘lose’ your work.</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Flowcharts may be hand drawn, photographed and uploaded (the easiest and least time consuming option), or you can make use of Lucidchart (online flowchart software) or the flowchart symbols in Microsoft Word.</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Pseudocode needs to follow the format as detailed in the </w:t>
      </w:r>
      <w:hyperlink r:id="rId6">
        <w:r w:rsidDel="00000000" w:rsidR="00000000" w:rsidRPr="00000000">
          <w:rPr>
            <w:color w:val="1155cc"/>
            <w:u w:val="single"/>
            <w:rtl w:val="0"/>
          </w:rPr>
          <w:t xml:space="preserve">pseudocode guide</w:t>
        </w:r>
      </w:hyperlink>
      <w:r w:rsidDel="00000000" w:rsidR="00000000" w:rsidRPr="00000000">
        <w:rPr>
          <w:rtl w:val="0"/>
        </w:rPr>
        <w:t xml:space="preserve"> (link).</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Python code can be completed task by task and saved, or as one big program. The important point is that you should at the very least comment where the code for each task starts, because in the Paper 2 exam they will not ask you about all the tasks.</w:t>
      </w:r>
    </w:p>
    <w:p w:rsidR="00000000" w:rsidDel="00000000" w:rsidP="00000000" w:rsidRDefault="00000000" w:rsidRPr="00000000" w14:paraId="0000000D">
      <w:pPr>
        <w:rPr/>
      </w:pPr>
      <w:r w:rsidDel="00000000" w:rsidR="00000000" w:rsidRPr="00000000">
        <w:rPr>
          <w:rtl w:val="0"/>
        </w:rPr>
      </w:r>
    </w:p>
    <w:tbl>
      <w:tblPr>
        <w:tblStyle w:val="Table1"/>
        <w:tblW w:w="981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105"/>
        <w:gridCol w:w="1230"/>
        <w:gridCol w:w="1230"/>
        <w:gridCol w:w="1245"/>
        <w:tblGridChange w:id="0">
          <w:tblGrid>
            <w:gridCol w:w="6105"/>
            <w:gridCol w:w="1230"/>
            <w:gridCol w:w="1230"/>
            <w:gridCol w:w="1245"/>
          </w:tblGrid>
        </w:tblGridChange>
      </w:tblGrid>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Section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Not Started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In progress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Complete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Task 1 - Flowchart(s)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Task 1 - Pseudocode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Task 1 - Python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pP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pPr>
            <w:r w:rsidDel="00000000" w:rsidR="00000000" w:rsidRPr="00000000">
              <w:rPr>
                <w:rtl w:val="0"/>
              </w:rPr>
              <w:t xml:space="preserve">Task 2 - Flowchart(s)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pPr>
            <w:r w:rsidDel="00000000" w:rsidR="00000000" w:rsidRPr="00000000">
              <w:rPr>
                <w:rtl w:val="0"/>
              </w:rPr>
              <w:t xml:space="preserve">Task 2 - Pseudocode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pPr>
            <w:r w:rsidDel="00000000" w:rsidR="00000000" w:rsidRPr="00000000">
              <w:rPr>
                <w:rtl w:val="0"/>
              </w:rPr>
              <w:t xml:space="preserve">Task 2 - Python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pP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pPr>
            <w:r w:rsidDel="00000000" w:rsidR="00000000" w:rsidRPr="00000000">
              <w:rPr>
                <w:rtl w:val="0"/>
              </w:rPr>
              <w:t xml:space="preserve">Task 3 - Flowchart(s)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pPr>
            <w:r w:rsidDel="00000000" w:rsidR="00000000" w:rsidRPr="00000000">
              <w:rPr>
                <w:rtl w:val="0"/>
              </w:rPr>
              <w:t xml:space="preserve">Task 3 - Pseudocode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pPr>
            <w:r w:rsidDel="00000000" w:rsidR="00000000" w:rsidRPr="00000000">
              <w:rPr>
                <w:rtl w:val="0"/>
              </w:rPr>
              <w:t xml:space="preserve">Task 3 - Python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3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document/d/1q7J_DD0G9UXSuzKOj9VYGLGnphorNNtlCDtDwuSsiM0/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