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087" w:type="dxa"/>
        <w:tblLook w:val="04A0" w:firstRow="1" w:lastRow="0" w:firstColumn="1" w:lastColumn="0" w:noHBand="0" w:noVBand="1"/>
      </w:tblPr>
      <w:tblGrid>
        <w:gridCol w:w="7912"/>
        <w:gridCol w:w="4410"/>
        <w:gridCol w:w="7560"/>
        <w:gridCol w:w="7205"/>
      </w:tblGrid>
      <w:tr w:rsidR="002C6CE5" w14:paraId="5ABB5662" w14:textId="77777777" w:rsidTr="002C6CE5">
        <w:tc>
          <w:tcPr>
            <w:tcW w:w="7912" w:type="dxa"/>
          </w:tcPr>
          <w:p w14:paraId="30107874" w14:textId="77777777" w:rsidR="002C6CE5" w:rsidRDefault="002C6CE5" w:rsidP="002C6CE5">
            <w:r>
              <w:t>SRAM -&gt; low power / 6 transistor per bit</w:t>
            </w:r>
          </w:p>
          <w:p w14:paraId="02E9D70E" w14:textId="77777777" w:rsidR="002C6CE5" w:rsidRDefault="002C6CE5" w:rsidP="002C6CE5">
            <w:r>
              <w:t>DRAM -&gt; rewritten / refreshed. one transistor per bit</w:t>
            </w:r>
          </w:p>
          <w:p w14:paraId="5FEBF08D" w14:textId="3578B1B7" w:rsidR="002C6CE5" w:rsidRDefault="002C6CE5" w:rsidP="002C6CE5">
            <w:r>
              <w:tab/>
              <w:t xml:space="preserve">upper half </w:t>
            </w:r>
            <w:r w:rsidRPr="002C6CE5">
              <w:rPr>
                <w:b/>
                <w:bCs/>
              </w:rPr>
              <w:t>R</w:t>
            </w:r>
            <w:r>
              <w:t xml:space="preserve">ow </w:t>
            </w:r>
            <w:r w:rsidRPr="001A2E0C">
              <w:rPr>
                <w:b/>
                <w:bCs/>
              </w:rPr>
              <w:t>A</w:t>
            </w:r>
            <w:r>
              <w:t xml:space="preserve">ccess </w:t>
            </w:r>
            <w:r w:rsidR="001A2E0C" w:rsidRPr="001A2E0C">
              <w:rPr>
                <w:b/>
                <w:bCs/>
              </w:rPr>
              <w:t>S</w:t>
            </w:r>
            <w:r>
              <w:t>trobe / one row at a time</w:t>
            </w:r>
          </w:p>
          <w:p w14:paraId="79784177" w14:textId="13DB00A4" w:rsidR="002C6CE5" w:rsidRDefault="002C6CE5" w:rsidP="002C6CE5">
            <w:r>
              <w:tab/>
              <w:t xml:space="preserve">lower half </w:t>
            </w:r>
            <w:r w:rsidRPr="002C6CE5">
              <w:rPr>
                <w:b/>
                <w:bCs/>
              </w:rPr>
              <w:t>C</w:t>
            </w:r>
            <w:r>
              <w:t xml:space="preserve">ol </w:t>
            </w:r>
            <w:r w:rsidRPr="002C6CE5">
              <w:rPr>
                <w:b/>
                <w:bCs/>
              </w:rPr>
              <w:t>A</w:t>
            </w:r>
            <w:r>
              <w:t xml:space="preserve">ccess </w:t>
            </w:r>
            <w:r w:rsidRPr="002C6CE5">
              <w:rPr>
                <w:b/>
                <w:bCs/>
              </w:rPr>
              <w:t>S</w:t>
            </w:r>
            <w:r>
              <w:t xml:space="preserve">trobe / column </w:t>
            </w:r>
          </w:p>
          <w:p w14:paraId="2389E66D" w14:textId="77777777" w:rsidR="001A2E0C" w:rsidRDefault="002C6CE5" w:rsidP="001A2E0C">
            <w:r>
              <w:t>RAS related to latency CAS to BW.</w:t>
            </w:r>
          </w:p>
          <w:p w14:paraId="157466D2" w14:textId="7BB9A754" w:rsidR="002C6CE5" w:rsidRDefault="001A2E0C" w:rsidP="001A2E0C">
            <w:r>
              <w:t xml:space="preserve">DRAM periodically refreshed. </w:t>
            </w:r>
            <w:r w:rsidR="002C6CE5">
              <w:t xml:space="preserve"> </w:t>
            </w:r>
          </w:p>
          <w:p w14:paraId="2D99520B" w14:textId="77777777" w:rsidR="002C6CE5" w:rsidRDefault="002C6CE5" w:rsidP="002C6CE5"/>
          <w:p w14:paraId="7E8DFEB8" w14:textId="6520437E" w:rsidR="002C6CE5" w:rsidRDefault="002C6CE5" w:rsidP="002C6CE5"/>
        </w:tc>
        <w:tc>
          <w:tcPr>
            <w:tcW w:w="4410" w:type="dxa"/>
          </w:tcPr>
          <w:p w14:paraId="1CC687E8" w14:textId="77777777" w:rsidR="002C6CE5" w:rsidRDefault="002C6CE5" w:rsidP="002C6CE5">
            <w:r w:rsidRPr="001A2E0C">
              <w:rPr>
                <w:highlight w:val="green"/>
              </w:rPr>
              <w:t>Three C</w:t>
            </w:r>
            <w:r>
              <w:t xml:space="preserve"> miss category: </w:t>
            </w:r>
          </w:p>
          <w:p w14:paraId="07589D5C" w14:textId="77777777" w:rsidR="002C6CE5" w:rsidRDefault="002C6CE5" w:rsidP="002C6CE5">
            <w:r>
              <w:t xml:space="preserve">Compulsory </w:t>
            </w:r>
          </w:p>
          <w:p w14:paraId="6D99903C" w14:textId="77777777" w:rsidR="002C6CE5" w:rsidRDefault="002C6CE5" w:rsidP="002C6CE5">
            <w:r>
              <w:t xml:space="preserve">Capacity </w:t>
            </w:r>
          </w:p>
          <w:p w14:paraId="373F4861" w14:textId="567DC513" w:rsidR="002C6CE5" w:rsidRDefault="002C6CE5" w:rsidP="002C6CE5">
            <w:r>
              <w:t xml:space="preserve">Conflict - if the block placement strategy is not fully associative.  </w:t>
            </w:r>
          </w:p>
          <w:p w14:paraId="11C89160" w14:textId="77777777" w:rsidR="002C6CE5" w:rsidRDefault="002C6CE5" w:rsidP="002C6CE5">
            <w:r w:rsidRPr="002C6CE5">
              <w:rPr>
                <w:highlight w:val="yellow"/>
              </w:rPr>
              <w:t>IF ID EX MEM WB</w:t>
            </w:r>
          </w:p>
          <w:p w14:paraId="2871D23B" w14:textId="77777777" w:rsidR="002C6CE5" w:rsidRDefault="002C6CE5"/>
        </w:tc>
        <w:tc>
          <w:tcPr>
            <w:tcW w:w="7560" w:type="dxa"/>
          </w:tcPr>
          <w:p w14:paraId="16A80497" w14:textId="77777777" w:rsidR="002C6CE5" w:rsidRDefault="002C6CE5">
            <w:r>
              <w:t>L1 4x48KB D 4x32KB I</w:t>
            </w:r>
          </w:p>
          <w:p w14:paraId="7DEC541B" w14:textId="77777777" w:rsidR="002C6CE5" w:rsidRDefault="002C6CE5">
            <w:r>
              <w:t>L2 4x 1.25MB</w:t>
            </w:r>
          </w:p>
          <w:p w14:paraId="6D5CB386" w14:textId="77777777" w:rsidR="002C6CE5" w:rsidRDefault="002C6CE5">
            <w:r>
              <w:t>L3 12MB</w:t>
            </w:r>
          </w:p>
          <w:p w14:paraId="2AE957E9" w14:textId="77777777" w:rsidR="00717C64" w:rsidRDefault="002C6CE5" w:rsidP="00717C64">
            <w:r>
              <w:t xml:space="preserve"> </w:t>
            </w:r>
            <w:r w:rsidR="00717C64">
              <w:t>Fully associative: one set only</w:t>
            </w:r>
          </w:p>
          <w:p w14:paraId="4A6F812B" w14:textId="77777777" w:rsidR="00717C64" w:rsidRDefault="00717C64" w:rsidP="00717C64">
            <w:proofErr w:type="gramStart"/>
            <w:r>
              <w:t>Direct-mapped</w:t>
            </w:r>
            <w:proofErr w:type="gramEnd"/>
            <w:r>
              <w:t xml:space="preserve">: one block per set. </w:t>
            </w:r>
          </w:p>
          <w:p w14:paraId="4B5A1AA4" w14:textId="77777777" w:rsidR="00717C64" w:rsidRDefault="00717C64" w:rsidP="00717C64">
            <w:r>
              <w:t xml:space="preserve">n-way </w:t>
            </w:r>
            <w:proofErr w:type="gramStart"/>
            <w:r>
              <w:t>set :</w:t>
            </w:r>
            <w:proofErr w:type="gramEnd"/>
            <w:r>
              <w:t xml:space="preserve"> n block per set. </w:t>
            </w:r>
          </w:p>
          <w:p w14:paraId="319ADECD" w14:textId="1723F8D5" w:rsidR="00717C64" w:rsidRDefault="00717C64" w:rsidP="00717C64">
            <w:r w:rsidRPr="00717C64">
              <w:rPr>
                <w:highlight w:val="cyan"/>
              </w:rPr>
              <w:t xml:space="preserve">Write through </w:t>
            </w:r>
            <w:r w:rsidRPr="00717C64">
              <w:rPr>
                <w:highlight w:val="green"/>
              </w:rPr>
              <w:t>and</w:t>
            </w:r>
            <w:r w:rsidRPr="00717C64">
              <w:rPr>
                <w:highlight w:val="cyan"/>
              </w:rPr>
              <w:t xml:space="preserve"> write back</w:t>
            </w:r>
            <w:r>
              <w:t xml:space="preserve"> </w:t>
            </w:r>
          </w:p>
        </w:tc>
        <w:tc>
          <w:tcPr>
            <w:tcW w:w="7205" w:type="dxa"/>
          </w:tcPr>
          <w:p w14:paraId="21CA36BB" w14:textId="77777777" w:rsidR="002C6CE5" w:rsidRDefault="002C6CE5" w:rsidP="002C6CE5">
            <w:r>
              <w:t>DEVOPS:</w:t>
            </w:r>
          </w:p>
          <w:p w14:paraId="65A2645F" w14:textId="77777777" w:rsidR="002C6CE5" w:rsidRDefault="002C6CE5" w:rsidP="002C6CE5">
            <w:r>
              <w:t>deploy-&gt;Jenkin, Splunk-&gt;log, Monitor-&gt;Nagios</w:t>
            </w:r>
          </w:p>
          <w:p w14:paraId="21F17272" w14:textId="77777777" w:rsidR="002C6CE5" w:rsidRDefault="002C6CE5" w:rsidP="002C6CE5">
            <w:r>
              <w:t>code-&gt;build-&gt;test-&gt;integrate-&gt;deploy-&gt;operate-&gt;monitor-&gt;plan-&gt;code</w:t>
            </w:r>
          </w:p>
          <w:p w14:paraId="46C04266" w14:textId="77777777" w:rsidR="002C6CE5" w:rsidRDefault="002C6CE5" w:rsidP="002C6CE5">
            <w:r>
              <w:t xml:space="preserve">CD </w:t>
            </w:r>
          </w:p>
          <w:p w14:paraId="58C02BBA" w14:textId="77777777" w:rsidR="002C6CE5" w:rsidRDefault="002C6CE5" w:rsidP="002C6CE5">
            <w:r>
              <w:t xml:space="preserve">plan </w:t>
            </w:r>
            <w:proofErr w:type="gramStart"/>
            <w:r>
              <w:t>code</w:t>
            </w:r>
            <w:proofErr w:type="gramEnd"/>
            <w:r>
              <w:t xml:space="preserve"> build test</w:t>
            </w:r>
          </w:p>
          <w:p w14:paraId="1D622F3F" w14:textId="5F5A7541" w:rsidR="002C6CE5" w:rsidRDefault="002C6CE5" w:rsidP="002C6CE5">
            <w:r>
              <w:t xml:space="preserve">CI= add release success deploy failure </w:t>
            </w:r>
            <w:proofErr w:type="spellStart"/>
            <w:r>
              <w:t>bug_file</w:t>
            </w:r>
            <w:proofErr w:type="spellEnd"/>
          </w:p>
        </w:tc>
      </w:tr>
      <w:tr w:rsidR="002C6CE5" w14:paraId="2CECB55F" w14:textId="77777777" w:rsidTr="002C6CE5">
        <w:tc>
          <w:tcPr>
            <w:tcW w:w="7912" w:type="dxa"/>
          </w:tcPr>
          <w:p w14:paraId="5FEDC6EA" w14:textId="475DE408" w:rsidR="002C6CE5" w:rsidRDefault="001A2E0C">
            <w:r>
              <w:t>TLP / ILP (thread /instruction level parallelism)</w:t>
            </w:r>
          </w:p>
        </w:tc>
        <w:tc>
          <w:tcPr>
            <w:tcW w:w="4410" w:type="dxa"/>
          </w:tcPr>
          <w:p w14:paraId="3FF4ECA1" w14:textId="77777777" w:rsidR="002C6CE5" w:rsidRDefault="002C6CE5"/>
        </w:tc>
        <w:tc>
          <w:tcPr>
            <w:tcW w:w="7560" w:type="dxa"/>
          </w:tcPr>
          <w:p w14:paraId="36F69BB0" w14:textId="77777777" w:rsidR="002C6CE5" w:rsidRDefault="002C6CE5" w:rsidP="002C6CE5">
            <w:r>
              <w:t>Cache Prefetch and register prefetch</w:t>
            </w:r>
          </w:p>
          <w:p w14:paraId="3226AC5D" w14:textId="2DBF8123" w:rsidR="002C6CE5" w:rsidRDefault="002C6CE5" w:rsidP="002C6CE5">
            <w:r>
              <w:t>HW prefetch and compiler controlled prefetch.</w:t>
            </w:r>
          </w:p>
        </w:tc>
        <w:tc>
          <w:tcPr>
            <w:tcW w:w="7205" w:type="dxa"/>
          </w:tcPr>
          <w:p w14:paraId="10AF3764" w14:textId="77777777" w:rsidR="002C6CE5" w:rsidRDefault="002C6CE5"/>
        </w:tc>
      </w:tr>
      <w:tr w:rsidR="002C6CE5" w14:paraId="083C3787" w14:textId="77777777" w:rsidTr="002C6CE5">
        <w:tc>
          <w:tcPr>
            <w:tcW w:w="7912" w:type="dxa"/>
          </w:tcPr>
          <w:p w14:paraId="664B36BE" w14:textId="77777777" w:rsidR="00E91C06" w:rsidRDefault="00E91C06" w:rsidP="00E91C06">
            <w:r>
              <w:t>Virtual sensor policy/Active policy/Adaptive performance /critical policy</w:t>
            </w:r>
          </w:p>
          <w:p w14:paraId="13B8B1C7" w14:textId="77777777" w:rsidR="00E91C06" w:rsidRDefault="00E91C06" w:rsidP="00E91C06">
            <w:r>
              <w:t>Throttling participant / fan control</w:t>
            </w:r>
          </w:p>
          <w:p w14:paraId="0FF6C047" w14:textId="478E162A" w:rsidR="00E91C06" w:rsidRDefault="00E91C06" w:rsidP="00E91C06">
            <w:r>
              <w:t xml:space="preserve">Thermal design power </w:t>
            </w:r>
          </w:p>
        </w:tc>
        <w:tc>
          <w:tcPr>
            <w:tcW w:w="4410" w:type="dxa"/>
          </w:tcPr>
          <w:p w14:paraId="083B1134" w14:textId="77777777" w:rsidR="002C6CE5" w:rsidRDefault="002C6CE5"/>
        </w:tc>
        <w:tc>
          <w:tcPr>
            <w:tcW w:w="7560" w:type="dxa"/>
          </w:tcPr>
          <w:p w14:paraId="5D0FAE36" w14:textId="77777777" w:rsidR="002C6CE5" w:rsidRDefault="002C6CE5"/>
        </w:tc>
        <w:tc>
          <w:tcPr>
            <w:tcW w:w="7205" w:type="dxa"/>
          </w:tcPr>
          <w:p w14:paraId="3D9B41E8" w14:textId="77777777" w:rsidR="002C6CE5" w:rsidRDefault="002C6CE5"/>
        </w:tc>
      </w:tr>
      <w:tr w:rsidR="002C6CE5" w14:paraId="336EE932" w14:textId="77777777" w:rsidTr="002C6CE5">
        <w:tc>
          <w:tcPr>
            <w:tcW w:w="7912" w:type="dxa"/>
          </w:tcPr>
          <w:p w14:paraId="092AEC25" w14:textId="77777777" w:rsidR="002C6CE5" w:rsidRDefault="002C6CE5"/>
        </w:tc>
        <w:tc>
          <w:tcPr>
            <w:tcW w:w="4410" w:type="dxa"/>
          </w:tcPr>
          <w:p w14:paraId="4EB20076" w14:textId="77777777" w:rsidR="002C6CE5" w:rsidRDefault="002C6CE5"/>
        </w:tc>
        <w:tc>
          <w:tcPr>
            <w:tcW w:w="7560" w:type="dxa"/>
          </w:tcPr>
          <w:p w14:paraId="1DC8917A" w14:textId="77777777" w:rsidR="002C6CE5" w:rsidRDefault="002C6CE5"/>
        </w:tc>
        <w:tc>
          <w:tcPr>
            <w:tcW w:w="7205" w:type="dxa"/>
          </w:tcPr>
          <w:p w14:paraId="3281AA4C" w14:textId="77777777" w:rsidR="002C6CE5" w:rsidRDefault="002C6CE5"/>
        </w:tc>
      </w:tr>
    </w:tbl>
    <w:p w14:paraId="341D6A92" w14:textId="77777777" w:rsidR="00233830" w:rsidRDefault="00233830"/>
    <w:sectPr w:rsidR="00233830" w:rsidSect="00F96D4B">
      <w:pgSz w:w="2736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E5"/>
    <w:rsid w:val="001A2E0C"/>
    <w:rsid w:val="002057AA"/>
    <w:rsid w:val="00233830"/>
    <w:rsid w:val="00240145"/>
    <w:rsid w:val="002C6CE5"/>
    <w:rsid w:val="002F1FD2"/>
    <w:rsid w:val="00717C64"/>
    <w:rsid w:val="009C320E"/>
    <w:rsid w:val="00C41A9F"/>
    <w:rsid w:val="00E91C06"/>
    <w:rsid w:val="00F9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C974"/>
  <w15:chartTrackingRefBased/>
  <w15:docId w15:val="{3CE93479-55C0-4302-AE28-178A40C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Mohammad A</dc:creator>
  <cp:keywords/>
  <dc:description/>
  <cp:lastModifiedBy>Rahman, Mohammad A</cp:lastModifiedBy>
  <cp:revision>1</cp:revision>
  <dcterms:created xsi:type="dcterms:W3CDTF">2022-03-22T19:25:00Z</dcterms:created>
  <dcterms:modified xsi:type="dcterms:W3CDTF">2022-04-04T18:18:00Z</dcterms:modified>
</cp:coreProperties>
</file>