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49542" w14:textId="355AF30A" w:rsidR="0073600B" w:rsidRDefault="004D3A92">
      <w:r>
        <w:rPr>
          <w:noProof/>
        </w:rPr>
        <w:drawing>
          <wp:inline distT="0" distB="0" distL="0" distR="0" wp14:anchorId="0BE89134" wp14:editId="44104731">
            <wp:extent cx="1068636" cy="349286"/>
            <wp:effectExtent l="0" t="0" r="0" b="0"/>
            <wp:docPr id="20394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58268" name="Picture 20394582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2934" cy="357228"/>
                    </a:xfrm>
                    <a:prstGeom prst="rect">
                      <a:avLst/>
                    </a:prstGeom>
                  </pic:spPr>
                </pic:pic>
              </a:graphicData>
            </a:graphic>
          </wp:inline>
        </w:drawing>
      </w:r>
    </w:p>
    <w:p w14:paraId="1DF30704" w14:textId="77777777" w:rsidR="004D3A92" w:rsidRDefault="004D3A92"/>
    <w:p w14:paraId="7F33AE97" w14:textId="77777777" w:rsidR="004D3A92" w:rsidRDefault="004D3A92"/>
    <w:p w14:paraId="6133FB7E" w14:textId="77777777" w:rsidR="00825266" w:rsidRPr="00825266" w:rsidRDefault="00825266" w:rsidP="00825266">
      <w:pPr>
        <w:rPr>
          <w:b/>
          <w:bCs/>
          <w:sz w:val="36"/>
          <w:szCs w:val="36"/>
        </w:rPr>
      </w:pPr>
      <w:r w:rsidRPr="00825266">
        <w:rPr>
          <w:b/>
          <w:bCs/>
          <w:sz w:val="36"/>
          <w:szCs w:val="36"/>
        </w:rPr>
        <w:t>My Pocket - Terms of Service &amp; Privacy Policy</w:t>
      </w:r>
    </w:p>
    <w:p w14:paraId="01A36F7D" w14:textId="0DADD794" w:rsidR="00825266" w:rsidRDefault="00825266" w:rsidP="00825266">
      <w:r w:rsidRPr="00825266">
        <w:t>Last Updated: October 31, 2025</w:t>
      </w:r>
    </w:p>
    <w:p w14:paraId="22613CA6" w14:textId="77777777" w:rsidR="00825266" w:rsidRPr="00825266" w:rsidRDefault="00825266" w:rsidP="00825266"/>
    <w:p w14:paraId="75F8CE9F" w14:textId="77777777" w:rsidR="00825266" w:rsidRDefault="00825266" w:rsidP="00825266">
      <w:r w:rsidRPr="00825266">
        <w:t>Welcome to My Pocket! This tool is designed to help you save notes and links right in your browser. To ensure you have a clear understanding of how it works, we've outlined our terms and privacy approach below. By using the My Pocket application ("the Service"), you agree to these terms.</w:t>
      </w:r>
    </w:p>
    <w:p w14:paraId="6038F710" w14:textId="77777777" w:rsidR="00825266" w:rsidRPr="00825266" w:rsidRDefault="00825266" w:rsidP="00825266"/>
    <w:p w14:paraId="651B9D27" w14:textId="77777777" w:rsidR="00825266" w:rsidRPr="00825266" w:rsidRDefault="00825266" w:rsidP="00825266">
      <w:pPr>
        <w:rPr>
          <w:b/>
          <w:bCs/>
          <w:sz w:val="36"/>
          <w:szCs w:val="36"/>
        </w:rPr>
      </w:pPr>
      <w:r w:rsidRPr="00825266">
        <w:rPr>
          <w:b/>
          <w:bCs/>
          <w:sz w:val="36"/>
          <w:szCs w:val="36"/>
        </w:rPr>
        <w:t>Terms of Service</w:t>
      </w:r>
    </w:p>
    <w:p w14:paraId="6F68BC0E" w14:textId="77777777" w:rsidR="00825266" w:rsidRPr="00825266" w:rsidRDefault="00825266" w:rsidP="00825266">
      <w:pPr>
        <w:rPr>
          <w:b/>
          <w:bCs/>
        </w:rPr>
      </w:pPr>
      <w:r w:rsidRPr="00825266">
        <w:rPr>
          <w:b/>
          <w:bCs/>
        </w:rPr>
        <w:t>1. Our Agreement</w:t>
      </w:r>
    </w:p>
    <w:p w14:paraId="20034B97" w14:textId="77777777" w:rsidR="00825266" w:rsidRPr="00825266" w:rsidRDefault="00825266" w:rsidP="00825266">
      <w:r w:rsidRPr="00825266">
        <w:t>By using the My Pocket application ("the Service"), you're agreeing to these terms. Please read them carefully.</w:t>
      </w:r>
    </w:p>
    <w:p w14:paraId="3977A5EA" w14:textId="77777777" w:rsidR="00825266" w:rsidRPr="00825266" w:rsidRDefault="00825266" w:rsidP="00825266">
      <w:pPr>
        <w:rPr>
          <w:b/>
          <w:bCs/>
        </w:rPr>
      </w:pPr>
      <w:r w:rsidRPr="00825266">
        <w:rPr>
          <w:b/>
          <w:bCs/>
        </w:rPr>
        <w:t>2. "As-Is" and "As-Available" Service</w:t>
      </w:r>
    </w:p>
    <w:p w14:paraId="3E24D57A" w14:textId="77777777" w:rsidR="00825266" w:rsidRPr="00825266" w:rsidRDefault="00825266" w:rsidP="00825266">
      <w:r w:rsidRPr="00825266">
        <w:t>My Pocket is a free tool provided for your convenience. We provide the Service "as is" and "as available" without any warranties or guarantees of any kind, whether express or implied, including, but not limited to, implied warranties of merchantability, fitness for a particular purpose, and non-infringement. We do not warrant that the Service will be uninterrupted, secure, error-free, or that your data will be safe.</w:t>
      </w:r>
    </w:p>
    <w:p w14:paraId="261E9080" w14:textId="77777777" w:rsidR="00825266" w:rsidRPr="00825266" w:rsidRDefault="00825266" w:rsidP="00825266">
      <w:pPr>
        <w:rPr>
          <w:b/>
          <w:bCs/>
        </w:rPr>
      </w:pPr>
      <w:r w:rsidRPr="00825266">
        <w:rPr>
          <w:b/>
          <w:bCs/>
        </w:rPr>
        <w:t>3. Limitation of Liability</w:t>
      </w:r>
    </w:p>
    <w:p w14:paraId="7D9A368B" w14:textId="77777777" w:rsidR="00825266" w:rsidRPr="00825266" w:rsidRDefault="00825266" w:rsidP="00825266">
      <w:r w:rsidRPr="00825266">
        <w:t>To the fullest extent permitted by applicable law, the owner and founder of My Pocket (hereinafter "we") shall not be liable for any indirect, incidental, special, consequential, or punitive damages, or any loss of profits or revenues, whether incurred directly or indirectly, or any loss of data, use, goodwill, or other intangible losses, resulting from:</w:t>
      </w:r>
    </w:p>
    <w:p w14:paraId="202B6D9B" w14:textId="77777777" w:rsidR="00825266" w:rsidRPr="00825266" w:rsidRDefault="00825266" w:rsidP="00825266">
      <w:pPr>
        <w:numPr>
          <w:ilvl w:val="0"/>
          <w:numId w:val="5"/>
        </w:numPr>
      </w:pPr>
      <w:r w:rsidRPr="00825266">
        <w:t>(a) your access to or use of or inability to access or use the Service;</w:t>
      </w:r>
    </w:p>
    <w:p w14:paraId="3D189792" w14:textId="77777777" w:rsidR="00825266" w:rsidRPr="00825266" w:rsidRDefault="00825266" w:rsidP="00825266">
      <w:pPr>
        <w:numPr>
          <w:ilvl w:val="0"/>
          <w:numId w:val="5"/>
        </w:numPr>
      </w:pPr>
      <w:r w:rsidRPr="00825266">
        <w:t>(b) any conduct or content of any third party on the Service;</w:t>
      </w:r>
    </w:p>
    <w:p w14:paraId="737B81B8" w14:textId="77777777" w:rsidR="00825266" w:rsidRPr="00825266" w:rsidRDefault="00825266" w:rsidP="00825266">
      <w:pPr>
        <w:numPr>
          <w:ilvl w:val="0"/>
          <w:numId w:val="5"/>
        </w:numPr>
      </w:pPr>
      <w:r w:rsidRPr="00825266">
        <w:t>(c) any content obtained from the Service;</w:t>
      </w:r>
    </w:p>
    <w:p w14:paraId="642C6D32" w14:textId="77777777" w:rsidR="00825266" w:rsidRPr="00825266" w:rsidRDefault="00825266" w:rsidP="00825266">
      <w:pPr>
        <w:numPr>
          <w:ilvl w:val="0"/>
          <w:numId w:val="5"/>
        </w:numPr>
      </w:pPr>
      <w:r w:rsidRPr="00825266">
        <w:t>(d) unauthorized access, use, or alteration of your transmissions or data, including any data you transmit via the optional email feature;</w:t>
      </w:r>
    </w:p>
    <w:p w14:paraId="17661306" w14:textId="77777777" w:rsidR="00825266" w:rsidRPr="00825266" w:rsidRDefault="00825266" w:rsidP="00825266">
      <w:pPr>
        <w:numPr>
          <w:ilvl w:val="0"/>
          <w:numId w:val="5"/>
        </w:numPr>
      </w:pPr>
      <w:r w:rsidRPr="00825266">
        <w:lastRenderedPageBreak/>
        <w:t>(e) the deletion, corruption, or failure to store any of your data, whether stored locally or transmitted via email.</w:t>
      </w:r>
    </w:p>
    <w:p w14:paraId="41F48A52" w14:textId="77777777" w:rsidR="00825266" w:rsidRPr="00825266" w:rsidRDefault="00825266" w:rsidP="00825266">
      <w:pPr>
        <w:rPr>
          <w:b/>
          <w:bCs/>
        </w:rPr>
      </w:pPr>
      <w:r w:rsidRPr="00825266">
        <w:rPr>
          <w:b/>
          <w:bCs/>
        </w:rPr>
        <w:t>4. Indemnification</w:t>
      </w:r>
    </w:p>
    <w:p w14:paraId="5D6B4E05" w14:textId="77777777" w:rsidR="00825266" w:rsidRPr="00825266" w:rsidRDefault="00825266" w:rsidP="00825266">
      <w:r w:rsidRPr="00825266">
        <w:t>You agree to indemnify and hold harmless the owner and founder of My Pocket from and against any and all claims, liabilities, damages, losses, and expenses (including reasonable attorneys' fees) arising out of or in any way connected with your access to or use of the Service, your violation of these Terms, or your transmission of data (including via the email feature).</w:t>
      </w:r>
    </w:p>
    <w:p w14:paraId="789CF4AC" w14:textId="77777777" w:rsidR="00825266" w:rsidRPr="00825266" w:rsidRDefault="00825266" w:rsidP="00825266">
      <w:pPr>
        <w:rPr>
          <w:b/>
          <w:bCs/>
        </w:rPr>
      </w:pPr>
      <w:r w:rsidRPr="00825266">
        <w:rPr>
          <w:b/>
          <w:bCs/>
        </w:rPr>
        <w:t>5. Your Data, Your Responsibility</w:t>
      </w:r>
    </w:p>
    <w:p w14:paraId="3863690A" w14:textId="77777777" w:rsidR="00825266" w:rsidRPr="00825266" w:rsidRDefault="00825266" w:rsidP="00825266">
      <w:r w:rsidRPr="00825266">
        <w:t>You are in complete control of the content you save in My Pocket. Because your data is stored locally on your device, the responsibility for what you save and for keeping it safe (for example, by making backups) rests with you. This includes any data you choose to transmit via email.</w:t>
      </w:r>
    </w:p>
    <w:p w14:paraId="58C17687" w14:textId="77777777" w:rsidR="00825266" w:rsidRPr="00825266" w:rsidRDefault="00825266" w:rsidP="00825266">
      <w:pPr>
        <w:rPr>
          <w:b/>
          <w:bCs/>
        </w:rPr>
      </w:pPr>
      <w:r w:rsidRPr="00825266">
        <w:rPr>
          <w:b/>
          <w:bCs/>
        </w:rPr>
        <w:t>6. Evolving Terms</w:t>
      </w:r>
    </w:p>
    <w:p w14:paraId="10ED0757" w14:textId="77777777" w:rsidR="00825266" w:rsidRDefault="00825266" w:rsidP="00825266">
      <w:r w:rsidRPr="00825266">
        <w:t>We may update these terms from time to time. If we do, your continued use of My Pocket will mean you accept the changes. We'll always keep this page updated with the latest version.</w:t>
      </w:r>
    </w:p>
    <w:p w14:paraId="1B885784" w14:textId="77777777" w:rsidR="00825266" w:rsidRPr="00825266" w:rsidRDefault="00825266" w:rsidP="00825266"/>
    <w:p w14:paraId="703F5677" w14:textId="77777777" w:rsidR="00825266" w:rsidRPr="00825266" w:rsidRDefault="00825266" w:rsidP="00825266">
      <w:pPr>
        <w:rPr>
          <w:b/>
          <w:bCs/>
          <w:sz w:val="36"/>
          <w:szCs w:val="36"/>
        </w:rPr>
      </w:pPr>
      <w:r w:rsidRPr="00825266">
        <w:rPr>
          <w:b/>
          <w:bCs/>
          <w:sz w:val="36"/>
          <w:szCs w:val="36"/>
        </w:rPr>
        <w:t>Our Commitment to Your Privacy</w:t>
      </w:r>
    </w:p>
    <w:p w14:paraId="48E50678" w14:textId="77777777" w:rsidR="00825266" w:rsidRPr="00825266" w:rsidRDefault="00825266" w:rsidP="00825266">
      <w:pPr>
        <w:rPr>
          <w:b/>
          <w:bCs/>
        </w:rPr>
      </w:pPr>
      <w:r w:rsidRPr="00825266">
        <w:rPr>
          <w:b/>
          <w:bCs/>
        </w:rPr>
        <w:t>1. Data Storage: Local-First</w:t>
      </w:r>
    </w:p>
    <w:p w14:paraId="15361186" w14:textId="77777777" w:rsidR="00825266" w:rsidRPr="00825266" w:rsidRDefault="00825266" w:rsidP="00825266">
      <w:r w:rsidRPr="00825266">
        <w:t xml:space="preserve">My Pocket is built from the ground up to be private. </w:t>
      </w:r>
      <w:r w:rsidRPr="00825266">
        <w:rPr>
          <w:b/>
          <w:bCs/>
        </w:rPr>
        <w:t xml:space="preserve">Everything you save in the application is stored exclusively in your web browser's </w:t>
      </w:r>
      <w:proofErr w:type="spellStart"/>
      <w:r w:rsidRPr="00825266">
        <w:rPr>
          <w:b/>
          <w:bCs/>
        </w:rPr>
        <w:t>localStorage</w:t>
      </w:r>
      <w:proofErr w:type="spellEnd"/>
      <w:r w:rsidRPr="00825266">
        <w:rPr>
          <w:b/>
          <w:bCs/>
        </w:rPr>
        <w:t xml:space="preserve"> on your own computer or device.</w:t>
      </w:r>
      <w:r w:rsidRPr="00825266">
        <w:t xml:space="preserve"> We do not have access to this data </w:t>
      </w:r>
      <w:r w:rsidRPr="00825266">
        <w:rPr>
          <w:i/>
          <w:iCs/>
        </w:rPr>
        <w:t>unless you choose to use a feature that transmits it.</w:t>
      </w:r>
    </w:p>
    <w:p w14:paraId="564AF2AF" w14:textId="77777777" w:rsidR="00825266" w:rsidRPr="00825266" w:rsidRDefault="00825266" w:rsidP="00825266">
      <w:pPr>
        <w:rPr>
          <w:b/>
          <w:bCs/>
        </w:rPr>
      </w:pPr>
      <w:r w:rsidRPr="00825266">
        <w:rPr>
          <w:b/>
          <w:bCs/>
        </w:rPr>
        <w:t>2. Optional Feature: Email Your Items</w:t>
      </w:r>
    </w:p>
    <w:p w14:paraId="144CF579" w14:textId="77777777" w:rsidR="00825266" w:rsidRPr="00825266" w:rsidRDefault="00825266" w:rsidP="00825266">
      <w:r w:rsidRPr="00825266">
        <w:t xml:space="preserve">We provide an optional feature to "Email My Items." Using this feature is your choice and constitutes your </w:t>
      </w:r>
      <w:r w:rsidRPr="00825266">
        <w:rPr>
          <w:b/>
          <w:bCs/>
        </w:rPr>
        <w:t>explicit consent</w:t>
      </w:r>
      <w:r w:rsidRPr="00825266">
        <w:t xml:space="preserve"> for us to process and transmit your data as described here.</w:t>
      </w:r>
    </w:p>
    <w:p w14:paraId="6771EAE3" w14:textId="77777777" w:rsidR="00825266" w:rsidRPr="00825266" w:rsidRDefault="00825266" w:rsidP="00825266">
      <w:pPr>
        <w:numPr>
          <w:ilvl w:val="0"/>
          <w:numId w:val="6"/>
        </w:numPr>
      </w:pPr>
      <w:r w:rsidRPr="00825266">
        <w:rPr>
          <w:b/>
          <w:bCs/>
        </w:rPr>
        <w:t>What is Shared:</w:t>
      </w:r>
      <w:r w:rsidRPr="00825266">
        <w:t xml:space="preserve"> When you use this feature, you are requesting that we send a copy of all your saved items to the email address you provide.</w:t>
      </w:r>
    </w:p>
    <w:p w14:paraId="184CEEB1" w14:textId="77777777" w:rsidR="00825266" w:rsidRPr="00825266" w:rsidRDefault="00825266" w:rsidP="00825266">
      <w:pPr>
        <w:numPr>
          <w:ilvl w:val="0"/>
          <w:numId w:val="6"/>
        </w:numPr>
      </w:pPr>
      <w:r w:rsidRPr="00825266">
        <w:rPr>
          <w:b/>
          <w:bCs/>
        </w:rPr>
        <w:t>Third-Party Services:</w:t>
      </w:r>
      <w:r w:rsidRPr="00825266">
        <w:t xml:space="preserve"> To provide this service, your data (saved items and the email address you provide) is sent to and processed by our backend service (a </w:t>
      </w:r>
      <w:r w:rsidRPr="00825266">
        <w:rPr>
          <w:b/>
          <w:bCs/>
        </w:rPr>
        <w:t>Google Apps Script</w:t>
      </w:r>
      <w:r w:rsidRPr="00825266">
        <w:t xml:space="preserve">) and transmitted via </w:t>
      </w:r>
      <w:r w:rsidRPr="00825266">
        <w:rPr>
          <w:b/>
          <w:bCs/>
        </w:rPr>
        <w:t>Google's email servers (Gmail)</w:t>
      </w:r>
      <w:r w:rsidRPr="00825266">
        <w:t>. These services have their own privacy policies.</w:t>
      </w:r>
    </w:p>
    <w:p w14:paraId="5A6DC92D" w14:textId="77777777" w:rsidR="00825266" w:rsidRPr="00825266" w:rsidRDefault="00825266" w:rsidP="00825266">
      <w:pPr>
        <w:numPr>
          <w:ilvl w:val="0"/>
          <w:numId w:val="6"/>
        </w:numPr>
      </w:pPr>
      <w:r w:rsidRPr="00825266">
        <w:rPr>
          <w:b/>
          <w:bCs/>
        </w:rPr>
        <w:t>Security:</w:t>
      </w:r>
      <w:r w:rsidRPr="00825266">
        <w:t xml:space="preserve"> We cannot guarantee the security of email as a transmission medium. Email is not end-to-end encrypted and may be intercepted by third parties. You use this feature at your own risk.</w:t>
      </w:r>
    </w:p>
    <w:p w14:paraId="40CBAB20" w14:textId="77777777" w:rsidR="00825266" w:rsidRPr="00825266" w:rsidRDefault="00825266" w:rsidP="00825266">
      <w:pPr>
        <w:numPr>
          <w:ilvl w:val="0"/>
          <w:numId w:val="6"/>
        </w:numPr>
      </w:pPr>
      <w:r w:rsidRPr="00825266">
        <w:rPr>
          <w:b/>
          <w:bCs/>
        </w:rPr>
        <w:lastRenderedPageBreak/>
        <w:t>Data Handling:</w:t>
      </w:r>
      <w:r w:rsidRPr="00825266">
        <w:t xml:space="preserve"> Your email address and data are processed by these services solely for the purpose of sending you the requested email. We may temporarily log request details (like the date and recipient email) for troubleshooting and abuse prevention, which are stored in Google Sheet logs.</w:t>
      </w:r>
    </w:p>
    <w:p w14:paraId="6070B40E" w14:textId="77777777" w:rsidR="00825266" w:rsidRPr="00825266" w:rsidRDefault="00825266" w:rsidP="00825266">
      <w:pPr>
        <w:rPr>
          <w:b/>
          <w:bCs/>
        </w:rPr>
      </w:pPr>
      <w:r w:rsidRPr="00825266">
        <w:rPr>
          <w:b/>
          <w:bCs/>
        </w:rPr>
        <w:t>3. Data Safety and Backups</w:t>
      </w:r>
    </w:p>
    <w:p w14:paraId="5EB85739" w14:textId="77777777" w:rsidR="00825266" w:rsidRPr="00825266" w:rsidRDefault="00825266" w:rsidP="00825266">
      <w:r w:rsidRPr="00825266">
        <w:t xml:space="preserve">Since your primary data lives only in your browser's storage, it is tied to that specific browser and device. This means actions like </w:t>
      </w:r>
      <w:r w:rsidRPr="00825266">
        <w:rPr>
          <w:b/>
          <w:bCs/>
        </w:rPr>
        <w:t>clearing your browser's cache or site data will permanently delete your My Pocket items.</w:t>
      </w:r>
      <w:r w:rsidRPr="00825266">
        <w:t xml:space="preserve"> We don't have a copy (other than what you optionally send via email), so we cannot help you recover them. Please be mindful of this and consider using the 'Export to JSON' feature to make backups.</w:t>
      </w:r>
    </w:p>
    <w:p w14:paraId="60F71340" w14:textId="77777777" w:rsidR="00825266" w:rsidRPr="00825266" w:rsidRDefault="00825266" w:rsidP="00825266">
      <w:pPr>
        <w:rPr>
          <w:b/>
          <w:bCs/>
        </w:rPr>
      </w:pPr>
      <w:r w:rsidRPr="00825266">
        <w:rPr>
          <w:b/>
          <w:bCs/>
        </w:rPr>
        <w:t>4. Other Third-Party Resources</w:t>
      </w:r>
    </w:p>
    <w:p w14:paraId="01AA6D86" w14:textId="77777777" w:rsidR="00825266" w:rsidRPr="00825266" w:rsidRDefault="00825266" w:rsidP="00825266">
      <w:r w:rsidRPr="00825266">
        <w:t>To make the application look and feel great, we use some resources hosted by third parties, like Google Fonts and Font Awesome. These services help deliver the app's design but do not have access to your saved data. They may have their own privacy policies regarding their operations.</w:t>
      </w:r>
    </w:p>
    <w:p w14:paraId="0238570B" w14:textId="77777777" w:rsidR="00825266" w:rsidRPr="00825266" w:rsidRDefault="00825266" w:rsidP="00825266">
      <w:pPr>
        <w:rPr>
          <w:b/>
          <w:bCs/>
        </w:rPr>
      </w:pPr>
      <w:r w:rsidRPr="00825266">
        <w:rPr>
          <w:b/>
          <w:bCs/>
        </w:rPr>
        <w:t>5. Questions?</w:t>
      </w:r>
    </w:p>
    <w:p w14:paraId="466FFEAA" w14:textId="77777777" w:rsidR="00825266" w:rsidRPr="00825266" w:rsidRDefault="00825266" w:rsidP="00825266">
      <w:r w:rsidRPr="00825266">
        <w:t xml:space="preserve">If you have any questions, the best way to reach us is through the official </w:t>
      </w:r>
      <w:r w:rsidRPr="00825266">
        <w:rPr>
          <w:b/>
          <w:bCs/>
        </w:rPr>
        <w:t>atikle help center</w:t>
      </w:r>
      <w:r w:rsidRPr="00825266">
        <w:t>: https://atikle.github.io/help/contact/form</w:t>
      </w:r>
    </w:p>
    <w:p w14:paraId="51899D0A" w14:textId="77777777" w:rsidR="00825266" w:rsidRPr="00825266" w:rsidRDefault="00825266" w:rsidP="00825266">
      <w:r w:rsidRPr="00825266">
        <w:t>Thank you for using My Pocket. We hope you find it useful!</w:t>
      </w:r>
    </w:p>
    <w:p w14:paraId="12213F69" w14:textId="77777777" w:rsidR="004D3A92" w:rsidRDefault="004D3A92"/>
    <w:sectPr w:rsidR="004D3A92" w:rsidSect="00E725CD">
      <w:headerReference w:type="even" r:id="rId8"/>
      <w:headerReference w:type="default" r:id="rId9"/>
      <w:footerReference w:type="even" r:id="rId10"/>
      <w:footerReference w:type="default" r:id="rId11"/>
      <w:headerReference w:type="first" r:id="rId12"/>
      <w:footerReference w:type="first" r:id="rId13"/>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BF45E" w14:textId="77777777" w:rsidR="00DA5FB5" w:rsidRDefault="00DA5FB5" w:rsidP="003E33A8">
      <w:pPr>
        <w:spacing w:after="0" w:line="240" w:lineRule="auto"/>
      </w:pPr>
      <w:r>
        <w:separator/>
      </w:r>
    </w:p>
  </w:endnote>
  <w:endnote w:type="continuationSeparator" w:id="0">
    <w:p w14:paraId="1758037D" w14:textId="77777777" w:rsidR="00DA5FB5" w:rsidRDefault="00DA5FB5" w:rsidP="003E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6EAAC" w14:textId="77777777" w:rsidR="003E33A8" w:rsidRDefault="003E33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6960889"/>
      <w:docPartObj>
        <w:docPartGallery w:val="Page Numbers (Bottom of Page)"/>
        <w:docPartUnique/>
      </w:docPartObj>
    </w:sdtPr>
    <w:sdtContent>
      <w:sdt>
        <w:sdtPr>
          <w:id w:val="-1769616900"/>
          <w:docPartObj>
            <w:docPartGallery w:val="Page Numbers (Top of Page)"/>
            <w:docPartUnique/>
          </w:docPartObj>
        </w:sdtPr>
        <w:sdtContent>
          <w:p w14:paraId="56E78BB7" w14:textId="4DBE4263" w:rsidR="003E33A8" w:rsidRDefault="003E33A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CD96A92" w14:textId="77777777" w:rsidR="003E33A8" w:rsidRDefault="003E33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86483" w14:textId="77777777" w:rsidR="003E33A8" w:rsidRDefault="003E3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91616" w14:textId="77777777" w:rsidR="00DA5FB5" w:rsidRDefault="00DA5FB5" w:rsidP="003E33A8">
      <w:pPr>
        <w:spacing w:after="0" w:line="240" w:lineRule="auto"/>
      </w:pPr>
      <w:r>
        <w:separator/>
      </w:r>
    </w:p>
  </w:footnote>
  <w:footnote w:type="continuationSeparator" w:id="0">
    <w:p w14:paraId="6661DAE8" w14:textId="77777777" w:rsidR="00DA5FB5" w:rsidRDefault="00DA5FB5" w:rsidP="003E3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17E7F" w14:textId="77777777" w:rsidR="003E33A8" w:rsidRDefault="003E33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00D5B" w14:textId="77777777" w:rsidR="003E33A8" w:rsidRDefault="003E33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7881B" w14:textId="77777777" w:rsidR="003E33A8" w:rsidRDefault="003E3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53096"/>
    <w:multiLevelType w:val="multilevel"/>
    <w:tmpl w:val="60F0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E610A"/>
    <w:multiLevelType w:val="multilevel"/>
    <w:tmpl w:val="31A2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A78F5"/>
    <w:multiLevelType w:val="multilevel"/>
    <w:tmpl w:val="40B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F65A1"/>
    <w:multiLevelType w:val="multilevel"/>
    <w:tmpl w:val="6162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92047"/>
    <w:multiLevelType w:val="multilevel"/>
    <w:tmpl w:val="1D92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F07CB"/>
    <w:multiLevelType w:val="multilevel"/>
    <w:tmpl w:val="6E26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542882">
    <w:abstractNumId w:val="2"/>
  </w:num>
  <w:num w:numId="2" w16cid:durableId="699356103">
    <w:abstractNumId w:val="4"/>
  </w:num>
  <w:num w:numId="3" w16cid:durableId="166598504">
    <w:abstractNumId w:val="1"/>
  </w:num>
  <w:num w:numId="4" w16cid:durableId="985551064">
    <w:abstractNumId w:val="0"/>
  </w:num>
  <w:num w:numId="5" w16cid:durableId="1551381937">
    <w:abstractNumId w:val="3"/>
  </w:num>
  <w:num w:numId="6" w16cid:durableId="753092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CD"/>
    <w:rsid w:val="00065873"/>
    <w:rsid w:val="003E33A8"/>
    <w:rsid w:val="00431BF1"/>
    <w:rsid w:val="0048323D"/>
    <w:rsid w:val="004D3A92"/>
    <w:rsid w:val="006D7317"/>
    <w:rsid w:val="0073600B"/>
    <w:rsid w:val="00825266"/>
    <w:rsid w:val="00A140E1"/>
    <w:rsid w:val="00A25111"/>
    <w:rsid w:val="00A67DFF"/>
    <w:rsid w:val="00AE10CD"/>
    <w:rsid w:val="00D67E56"/>
    <w:rsid w:val="00DA5FB5"/>
    <w:rsid w:val="00E725CD"/>
    <w:rsid w:val="00FE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97E0"/>
  <w15:chartTrackingRefBased/>
  <w15:docId w15:val="{E2410CAD-3DC9-4FCE-AEF2-6377D081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0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0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0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0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0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0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0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0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0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0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0CD"/>
    <w:rPr>
      <w:rFonts w:eastAsiaTheme="majorEastAsia" w:cstheme="majorBidi"/>
      <w:color w:val="272727" w:themeColor="text1" w:themeTint="D8"/>
    </w:rPr>
  </w:style>
  <w:style w:type="paragraph" w:styleId="Title">
    <w:name w:val="Title"/>
    <w:basedOn w:val="Normal"/>
    <w:next w:val="Normal"/>
    <w:link w:val="TitleChar"/>
    <w:uiPriority w:val="10"/>
    <w:qFormat/>
    <w:rsid w:val="00AE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0CD"/>
    <w:pPr>
      <w:spacing w:before="160"/>
      <w:jc w:val="center"/>
    </w:pPr>
    <w:rPr>
      <w:i/>
      <w:iCs/>
      <w:color w:val="404040" w:themeColor="text1" w:themeTint="BF"/>
    </w:rPr>
  </w:style>
  <w:style w:type="character" w:customStyle="1" w:styleId="QuoteChar">
    <w:name w:val="Quote Char"/>
    <w:basedOn w:val="DefaultParagraphFont"/>
    <w:link w:val="Quote"/>
    <w:uiPriority w:val="29"/>
    <w:rsid w:val="00AE10CD"/>
    <w:rPr>
      <w:i/>
      <w:iCs/>
      <w:color w:val="404040" w:themeColor="text1" w:themeTint="BF"/>
    </w:rPr>
  </w:style>
  <w:style w:type="paragraph" w:styleId="ListParagraph">
    <w:name w:val="List Paragraph"/>
    <w:basedOn w:val="Normal"/>
    <w:uiPriority w:val="34"/>
    <w:qFormat/>
    <w:rsid w:val="00AE10CD"/>
    <w:pPr>
      <w:ind w:left="720"/>
      <w:contextualSpacing/>
    </w:pPr>
  </w:style>
  <w:style w:type="character" w:styleId="IntenseEmphasis">
    <w:name w:val="Intense Emphasis"/>
    <w:basedOn w:val="DefaultParagraphFont"/>
    <w:uiPriority w:val="21"/>
    <w:qFormat/>
    <w:rsid w:val="00AE10CD"/>
    <w:rPr>
      <w:i/>
      <w:iCs/>
      <w:color w:val="2F5496" w:themeColor="accent1" w:themeShade="BF"/>
    </w:rPr>
  </w:style>
  <w:style w:type="paragraph" w:styleId="IntenseQuote">
    <w:name w:val="Intense Quote"/>
    <w:basedOn w:val="Normal"/>
    <w:next w:val="Normal"/>
    <w:link w:val="IntenseQuoteChar"/>
    <w:uiPriority w:val="30"/>
    <w:qFormat/>
    <w:rsid w:val="00AE10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0CD"/>
    <w:rPr>
      <w:i/>
      <w:iCs/>
      <w:color w:val="2F5496" w:themeColor="accent1" w:themeShade="BF"/>
    </w:rPr>
  </w:style>
  <w:style w:type="character" w:styleId="IntenseReference">
    <w:name w:val="Intense Reference"/>
    <w:basedOn w:val="DefaultParagraphFont"/>
    <w:uiPriority w:val="32"/>
    <w:qFormat/>
    <w:rsid w:val="00AE10CD"/>
    <w:rPr>
      <w:b/>
      <w:bCs/>
      <w:smallCaps/>
      <w:color w:val="2F5496" w:themeColor="accent1" w:themeShade="BF"/>
      <w:spacing w:val="5"/>
    </w:rPr>
  </w:style>
  <w:style w:type="character" w:styleId="Hyperlink">
    <w:name w:val="Hyperlink"/>
    <w:basedOn w:val="DefaultParagraphFont"/>
    <w:uiPriority w:val="99"/>
    <w:unhideWhenUsed/>
    <w:rsid w:val="004D3A92"/>
    <w:rPr>
      <w:color w:val="0563C1" w:themeColor="hyperlink"/>
      <w:u w:val="single"/>
    </w:rPr>
  </w:style>
  <w:style w:type="character" w:styleId="UnresolvedMention">
    <w:name w:val="Unresolved Mention"/>
    <w:basedOn w:val="DefaultParagraphFont"/>
    <w:uiPriority w:val="99"/>
    <w:semiHidden/>
    <w:unhideWhenUsed/>
    <w:rsid w:val="004D3A92"/>
    <w:rPr>
      <w:color w:val="605E5C"/>
      <w:shd w:val="clear" w:color="auto" w:fill="E1DFDD"/>
    </w:rPr>
  </w:style>
  <w:style w:type="paragraph" w:styleId="Header">
    <w:name w:val="header"/>
    <w:basedOn w:val="Normal"/>
    <w:link w:val="HeaderChar"/>
    <w:uiPriority w:val="99"/>
    <w:unhideWhenUsed/>
    <w:rsid w:val="003E3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3A8"/>
  </w:style>
  <w:style w:type="paragraph" w:styleId="Footer">
    <w:name w:val="footer"/>
    <w:basedOn w:val="Normal"/>
    <w:link w:val="FooterChar"/>
    <w:uiPriority w:val="99"/>
    <w:unhideWhenUsed/>
    <w:rsid w:val="003E3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Gautam</dc:creator>
  <cp:keywords/>
  <dc:description/>
  <cp:lastModifiedBy>Anurag Gautam</cp:lastModifiedBy>
  <cp:revision>6</cp:revision>
  <cp:lastPrinted>2025-10-31T06:46:00Z</cp:lastPrinted>
  <dcterms:created xsi:type="dcterms:W3CDTF">2025-10-04T06:31:00Z</dcterms:created>
  <dcterms:modified xsi:type="dcterms:W3CDTF">2025-10-31T06:46:00Z</dcterms:modified>
</cp:coreProperties>
</file>