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AlgorithmDpPractise;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rodCutUsingDP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rodCutUsingDP(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pieceLength,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totalLength)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pieceLength;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totalLength;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[pieceLength.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][totalLength+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printMaxProfit()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]&lt;=j)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][j],(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]]));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 tabulation form is 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 {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pieceLength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totalLength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rodCutUsingDP rodCut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rodCutUsingDP(pieceLength,profit,totalLength);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rodCut.printMaxProfit();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