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BankMid;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parent,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rank,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length) {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parent;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rank;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length;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makeSet(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length)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;i&lt;length;i++)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i;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unionSet(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value1,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value2)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parentValue1 = findParent(value1);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parentValue2 = findParent(value2);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(parentValue1 == parentValue2)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(parentValue1 !=parentValue2)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==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[parentValue2])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 = value1;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+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[parentValue1]&gt;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[parentValue2])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 = value1;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[parentValue2])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[parentValue1] = value2;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findParent(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value)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(value ==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[value])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getParent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[value];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findParent(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[value]);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print()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;i++)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.println(i+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 data parent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parent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and rank is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rank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DisjoinSetAlgorithm 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parent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rank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DisJoin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DisJoin(parent,rank,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object.makeSet(object.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getLength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object.unionSet(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object.unionSet(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object.unionSet(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object.unionSet(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object.print();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