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PoliceCatchesThief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array = {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kValue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thiefCount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policeCount[]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index1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(array[i] ==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thiefCount[index] = i;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index = index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policeCount[index1] = i;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index1 = index1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length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(index,index1);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count = count +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countCatches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(kValue,policeCount,thiefCount,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,i);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.println(count);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countCatches(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kValue,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policeIndex,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thiefIndex,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i)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(policeIndex[i]-thiefIndex[i])&lt;=kValue)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add = add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add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