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 360° Business Growth &amp; Service Integration Framework</w:t>
      </w:r>
    </w:p>
    <w:p>
      <w:r>
        <w:t xml:space="preserve">A complete operating model for an online-only 360° digital services provider that helps clients launch, build, market, digitize, optimize, and scale across the full digital landscape (web, e-commerce, search, social, content, paid media, email, automation, and data). This framework positions the firm not as a vendor of one-off services, but as a long-term digital growth partner that walks with the client through every phase of their lifecycle. Every capability here is delivered digitally; we do not provide offline or physical-media services (no out-of-home, print, retail, or field activation).</w:t>
      </w:r>
    </w:p>
    <w:p>
      <w:pPr>
        <w:pStyle w:val="Heading1"/>
      </w:pPr>
      <w:r>
        <w:t xml:space="preserve">Contents</w:t>
      </w:r>
    </w:p>
    <w:p>
      <w:pPr>
        <w:numPr>
          <w:ilvl w:val="0"/>
          <w:numId w:val="1"/>
        </w:numPr>
        <w:spacing w:after="60"/>
      </w:pPr>
      <w:r>
        <w:t xml:space="preserve">Part 1 — The Core Idea</w:t>
      </w:r>
    </w:p>
    <w:p>
      <w:pPr>
        <w:numPr>
          <w:ilvl w:val="0"/>
          <w:numId w:val="1"/>
        </w:numPr>
        <w:spacing w:after="60"/>
      </w:pPr>
      <w:r>
        <w:t xml:space="preserve">Part 2 — Complete Client Lifecycle Map</w:t>
      </w:r>
    </w:p>
    <w:p>
      <w:pPr>
        <w:numPr>
          <w:ilvl w:val="0"/>
          <w:numId w:val="1"/>
        </w:numPr>
        <w:spacing w:after="60"/>
      </w:pPr>
      <w:r>
        <w:t xml:space="preserve">Part 3 — Service-to-Phase Integration Framework</w:t>
      </w:r>
    </w:p>
    <w:p>
      <w:pPr>
        <w:numPr>
          <w:ilvl w:val="0"/>
          <w:numId w:val="1"/>
        </w:numPr>
        <w:spacing w:after="60"/>
      </w:pPr>
      <w:r>
        <w:t xml:space="preserve">Part 4 — The Business Ecosystem</w:t>
      </w:r>
    </w:p>
    <w:p>
      <w:pPr>
        <w:numPr>
          <w:ilvl w:val="0"/>
          <w:numId w:val="1"/>
        </w:numPr>
        <w:spacing w:after="60"/>
      </w:pPr>
      <w:r>
        <w:t xml:space="preserve">Part 5 — Revenue Opportunities Per Phase</w:t>
      </w:r>
    </w:p>
    <w:p>
      <w:pPr>
        <w:numPr>
          <w:ilvl w:val="0"/>
          <w:numId w:val="1"/>
        </w:numPr>
        <w:spacing w:after="60"/>
      </w:pPr>
      <w:r>
        <w:t xml:space="preserve">Part 6 — Digital Channel &amp; Funnel Strategy</w:t>
      </w:r>
    </w:p>
    <w:p>
      <w:pPr>
        <w:numPr>
          <w:ilvl w:val="0"/>
          <w:numId w:val="1"/>
        </w:numPr>
        <w:spacing w:after="60"/>
      </w:pPr>
      <w:r>
        <w:t xml:space="preserve">Part 7 — Client Retention Model</w:t>
      </w:r>
    </w:p>
    <w:p>
      <w:pPr>
        <w:numPr>
          <w:ilvl w:val="0"/>
          <w:numId w:val="1"/>
        </w:numPr>
        <w:spacing w:after="60"/>
      </w:pPr>
      <w:r>
        <w:t xml:space="preserve">Part 8 — Internal Team Structure by Phase</w:t>
      </w:r>
    </w:p>
    <w:p>
      <w:pPr>
        <w:numPr>
          <w:ilvl w:val="0"/>
          <w:numId w:val="1"/>
        </w:numPr>
        <w:spacing w:after="60"/>
      </w:pPr>
      <w:r>
        <w:t xml:space="preserve">Part 9 — SOP &amp; Workflow Recommendations</w:t>
      </w:r>
    </w:p>
    <w:p>
      <w:pPr>
        <w:numPr>
          <w:ilvl w:val="0"/>
          <w:numId w:val="1"/>
        </w:numPr>
        <w:spacing w:after="60"/>
      </w:pPr>
      <w:r>
        <w:t xml:space="preserve">Part 10 — KPI Tracking System</w:t>
      </w:r>
    </w:p>
    <w:p>
      <w:pPr>
        <w:numPr>
          <w:ilvl w:val="0"/>
          <w:numId w:val="1"/>
        </w:numPr>
        <w:spacing w:after="60"/>
      </w:pPr>
      <w:r>
        <w:t xml:space="preserve">Part 11 — The Scalable 360° Operating Model</w:t>
      </w:r>
    </w:p>
    <w:p>
      <w:pPr>
        <w:numPr>
          <w:ilvl w:val="0"/>
          <w:numId w:val="1"/>
        </w:numPr>
        <w:spacing w:after="60"/>
      </w:pPr>
      <w:r>
        <w:t xml:space="preserve">Part 12 — How Top 360° Providers Operate (Benchmark)</w:t>
      </w:r>
    </w:p>
    <w:p>
      <w:pPr>
        <w:pStyle w:val="Heading1"/>
      </w:pPr>
      <w:r>
        <w:t xml:space="preserve">Part 1 — The Core Idea</w:t>
      </w:r>
    </w:p>
    <w:p>
      <w:r>
        <w:t xml:space="preserve">Most agencies sell services. We sell outcomes across a journey. Every client moves through 7 lifecycle phases. Every one of our service lines has a role to play in each phase. The intersection of "phase" and "service line" is where revenue, integration, and long-term retention are created. A service is never "done" — it evolves with the client from phase to phase.</w:t>
      </w:r>
    </w:p>
    <w:p>
      <w:pPr>
        <w:pStyle w:val="Heading2"/>
      </w:pPr>
      <w:r>
        <w:t xml:space="preserve">The phase x service heatmap</w:t>
      </w:r>
    </w:p>
    <w:p>
      <w:r>
        <w:t xml:space="preserve">Legend: </w:t>
      </w:r>
      <w:r>
        <w:rPr>
          <w:b/>
        </w:rPr>
        <w:t xml:space="preserve">Lead</w:t>
      </w:r>
      <w:r>
        <w:t xml:space="preserve"> = primary owner of the phase; </w:t>
      </w:r>
      <w:r>
        <w:rPr>
          <w:b/>
        </w:rPr>
        <w:t xml:space="preserve">Heavy</w:t>
      </w:r>
      <w:r>
        <w:t xml:space="preserve"> = major involvement; </w:t>
      </w:r>
      <w:r>
        <w:rPr>
          <w:b/>
        </w:rPr>
        <w:t xml:space="preserve">Support</w:t>
      </w:r>
      <w:r>
        <w:t xml:space="preserve"> = supporting role; </w:t>
      </w:r>
      <w:r>
        <w:rPr>
          <w:b/>
        </w:rPr>
        <w:t xml:space="preserve">Light</w:t>
      </w:r>
      <w:r>
        <w:t xml:space="preserve"> = optional/light.</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170"/>
        <w:gridCol w:w="1170"/>
        <w:gridCol w:w="1170"/>
        <w:gridCol w:w="1170"/>
        <w:gridCol w:w="1170"/>
        <w:gridCol w:w="1170"/>
        <w:gridCol w:w="1170"/>
        <w:gridCol w:w="1170"/>
      </w:tblGrid>
      <w:tr>
        <w:tc>
          <w:tcPr>
            <w:tcW w:w="1170" w:type="dxa"/>
            <w:shd w:val="clear" w:color="auto" w:fill="D9E2F3"/>
          </w:tcPr>
          <w:p>
            <w:pPr>
              <w:spacing w:after="0"/>
            </w:pPr>
            <w:r>
              <w:rPr>
                <w:b/>
              </w:rPr>
              <w:t xml:space="preserve">Service line</w:t>
            </w:r>
          </w:p>
        </w:tc>
        <w:tc>
          <w:tcPr>
            <w:tcW w:w="1170" w:type="dxa"/>
            <w:shd w:val="clear" w:color="auto" w:fill="D9E2F3"/>
          </w:tcPr>
          <w:p>
            <w:pPr>
              <w:spacing w:after="0"/>
            </w:pPr>
            <w:r>
              <w:rPr>
                <w:b/>
              </w:rPr>
              <w:t xml:space="preserve">P1 Discovery</w:t>
            </w:r>
          </w:p>
        </w:tc>
        <w:tc>
          <w:tcPr>
            <w:tcW w:w="1170" w:type="dxa"/>
            <w:shd w:val="clear" w:color="auto" w:fill="D9E2F3"/>
          </w:tcPr>
          <w:p>
            <w:pPr>
              <w:spacing w:after="0"/>
            </w:pPr>
            <w:r>
              <w:rPr>
                <w:b/>
              </w:rPr>
              <w:t xml:space="preserve">P2 Foundation</w:t>
            </w:r>
          </w:p>
        </w:tc>
        <w:tc>
          <w:tcPr>
            <w:tcW w:w="1170" w:type="dxa"/>
            <w:shd w:val="clear" w:color="auto" w:fill="D9E2F3"/>
          </w:tcPr>
          <w:p>
            <w:pPr>
              <w:spacing w:after="0"/>
            </w:pPr>
            <w:r>
              <w:rPr>
                <w:b/>
              </w:rPr>
              <w:t xml:space="preserve">P3 Digital</w:t>
            </w:r>
          </w:p>
        </w:tc>
        <w:tc>
          <w:tcPr>
            <w:tcW w:w="1170" w:type="dxa"/>
            <w:shd w:val="clear" w:color="auto" w:fill="D9E2F3"/>
          </w:tcPr>
          <w:p>
            <w:pPr>
              <w:spacing w:after="0"/>
            </w:pPr>
            <w:r>
              <w:rPr>
                <w:b/>
              </w:rPr>
              <w:t xml:space="preserve">P4 Launch</w:t>
            </w:r>
          </w:p>
        </w:tc>
        <w:tc>
          <w:tcPr>
            <w:tcW w:w="1170" w:type="dxa"/>
            <w:shd w:val="clear" w:color="auto" w:fill="D9E2F3"/>
          </w:tcPr>
          <w:p>
            <w:pPr>
              <w:spacing w:after="0"/>
            </w:pPr>
            <w:r>
              <w:rPr>
                <w:b/>
              </w:rPr>
              <w:t xml:space="preserve">P5 Operate</w:t>
            </w:r>
          </w:p>
        </w:tc>
        <w:tc>
          <w:tcPr>
            <w:tcW w:w="1170" w:type="dxa"/>
            <w:shd w:val="clear" w:color="auto" w:fill="D9E2F3"/>
          </w:tcPr>
          <w:p>
            <w:pPr>
              <w:spacing w:after="0"/>
            </w:pPr>
            <w:r>
              <w:rPr>
                <w:b/>
              </w:rPr>
              <w:t xml:space="preserve">P6 Scale</w:t>
            </w:r>
          </w:p>
        </w:tc>
        <w:tc>
          <w:tcPr>
            <w:tcW w:w="1170" w:type="dxa"/>
            <w:shd w:val="clear" w:color="auto" w:fill="D9E2F3"/>
          </w:tcPr>
          <w:p>
            <w:pPr>
              <w:spacing w:after="0"/>
            </w:pPr>
            <w:r>
              <w:rPr>
                <w:b/>
              </w:rPr>
              <w:t xml:space="preserve">P7 Transform</w:t>
            </w:r>
          </w:p>
        </w:tc>
      </w:tr>
      <w:tr>
        <w:tc>
          <w:tcPr>
            <w:tcW w:w="1170" w:type="dxa"/>
          </w:tcPr>
          <w:p>
            <w:pPr>
              <w:spacing w:after="0"/>
            </w:pPr>
            <w:r>
              <w:t xml:space="preserve">Strategy</w:t>
            </w:r>
          </w:p>
        </w:tc>
        <w:tc>
          <w:tcPr>
            <w:tcW w:w="1170" w:type="dxa"/>
          </w:tcPr>
          <w:p>
            <w:pPr>
              <w:spacing w:after="0"/>
            </w:pPr>
            <w:r>
              <w:t xml:space="preserve">Lead</w:t>
            </w:r>
          </w:p>
        </w:tc>
        <w:tc>
          <w:tcPr>
            <w:tcW w:w="1170" w:type="dxa"/>
          </w:tcPr>
          <w:p>
            <w:pPr>
              <w:spacing w:after="0"/>
            </w:pPr>
            <w:r>
              <w:t xml:space="preserve">Heavy</w:t>
            </w:r>
          </w:p>
        </w:tc>
        <w:tc>
          <w:tcPr>
            <w:tcW w:w="1170" w:type="dxa"/>
          </w:tcPr>
          <w:p>
            <w:pPr>
              <w:spacing w:after="0"/>
            </w:pPr>
            <w:r>
              <w:t xml:space="preserve">Support</w:t>
            </w:r>
          </w:p>
        </w:tc>
        <w:tc>
          <w:tcPr>
            <w:tcW w:w="1170" w:type="dxa"/>
          </w:tcPr>
          <w:p>
            <w:pPr>
              <w:spacing w:after="0"/>
            </w:pPr>
            <w:r>
              <w:t xml:space="preserve">Support</w:t>
            </w:r>
          </w:p>
        </w:tc>
        <w:tc>
          <w:tcPr>
            <w:tcW w:w="1170" w:type="dxa"/>
          </w:tcPr>
          <w:p>
            <w:pPr>
              <w:spacing w:after="0"/>
            </w:pPr>
            <w:r>
              <w:t xml:space="preserve">Support</w:t>
            </w:r>
          </w:p>
        </w:tc>
        <w:tc>
          <w:tcPr>
            <w:tcW w:w="1170" w:type="dxa"/>
          </w:tcPr>
          <w:p>
            <w:pPr>
              <w:spacing w:after="0"/>
            </w:pPr>
            <w:r>
              <w:t xml:space="preserve">Lead</w:t>
            </w:r>
          </w:p>
        </w:tc>
        <w:tc>
          <w:tcPr>
            <w:tcW w:w="1170" w:type="dxa"/>
          </w:tcPr>
          <w:p>
            <w:pPr>
              <w:spacing w:after="0"/>
            </w:pPr>
            <w:r>
              <w:t xml:space="preserve">Lead</w:t>
            </w:r>
          </w:p>
        </w:tc>
      </w:tr>
      <w:tr>
        <w:tc>
          <w:tcPr>
            <w:tcW w:w="1170" w:type="dxa"/>
          </w:tcPr>
          <w:p>
            <w:pPr>
              <w:spacing w:after="0"/>
            </w:pPr>
            <w:r>
              <w:t xml:space="preserve">Branding</w:t>
            </w:r>
          </w:p>
        </w:tc>
        <w:tc>
          <w:tcPr>
            <w:tcW w:w="1170" w:type="dxa"/>
          </w:tcPr>
          <w:p>
            <w:pPr>
              <w:spacing w:after="0"/>
            </w:pPr>
            <w:r>
              <w:t xml:space="preserve">Support</w:t>
            </w:r>
          </w:p>
        </w:tc>
        <w:tc>
          <w:tcPr>
            <w:tcW w:w="1170" w:type="dxa"/>
          </w:tcPr>
          <w:p>
            <w:pPr>
              <w:spacing w:after="0"/>
            </w:pPr>
            <w:r>
              <w:t xml:space="preserve">Lead</w:t>
            </w:r>
          </w:p>
        </w:tc>
        <w:tc>
          <w:tcPr>
            <w:tcW w:w="1170" w:type="dxa"/>
          </w:tcPr>
          <w:p>
            <w:pPr>
              <w:spacing w:after="0"/>
            </w:pPr>
            <w:r>
              <w:t xml:space="preserve">Heavy</w:t>
            </w:r>
          </w:p>
        </w:tc>
        <w:tc>
          <w:tcPr>
            <w:tcW w:w="1170" w:type="dxa"/>
          </w:tcPr>
          <w:p>
            <w:pPr>
              <w:spacing w:after="0"/>
            </w:pPr>
            <w:r>
              <w:t xml:space="preserve">Heavy</w:t>
            </w:r>
          </w:p>
        </w:tc>
        <w:tc>
          <w:tcPr>
            <w:tcW w:w="1170" w:type="dxa"/>
          </w:tcPr>
          <w:p>
            <w:pPr>
              <w:spacing w:after="0"/>
            </w:pPr>
            <w:r>
              <w:t xml:space="preserve">Support</w:t>
            </w:r>
          </w:p>
        </w:tc>
        <w:tc>
          <w:tcPr>
            <w:tcW w:w="1170" w:type="dxa"/>
          </w:tcPr>
          <w:p>
            <w:pPr>
              <w:spacing w:after="0"/>
            </w:pPr>
            <w:r>
              <w:t xml:space="preserve">Heavy</w:t>
            </w:r>
          </w:p>
        </w:tc>
        <w:tc>
          <w:tcPr>
            <w:tcW w:w="1170" w:type="dxa"/>
          </w:tcPr>
          <w:p>
            <w:pPr>
              <w:spacing w:after="0"/>
            </w:pPr>
            <w:r>
              <w:t xml:space="preserve">Heavy</w:t>
            </w:r>
          </w:p>
        </w:tc>
      </w:tr>
      <w:tr>
        <w:tc>
          <w:tcPr>
            <w:tcW w:w="1170" w:type="dxa"/>
          </w:tcPr>
          <w:p>
            <w:pPr>
              <w:spacing w:after="0"/>
            </w:pPr>
            <w:r>
              <w:t xml:space="preserve">Web &amp; Tech</w:t>
            </w:r>
          </w:p>
        </w:tc>
        <w:tc>
          <w:tcPr>
            <w:tcW w:w="1170" w:type="dxa"/>
          </w:tcPr>
          <w:p>
            <w:pPr>
              <w:spacing w:after="0"/>
            </w:pPr>
            <w:r>
              <w:t xml:space="preserve">Support</w:t>
            </w:r>
          </w:p>
        </w:tc>
        <w:tc>
          <w:tcPr>
            <w:tcW w:w="1170" w:type="dxa"/>
          </w:tcPr>
          <w:p>
            <w:pPr>
              <w:spacing w:after="0"/>
            </w:pPr>
            <w:r>
              <w:t xml:space="preserve">Heavy</w:t>
            </w:r>
          </w:p>
        </w:tc>
        <w:tc>
          <w:tcPr>
            <w:tcW w:w="1170" w:type="dxa"/>
          </w:tcPr>
          <w:p>
            <w:pPr>
              <w:spacing w:after="0"/>
            </w:pPr>
            <w:r>
              <w:t xml:space="preserve">Lead</w:t>
            </w:r>
          </w:p>
        </w:tc>
        <w:tc>
          <w:tcPr>
            <w:tcW w:w="1170" w:type="dxa"/>
          </w:tcPr>
          <w:p>
            <w:pPr>
              <w:spacing w:after="0"/>
            </w:pPr>
            <w:r>
              <w:t xml:space="preserve">Support</w:t>
            </w:r>
          </w:p>
        </w:tc>
        <w:tc>
          <w:tcPr>
            <w:tcW w:w="1170" w:type="dxa"/>
          </w:tcPr>
          <w:p>
            <w:pPr>
              <w:spacing w:after="0"/>
            </w:pPr>
            <w:r>
              <w:t xml:space="preserve">Heavy</w:t>
            </w:r>
          </w:p>
        </w:tc>
        <w:tc>
          <w:tcPr>
            <w:tcW w:w="1170" w:type="dxa"/>
          </w:tcPr>
          <w:p>
            <w:pPr>
              <w:spacing w:after="0"/>
            </w:pPr>
            <w:r>
              <w:t xml:space="preserve">Lead</w:t>
            </w:r>
          </w:p>
        </w:tc>
        <w:tc>
          <w:tcPr>
            <w:tcW w:w="1170" w:type="dxa"/>
          </w:tcPr>
          <w:p>
            <w:pPr>
              <w:spacing w:after="0"/>
            </w:pPr>
            <w:r>
              <w:t xml:space="preserve">Lead</w:t>
            </w:r>
          </w:p>
        </w:tc>
      </w:tr>
      <w:tr>
        <w:tc>
          <w:tcPr>
            <w:tcW w:w="1170" w:type="dxa"/>
          </w:tcPr>
          <w:p>
            <w:pPr>
              <w:spacing w:after="0"/>
            </w:pPr>
            <w:r>
              <w:t xml:space="preserve">Marketing</w:t>
            </w:r>
          </w:p>
        </w:tc>
        <w:tc>
          <w:tcPr>
            <w:tcW w:w="1170" w:type="dxa"/>
          </w:tcPr>
          <w:p>
            <w:pPr>
              <w:spacing w:after="0"/>
            </w:pPr>
            <w:r>
              <w:t xml:space="preserve">Support</w:t>
            </w:r>
          </w:p>
        </w:tc>
        <w:tc>
          <w:tcPr>
            <w:tcW w:w="1170" w:type="dxa"/>
          </w:tcPr>
          <w:p>
            <w:pPr>
              <w:spacing w:after="0"/>
            </w:pPr>
            <w:r>
              <w:t xml:space="preserve">Support</w:t>
            </w:r>
          </w:p>
        </w:tc>
        <w:tc>
          <w:tcPr>
            <w:tcW w:w="1170" w:type="dxa"/>
          </w:tcPr>
          <w:p>
            <w:pPr>
              <w:spacing w:after="0"/>
            </w:pPr>
            <w:r>
              <w:t xml:space="preserve">Heavy</w:t>
            </w:r>
          </w:p>
        </w:tc>
        <w:tc>
          <w:tcPr>
            <w:tcW w:w="1170" w:type="dxa"/>
          </w:tcPr>
          <w:p>
            <w:pPr>
              <w:spacing w:after="0"/>
            </w:pPr>
            <w:r>
              <w:t xml:space="preserve">Lead</w:t>
            </w:r>
          </w:p>
        </w:tc>
        <w:tc>
          <w:tcPr>
            <w:tcW w:w="1170" w:type="dxa"/>
          </w:tcPr>
          <w:p>
            <w:pPr>
              <w:spacing w:after="0"/>
            </w:pPr>
            <w:r>
              <w:t xml:space="preserve">Heavy</w:t>
            </w:r>
          </w:p>
        </w:tc>
        <w:tc>
          <w:tcPr>
            <w:tcW w:w="1170" w:type="dxa"/>
          </w:tcPr>
          <w:p>
            <w:pPr>
              <w:spacing w:after="0"/>
            </w:pPr>
            <w:r>
              <w:t xml:space="preserve">Lead</w:t>
            </w:r>
          </w:p>
        </w:tc>
        <w:tc>
          <w:tcPr>
            <w:tcW w:w="1170" w:type="dxa"/>
          </w:tcPr>
          <w:p>
            <w:pPr>
              <w:spacing w:after="0"/>
            </w:pPr>
            <w:r>
              <w:t xml:space="preserve">Support</w:t>
            </w:r>
          </w:p>
        </w:tc>
      </w:tr>
      <w:tr>
        <w:tc>
          <w:tcPr>
            <w:tcW w:w="1170" w:type="dxa"/>
          </w:tcPr>
          <w:p>
            <w:pPr>
              <w:spacing w:after="0"/>
            </w:pPr>
            <w:r>
              <w:t xml:space="preserve">Sales / CRM</w:t>
            </w:r>
          </w:p>
        </w:tc>
        <w:tc>
          <w:tcPr>
            <w:tcW w:w="1170" w:type="dxa"/>
          </w:tcPr>
          <w:p>
            <w:pPr>
              <w:spacing w:after="0"/>
            </w:pPr>
            <w:r>
              <w:t xml:space="preserve">Light</w:t>
            </w:r>
          </w:p>
        </w:tc>
        <w:tc>
          <w:tcPr>
            <w:tcW w:w="1170" w:type="dxa"/>
          </w:tcPr>
          <w:p>
            <w:pPr>
              <w:spacing w:after="0"/>
            </w:pPr>
            <w:r>
              <w:t xml:space="preserve">Support</w:t>
            </w:r>
          </w:p>
        </w:tc>
        <w:tc>
          <w:tcPr>
            <w:tcW w:w="1170" w:type="dxa"/>
          </w:tcPr>
          <w:p>
            <w:pPr>
              <w:spacing w:after="0"/>
            </w:pPr>
            <w:r>
              <w:t xml:space="preserve">Heavy</w:t>
            </w:r>
          </w:p>
        </w:tc>
        <w:tc>
          <w:tcPr>
            <w:tcW w:w="1170" w:type="dxa"/>
          </w:tcPr>
          <w:p>
            <w:pPr>
              <w:spacing w:after="0"/>
            </w:pPr>
            <w:r>
              <w:t xml:space="preserve">Lead</w:t>
            </w:r>
          </w:p>
        </w:tc>
        <w:tc>
          <w:tcPr>
            <w:tcW w:w="1170" w:type="dxa"/>
          </w:tcPr>
          <w:p>
            <w:pPr>
              <w:spacing w:after="0"/>
            </w:pPr>
            <w:r>
              <w:t xml:space="preserve">Heavy</w:t>
            </w:r>
          </w:p>
        </w:tc>
        <w:tc>
          <w:tcPr>
            <w:tcW w:w="1170" w:type="dxa"/>
          </w:tcPr>
          <w:p>
            <w:pPr>
              <w:spacing w:after="0"/>
            </w:pPr>
            <w:r>
              <w:t xml:space="preserve">Heavy</w:t>
            </w:r>
          </w:p>
        </w:tc>
        <w:tc>
          <w:tcPr>
            <w:tcW w:w="1170" w:type="dxa"/>
          </w:tcPr>
          <w:p>
            <w:pPr>
              <w:spacing w:after="0"/>
            </w:pPr>
            <w:r>
              <w:t xml:space="preserve">Support</w:t>
            </w:r>
          </w:p>
        </w:tc>
      </w:tr>
      <w:tr>
        <w:tc>
          <w:tcPr>
            <w:tcW w:w="1170" w:type="dxa"/>
          </w:tcPr>
          <w:p>
            <w:pPr>
              <w:spacing w:after="0"/>
            </w:pPr>
            <w:r>
              <w:t xml:space="preserve">Customer Experience</w:t>
            </w:r>
          </w:p>
        </w:tc>
        <w:tc>
          <w:tcPr>
            <w:tcW w:w="1170" w:type="dxa"/>
          </w:tcPr>
          <w:p>
            <w:pPr>
              <w:spacing w:after="0"/>
            </w:pPr>
            <w:r>
              <w:t xml:space="preserve">Light</w:t>
            </w:r>
          </w:p>
        </w:tc>
        <w:tc>
          <w:tcPr>
            <w:tcW w:w="1170" w:type="dxa"/>
          </w:tcPr>
          <w:p>
            <w:pPr>
              <w:spacing w:after="0"/>
            </w:pPr>
            <w:r>
              <w:t xml:space="preserve">Support</w:t>
            </w:r>
          </w:p>
        </w:tc>
        <w:tc>
          <w:tcPr>
            <w:tcW w:w="1170" w:type="dxa"/>
          </w:tcPr>
          <w:p>
            <w:pPr>
              <w:spacing w:after="0"/>
            </w:pPr>
            <w:r>
              <w:t xml:space="preserve">Support</w:t>
            </w:r>
          </w:p>
        </w:tc>
        <w:tc>
          <w:tcPr>
            <w:tcW w:w="1170" w:type="dxa"/>
          </w:tcPr>
          <w:p>
            <w:pPr>
              <w:spacing w:after="0"/>
            </w:pPr>
            <w:r>
              <w:t xml:space="preserve">Support</w:t>
            </w:r>
          </w:p>
        </w:tc>
        <w:tc>
          <w:tcPr>
            <w:tcW w:w="1170" w:type="dxa"/>
          </w:tcPr>
          <w:p>
            <w:pPr>
              <w:spacing w:after="0"/>
            </w:pPr>
            <w:r>
              <w:t xml:space="preserve">Lead</w:t>
            </w:r>
          </w:p>
        </w:tc>
        <w:tc>
          <w:tcPr>
            <w:tcW w:w="1170" w:type="dxa"/>
          </w:tcPr>
          <w:p>
            <w:pPr>
              <w:spacing w:after="0"/>
            </w:pPr>
            <w:r>
              <w:t xml:space="preserve">Heavy</w:t>
            </w:r>
          </w:p>
        </w:tc>
        <w:tc>
          <w:tcPr>
            <w:tcW w:w="1170" w:type="dxa"/>
          </w:tcPr>
          <w:p>
            <w:pPr>
              <w:spacing w:after="0"/>
            </w:pPr>
            <w:r>
              <w:t xml:space="preserve">Support</w:t>
            </w:r>
          </w:p>
        </w:tc>
      </w:tr>
      <w:tr>
        <w:tc>
          <w:tcPr>
            <w:tcW w:w="1170" w:type="dxa"/>
          </w:tcPr>
          <w:p>
            <w:pPr>
              <w:spacing w:after="0"/>
            </w:pPr>
            <w:r>
              <w:t xml:space="preserve">Operations</w:t>
            </w:r>
          </w:p>
        </w:tc>
        <w:tc>
          <w:tcPr>
            <w:tcW w:w="1170" w:type="dxa"/>
          </w:tcPr>
          <w:p>
            <w:pPr>
              <w:spacing w:after="0"/>
            </w:pPr>
            <w:r>
              <w:t xml:space="preserve">Support</w:t>
            </w:r>
          </w:p>
        </w:tc>
        <w:tc>
          <w:tcPr>
            <w:tcW w:w="1170" w:type="dxa"/>
          </w:tcPr>
          <w:p>
            <w:pPr>
              <w:spacing w:after="0"/>
            </w:pPr>
            <w:r>
              <w:t xml:space="preserve">Lead</w:t>
            </w:r>
          </w:p>
        </w:tc>
        <w:tc>
          <w:tcPr>
            <w:tcW w:w="1170" w:type="dxa"/>
          </w:tcPr>
          <w:p>
            <w:pPr>
              <w:spacing w:after="0"/>
            </w:pPr>
            <w:r>
              <w:t xml:space="preserve">Support</w:t>
            </w:r>
          </w:p>
        </w:tc>
        <w:tc>
          <w:tcPr>
            <w:tcW w:w="1170" w:type="dxa"/>
          </w:tcPr>
          <w:p>
            <w:pPr>
              <w:spacing w:after="0"/>
            </w:pPr>
            <w:r>
              <w:t xml:space="preserve">Support</w:t>
            </w:r>
          </w:p>
        </w:tc>
        <w:tc>
          <w:tcPr>
            <w:tcW w:w="1170" w:type="dxa"/>
          </w:tcPr>
          <w:p>
            <w:pPr>
              <w:spacing w:after="0"/>
            </w:pPr>
            <w:r>
              <w:t xml:space="preserve">Lead</w:t>
            </w:r>
          </w:p>
        </w:tc>
        <w:tc>
          <w:tcPr>
            <w:tcW w:w="1170" w:type="dxa"/>
          </w:tcPr>
          <w:p>
            <w:pPr>
              <w:spacing w:after="0"/>
            </w:pPr>
            <w:r>
              <w:t xml:space="preserve">Heavy</w:t>
            </w:r>
          </w:p>
        </w:tc>
        <w:tc>
          <w:tcPr>
            <w:tcW w:w="1170" w:type="dxa"/>
          </w:tcPr>
          <w:p>
            <w:pPr>
              <w:spacing w:after="0"/>
            </w:pPr>
            <w:r>
              <w:t xml:space="preserve">Support</w:t>
            </w:r>
          </w:p>
        </w:tc>
      </w:tr>
      <w:tr>
        <w:tc>
          <w:tcPr>
            <w:tcW w:w="1170" w:type="dxa"/>
          </w:tcPr>
          <w:p>
            <w:pPr>
              <w:spacing w:after="0"/>
            </w:pPr>
            <w:r>
              <w:t xml:space="preserve">Data &amp; Analytics</w:t>
            </w:r>
          </w:p>
        </w:tc>
        <w:tc>
          <w:tcPr>
            <w:tcW w:w="1170" w:type="dxa"/>
          </w:tcPr>
          <w:p>
            <w:pPr>
              <w:spacing w:after="0"/>
            </w:pPr>
            <w:r>
              <w:t xml:space="preserve">Heavy</w:t>
            </w:r>
          </w:p>
        </w:tc>
        <w:tc>
          <w:tcPr>
            <w:tcW w:w="1170" w:type="dxa"/>
          </w:tcPr>
          <w:p>
            <w:pPr>
              <w:spacing w:after="0"/>
            </w:pPr>
            <w:r>
              <w:t xml:space="preserve">Support</w:t>
            </w:r>
          </w:p>
        </w:tc>
        <w:tc>
          <w:tcPr>
            <w:tcW w:w="1170" w:type="dxa"/>
          </w:tcPr>
          <w:p>
            <w:pPr>
              <w:spacing w:after="0"/>
            </w:pPr>
            <w:r>
              <w:t xml:space="preserve">Heavy</w:t>
            </w:r>
          </w:p>
        </w:tc>
        <w:tc>
          <w:tcPr>
            <w:tcW w:w="1170" w:type="dxa"/>
          </w:tcPr>
          <w:p>
            <w:pPr>
              <w:spacing w:after="0"/>
            </w:pPr>
            <w:r>
              <w:t xml:space="preserve">Heavy</w:t>
            </w:r>
          </w:p>
        </w:tc>
        <w:tc>
          <w:tcPr>
            <w:tcW w:w="1170" w:type="dxa"/>
          </w:tcPr>
          <w:p>
            <w:pPr>
              <w:spacing w:after="0"/>
            </w:pPr>
            <w:r>
              <w:t xml:space="preserve">Lead</w:t>
            </w:r>
          </w:p>
        </w:tc>
        <w:tc>
          <w:tcPr>
            <w:tcW w:w="1170" w:type="dxa"/>
          </w:tcPr>
          <w:p>
            <w:pPr>
              <w:spacing w:after="0"/>
            </w:pPr>
            <w:r>
              <w:t xml:space="preserve">Lead</w:t>
            </w:r>
          </w:p>
        </w:tc>
        <w:tc>
          <w:tcPr>
            <w:tcW w:w="1170" w:type="dxa"/>
          </w:tcPr>
          <w:p>
            <w:pPr>
              <w:spacing w:after="0"/>
            </w:pPr>
            <w:r>
              <w:t xml:space="preserve">Lead</w:t>
            </w:r>
          </w:p>
        </w:tc>
      </w:tr>
      <w:tr>
        <w:tc>
          <w:tcPr>
            <w:tcW w:w="1170" w:type="dxa"/>
          </w:tcPr>
          <w:p>
            <w:pPr>
              <w:spacing w:after="0"/>
            </w:pPr>
            <w:r>
              <w:t xml:space="preserve">Finance &amp; Legal</w:t>
            </w:r>
          </w:p>
        </w:tc>
        <w:tc>
          <w:tcPr>
            <w:tcW w:w="1170" w:type="dxa"/>
          </w:tcPr>
          <w:p>
            <w:pPr>
              <w:spacing w:after="0"/>
            </w:pPr>
            <w:r>
              <w:t xml:space="preserve">Heavy</w:t>
            </w:r>
          </w:p>
        </w:tc>
        <w:tc>
          <w:tcPr>
            <w:tcW w:w="1170" w:type="dxa"/>
          </w:tcPr>
          <w:p>
            <w:pPr>
              <w:spacing w:after="0"/>
            </w:pPr>
            <w:r>
              <w:t xml:space="preserve">Lead</w:t>
            </w:r>
          </w:p>
        </w:tc>
        <w:tc>
          <w:tcPr>
            <w:tcW w:w="1170" w:type="dxa"/>
          </w:tcPr>
          <w:p>
            <w:pPr>
              <w:spacing w:after="0"/>
            </w:pPr>
            <w:r>
              <w:t xml:space="preserve">Support</w:t>
            </w:r>
          </w:p>
        </w:tc>
        <w:tc>
          <w:tcPr>
            <w:tcW w:w="1170" w:type="dxa"/>
          </w:tcPr>
          <w:p>
            <w:pPr>
              <w:spacing w:after="0"/>
            </w:pPr>
            <w:r>
              <w:t xml:space="preserve">Support</w:t>
            </w:r>
          </w:p>
        </w:tc>
        <w:tc>
          <w:tcPr>
            <w:tcW w:w="1170" w:type="dxa"/>
          </w:tcPr>
          <w:p>
            <w:pPr>
              <w:spacing w:after="0"/>
            </w:pPr>
            <w:r>
              <w:t xml:space="preserve">Support</w:t>
            </w:r>
          </w:p>
        </w:tc>
        <w:tc>
          <w:tcPr>
            <w:tcW w:w="1170" w:type="dxa"/>
          </w:tcPr>
          <w:p>
            <w:pPr>
              <w:spacing w:after="0"/>
            </w:pPr>
            <w:r>
              <w:t xml:space="preserve">Heavy</w:t>
            </w:r>
          </w:p>
        </w:tc>
        <w:tc>
          <w:tcPr>
            <w:tcW w:w="1170" w:type="dxa"/>
          </w:tcPr>
          <w:p>
            <w:pPr>
              <w:spacing w:after="0"/>
            </w:pPr>
            <w:r>
              <w:t xml:space="preserve">Support</w:t>
            </w:r>
          </w:p>
        </w:tc>
      </w:tr>
      <w:tr>
        <w:tc>
          <w:tcPr>
            <w:tcW w:w="1170" w:type="dxa"/>
          </w:tcPr>
          <w:p>
            <w:pPr>
              <w:spacing w:after="0"/>
            </w:pPr>
            <w:r>
              <w:t xml:space="preserve">Innovation / AI</w:t>
            </w:r>
          </w:p>
        </w:tc>
        <w:tc>
          <w:tcPr>
            <w:tcW w:w="1170" w:type="dxa"/>
          </w:tcPr>
          <w:p>
            <w:pPr>
              <w:spacing w:after="0"/>
            </w:pPr>
            <w:r>
              <w:t xml:space="preserve">Light</w:t>
            </w:r>
          </w:p>
        </w:tc>
        <w:tc>
          <w:tcPr>
            <w:tcW w:w="1170" w:type="dxa"/>
          </w:tcPr>
          <w:p>
            <w:pPr>
              <w:spacing w:after="0"/>
            </w:pPr>
            <w:r>
              <w:t xml:space="preserve">Light</w:t>
            </w:r>
          </w:p>
        </w:tc>
        <w:tc>
          <w:tcPr>
            <w:tcW w:w="1170" w:type="dxa"/>
          </w:tcPr>
          <w:p>
            <w:pPr>
              <w:spacing w:after="0"/>
            </w:pPr>
            <w:r>
              <w:t xml:space="preserve">Support</w:t>
            </w:r>
          </w:p>
        </w:tc>
        <w:tc>
          <w:tcPr>
            <w:tcW w:w="1170" w:type="dxa"/>
          </w:tcPr>
          <w:p>
            <w:pPr>
              <w:spacing w:after="0"/>
            </w:pPr>
            <w:r>
              <w:t xml:space="preserve">Light</w:t>
            </w:r>
          </w:p>
        </w:tc>
        <w:tc>
          <w:tcPr>
            <w:tcW w:w="1170" w:type="dxa"/>
          </w:tcPr>
          <w:p>
            <w:pPr>
              <w:spacing w:after="0"/>
            </w:pPr>
            <w:r>
              <w:t xml:space="preserve">Support</w:t>
            </w:r>
          </w:p>
        </w:tc>
        <w:tc>
          <w:tcPr>
            <w:tcW w:w="1170" w:type="dxa"/>
          </w:tcPr>
          <w:p>
            <w:pPr>
              <w:spacing w:after="0"/>
            </w:pPr>
            <w:r>
              <w:t xml:space="preserve">Heavy</w:t>
            </w:r>
          </w:p>
        </w:tc>
        <w:tc>
          <w:tcPr>
            <w:tcW w:w="1170" w:type="dxa"/>
          </w:tcPr>
          <w:p>
            <w:pPr>
              <w:spacing w:after="0"/>
            </w:pPr>
            <w:r>
              <w:t xml:space="preserve">Lead</w:t>
            </w:r>
          </w:p>
        </w:tc>
      </w:tr>
    </w:tbl>
    <w:p/>
    <w:p>
      <w:pPr>
        <w:pStyle w:val="Heading2"/>
      </w:pPr>
      <w:r>
        <w:t xml:space="preserve">The 7 phases at a glance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340"/>
        <w:gridCol w:w="2340"/>
        <w:gridCol w:w="2340"/>
        <w:gridCol w:w="2340"/>
      </w:tblGrid>
      <w:tr>
        <w:tc>
          <w:tcPr>
            <w:tcW w:w="2340" w:type="dxa"/>
            <w:shd w:val="clear" w:color="auto" w:fill="D9E2F3"/>
          </w:tcPr>
          <w:p>
            <w:pPr>
              <w:spacing w:after="0"/>
            </w:pPr>
            <w:r>
              <w:rPr>
                <w:b/>
              </w:rPr>
              <w:t xml:space="preserve">#</w:t>
            </w:r>
          </w:p>
        </w:tc>
        <w:tc>
          <w:tcPr>
            <w:tcW w:w="2340" w:type="dxa"/>
            <w:shd w:val="clear" w:color="auto" w:fill="D9E2F3"/>
          </w:tcPr>
          <w:p>
            <w:pPr>
              <w:spacing w:after="0"/>
            </w:pPr>
            <w:r>
              <w:rPr>
                <w:b/>
              </w:rPr>
              <w:t xml:space="preserve">Phase</w:t>
            </w:r>
          </w:p>
        </w:tc>
        <w:tc>
          <w:tcPr>
            <w:tcW w:w="2340" w:type="dxa"/>
            <w:shd w:val="clear" w:color="auto" w:fill="D9E2F3"/>
          </w:tcPr>
          <w:p>
            <w:pPr>
              <w:spacing w:after="0"/>
            </w:pPr>
            <w:r>
              <w:rPr>
                <w:b/>
              </w:rPr>
              <w:t xml:space="preserve">Client's one-line goal</w:t>
            </w:r>
          </w:p>
        </w:tc>
        <w:tc>
          <w:tcPr>
            <w:tcW w:w="2340" w:type="dxa"/>
            <w:shd w:val="clear" w:color="auto" w:fill="D9E2F3"/>
          </w:tcPr>
          <w:p>
            <w:pPr>
              <w:spacing w:after="0"/>
            </w:pPr>
            <w:r>
              <w:rPr>
                <w:b/>
              </w:rPr>
              <w:t xml:space="preserve">Our lead role</w:t>
            </w:r>
          </w:p>
        </w:tc>
      </w:tr>
      <w:tr>
        <w:tc>
          <w:tcPr>
            <w:tcW w:w="2340" w:type="dxa"/>
          </w:tcPr>
          <w:p>
            <w:pPr>
              <w:spacing w:after="0"/>
            </w:pPr>
            <w:r>
              <w:t xml:space="preserve">1</w:t>
            </w:r>
          </w:p>
        </w:tc>
        <w:tc>
          <w:tcPr>
            <w:tcW w:w="2340" w:type="dxa"/>
          </w:tcPr>
          <w:p>
            <w:pPr>
              <w:spacing w:after="0"/>
            </w:pPr>
            <w:r>
              <w:t xml:space="preserve">Discovery &amp; Business Research</w:t>
            </w:r>
          </w:p>
        </w:tc>
        <w:tc>
          <w:tcPr>
            <w:tcW w:w="2340" w:type="dxa"/>
          </w:tcPr>
          <w:p>
            <w:pPr>
              <w:spacing w:after="0"/>
            </w:pPr>
            <w:r>
              <w:t xml:space="preserve">"Is this idea worth pursuing?"</w:t>
            </w:r>
          </w:p>
        </w:tc>
        <w:tc>
          <w:tcPr>
            <w:tcW w:w="2340" w:type="dxa"/>
          </w:tcPr>
          <w:p>
            <w:pPr>
              <w:spacing w:after="0"/>
            </w:pPr>
            <w:r>
              <w:t xml:space="preserve">Strategy &amp; Consulting</w:t>
            </w:r>
          </w:p>
        </w:tc>
      </w:tr>
      <w:tr>
        <w:tc>
          <w:tcPr>
            <w:tcW w:w="2340" w:type="dxa"/>
          </w:tcPr>
          <w:p>
            <w:pPr>
              <w:spacing w:after="0"/>
            </w:pPr>
            <w:r>
              <w:t xml:space="preserve">2</w:t>
            </w:r>
          </w:p>
        </w:tc>
        <w:tc>
          <w:tcPr>
            <w:tcW w:w="2340" w:type="dxa"/>
          </w:tcPr>
          <w:p>
            <w:pPr>
              <w:spacing w:after="0"/>
            </w:pPr>
            <w:r>
              <w:t xml:space="preserve">Foundation &amp; Brand Creation</w:t>
            </w:r>
          </w:p>
        </w:tc>
        <w:tc>
          <w:tcPr>
            <w:tcW w:w="2340" w:type="dxa"/>
          </w:tcPr>
          <w:p>
            <w:pPr>
              <w:spacing w:after="0"/>
            </w:pPr>
            <w:r>
              <w:t xml:space="preserve">"Make us real, credible, and legal."</w:t>
            </w:r>
          </w:p>
        </w:tc>
        <w:tc>
          <w:tcPr>
            <w:tcW w:w="2340" w:type="dxa"/>
          </w:tcPr>
          <w:p>
            <w:pPr>
              <w:spacing w:after="0"/>
            </w:pPr>
            <w:r>
              <w:t xml:space="preserve">Branding + Legal + Ops</w:t>
            </w:r>
          </w:p>
        </w:tc>
      </w:tr>
      <w:tr>
        <w:tc>
          <w:tcPr>
            <w:tcW w:w="2340" w:type="dxa"/>
          </w:tcPr>
          <w:p>
            <w:pPr>
              <w:spacing w:after="0"/>
            </w:pPr>
            <w:r>
              <w:t xml:space="preserve">3</w:t>
            </w:r>
          </w:p>
        </w:tc>
        <w:tc>
          <w:tcPr>
            <w:tcW w:w="2340" w:type="dxa"/>
          </w:tcPr>
          <w:p>
            <w:pPr>
              <w:spacing w:after="0"/>
            </w:pPr>
            <w:r>
              <w:t xml:space="preserve">Digital Presence &amp; Online Setup</w:t>
            </w:r>
          </w:p>
        </w:tc>
        <w:tc>
          <w:tcPr>
            <w:tcW w:w="2340" w:type="dxa"/>
          </w:tcPr>
          <w:p>
            <w:pPr>
              <w:spacing w:after="0"/>
            </w:pPr>
            <w:r>
              <w:t xml:space="preserve">"Put us online and ready to sell."</w:t>
            </w:r>
          </w:p>
        </w:tc>
        <w:tc>
          <w:tcPr>
            <w:tcW w:w="2340" w:type="dxa"/>
          </w:tcPr>
          <w:p>
            <w:pPr>
              <w:spacing w:after="0"/>
            </w:pPr>
            <w:r>
              <w:t xml:space="preserve">Web &amp; Technology</w:t>
            </w:r>
          </w:p>
        </w:tc>
      </w:tr>
      <w:tr>
        <w:tc>
          <w:tcPr>
            <w:tcW w:w="2340" w:type="dxa"/>
          </w:tcPr>
          <w:p>
            <w:pPr>
              <w:spacing w:after="0"/>
            </w:pPr>
            <w:r>
              <w:t xml:space="preserve">4</w:t>
            </w:r>
          </w:p>
        </w:tc>
        <w:tc>
          <w:tcPr>
            <w:tcW w:w="2340" w:type="dxa"/>
          </w:tcPr>
          <w:p>
            <w:pPr>
              <w:spacing w:after="0"/>
            </w:pPr>
            <w:r>
              <w:t xml:space="preserve">Go-To-Market &amp; Launch</w:t>
            </w:r>
          </w:p>
        </w:tc>
        <w:tc>
          <w:tcPr>
            <w:tcW w:w="2340" w:type="dxa"/>
          </w:tcPr>
          <w:p>
            <w:pPr>
              <w:spacing w:after="0"/>
            </w:pPr>
            <w:r>
              <w:t xml:space="preserve">"Get us customers."</w:t>
            </w:r>
          </w:p>
        </w:tc>
        <w:tc>
          <w:tcPr>
            <w:tcW w:w="2340" w:type="dxa"/>
          </w:tcPr>
          <w:p>
            <w:pPr>
              <w:spacing w:after="0"/>
            </w:pPr>
            <w:r>
              <w:t xml:space="preserve">Marketing + Sales</w:t>
            </w:r>
          </w:p>
        </w:tc>
      </w:tr>
      <w:tr>
        <w:tc>
          <w:tcPr>
            <w:tcW w:w="2340" w:type="dxa"/>
          </w:tcPr>
          <w:p>
            <w:pPr>
              <w:spacing w:after="0"/>
            </w:pPr>
            <w:r>
              <w:t xml:space="preserve">5</w:t>
            </w:r>
          </w:p>
        </w:tc>
        <w:tc>
          <w:tcPr>
            <w:tcW w:w="2340" w:type="dxa"/>
          </w:tcPr>
          <w:p>
            <w:pPr>
              <w:spacing w:after="0"/>
            </w:pPr>
            <w:r>
              <w:t xml:space="preserve">Operations, CX &amp; Retention</w:t>
            </w:r>
          </w:p>
        </w:tc>
        <w:tc>
          <w:tcPr>
            <w:tcW w:w="2340" w:type="dxa"/>
          </w:tcPr>
          <w:p>
            <w:pPr>
              <w:spacing w:after="0"/>
            </w:pPr>
            <w:r>
              <w:t xml:space="preserve">"Keep customers and run smoothly."</w:t>
            </w:r>
          </w:p>
        </w:tc>
        <w:tc>
          <w:tcPr>
            <w:tcW w:w="2340" w:type="dxa"/>
          </w:tcPr>
          <w:p>
            <w:pPr>
              <w:spacing w:after="0"/>
            </w:pPr>
            <w:r>
              <w:t xml:space="preserve">CX + Operations + Data</w:t>
            </w:r>
          </w:p>
        </w:tc>
      </w:tr>
      <w:tr>
        <w:tc>
          <w:tcPr>
            <w:tcW w:w="2340" w:type="dxa"/>
          </w:tcPr>
          <w:p>
            <w:pPr>
              <w:spacing w:after="0"/>
            </w:pPr>
            <w:r>
              <w:t xml:space="preserve">6</w:t>
            </w:r>
          </w:p>
        </w:tc>
        <w:tc>
          <w:tcPr>
            <w:tcW w:w="2340" w:type="dxa"/>
          </w:tcPr>
          <w:p>
            <w:pPr>
              <w:spacing w:after="0"/>
            </w:pPr>
            <w:r>
              <w:t xml:space="preserve">Scaling &amp; Expansion</w:t>
            </w:r>
          </w:p>
        </w:tc>
        <w:tc>
          <w:tcPr>
            <w:tcW w:w="2340" w:type="dxa"/>
          </w:tcPr>
          <w:p>
            <w:pPr>
              <w:spacing w:after="0"/>
            </w:pPr>
            <w:r>
              <w:t xml:space="preserve">"Grow revenue and reach."</w:t>
            </w:r>
          </w:p>
        </w:tc>
        <w:tc>
          <w:tcPr>
            <w:tcW w:w="2340" w:type="dxa"/>
          </w:tcPr>
          <w:p>
            <w:pPr>
              <w:spacing w:after="0"/>
            </w:pPr>
            <w:r>
              <w:t xml:space="preserve">Growth + Performance + Finance</w:t>
            </w:r>
          </w:p>
        </w:tc>
      </w:tr>
      <w:tr>
        <w:tc>
          <w:tcPr>
            <w:tcW w:w="2340" w:type="dxa"/>
          </w:tcPr>
          <w:p>
            <w:pPr>
              <w:spacing w:after="0"/>
            </w:pPr>
            <w:r>
              <w:t xml:space="preserve">7</w:t>
            </w:r>
          </w:p>
        </w:tc>
        <w:tc>
          <w:tcPr>
            <w:tcW w:w="2340" w:type="dxa"/>
          </w:tcPr>
          <w:p>
            <w:pPr>
              <w:spacing w:after="0"/>
            </w:pPr>
            <w:r>
              <w:t xml:space="preserve">Transformation &amp; Innovation</w:t>
            </w:r>
          </w:p>
        </w:tc>
        <w:tc>
          <w:tcPr>
            <w:tcW w:w="2340" w:type="dxa"/>
          </w:tcPr>
          <w:p>
            <w:pPr>
              <w:spacing w:after="0"/>
            </w:pPr>
            <w:r>
              <w:t xml:space="preserve">"Stay ahead and build lasting value."</w:t>
            </w:r>
          </w:p>
        </w:tc>
        <w:tc>
          <w:tcPr>
            <w:tcW w:w="2340" w:type="dxa"/>
          </w:tcPr>
          <w:p>
            <w:pPr>
              <w:spacing w:after="0"/>
            </w:pPr>
            <w:r>
              <w:t xml:space="preserve">Innovation + Strategy + Data</w:t>
            </w:r>
          </w:p>
        </w:tc>
      </w:tr>
    </w:tbl>
    <w:p/>
    <w:p>
      <w:pPr>
        <w:pStyle w:val="Heading2"/>
      </w:pPr>
      <w:r>
        <w:t xml:space="preserve">The operating philosophy (5 principles)</w:t>
      </w:r>
    </w:p>
    <w:p>
      <w:pPr>
        <w:numPr>
          <w:ilvl w:val="0"/>
          <w:numId w:val="1"/>
        </w:numPr>
        <w:spacing w:after="60"/>
      </w:pPr>
      <w:r>
        <w:t xml:space="preserve">One client, one journey, one account team. The client experiences a single relationship, not a collection of disconnected projects.</w:t>
      </w:r>
    </w:p>
    <w:p>
      <w:pPr>
        <w:numPr>
          <w:ilvl w:val="0"/>
          <w:numId w:val="1"/>
        </w:numPr>
        <w:spacing w:after="60"/>
      </w:pPr>
      <w:r>
        <w:t xml:space="preserve">Every service has a "next service." Each deliverable is designed to create the natural need for the following one (research, brand, website, ads, retention, scaling).</w:t>
      </w:r>
    </w:p>
    <w:p>
      <w:pPr>
        <w:numPr>
          <w:ilvl w:val="0"/>
          <w:numId w:val="1"/>
        </w:numPr>
        <w:spacing w:after="60"/>
      </w:pPr>
      <w:r>
        <w:t xml:space="preserve">Every digital channel is one connected strategy, not separate silos. Search, social, content, paid media, email, and on-site experience are orchestrated as a single funnel with one set of numbers.</w:t>
      </w:r>
    </w:p>
    <w:p>
      <w:pPr>
        <w:numPr>
          <w:ilvl w:val="0"/>
          <w:numId w:val="1"/>
        </w:numPr>
        <w:spacing w:after="60"/>
      </w:pPr>
      <w:r>
        <w:t xml:space="preserve">Data is the connective tissue. A shared analytics layer lets every team see the same truth and prove ROI continuously.</w:t>
      </w:r>
    </w:p>
    <w:p>
      <w:pPr>
        <w:numPr>
          <w:ilvl w:val="0"/>
          <w:numId w:val="1"/>
        </w:numPr>
        <w:spacing w:after="60"/>
      </w:pPr>
      <w:r>
        <w:t xml:space="preserve">Retainers over transactions. The goal of every project is to earn the right to the next phase and convert the client into a recurring growth partnership.</w:t>
      </w:r>
    </w:p>
    <w:p>
      <w:pPr>
        <w:pStyle w:val="Heading1"/>
      </w:pPr>
      <w:r>
        <w:t xml:space="preserve">Part 2 — Complete Client Lifecycle Map</w:t>
      </w:r>
    </w:p>
    <w:p>
      <w:r>
        <w:t xml:space="preserve">The client lifecycle is the backbone of the entire 360° model. Every client — whether a pre-launch startup or an established enterprise — can be located on this map, and our job is to move them forward, phase by phase, without ever losing the relationship.</w:t>
      </w:r>
    </w:p>
    <w:p>
      <w:r>
        <w:t xml:space="preserve">The journey flows: Phase 1 Discovery, then Phase 2 Foundation &amp; Brand, then Phase 3 Digital Presence, then Phase 4 Go-To-Market &amp; Launch, then Phase 5 Operations, CX &amp; Retention, then Phase 6 Scaling &amp; Expansion, then Phase 7 Transformation &amp; Innovation. The lifecycle is a flywheel, not a finish line: a healthy client re-enters earlier phases for new products, markets, and reinventions (for example, Phase 7 loops back to Phase 1, and Phase 5 loops back to Phase 3 for repeat launches).</w:t>
      </w:r>
    </w:p>
    <w:p>
      <w:r>
        <w:t xml:space="preserve">For every phase we define six things, so the whole company shares one mental model: client objective, client challenges, key activities, services connected, deliverables, and the exit trigger that signals readiness for the next phase (the cross-sell moment).</w:t>
      </w:r>
    </w:p>
    <w:p>
      <w:pPr>
        <w:pStyle w:val="Heading2"/>
      </w:pPr>
      <w:r>
        <w:t xml:space="preserve">Phase 1 — Discovery &amp; Business Research</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Dimension</w:t>
            </w:r>
          </w:p>
        </w:tc>
        <w:tc>
          <w:tcPr>
            <w:tcW w:w="4680" w:type="dxa"/>
            <w:shd w:val="clear" w:color="auto" w:fill="D9E2F3"/>
          </w:tcPr>
          <w:p>
            <w:pPr>
              <w:spacing w:after="0"/>
            </w:pPr>
            <w:r>
              <w:rPr>
                <w:b/>
              </w:rPr>
              <w:t xml:space="preserve">Detail</w:t>
            </w:r>
          </w:p>
        </w:tc>
      </w:tr>
      <w:tr>
        <w:tc>
          <w:tcPr>
            <w:tcW w:w="4680" w:type="dxa"/>
          </w:tcPr>
          <w:p>
            <w:pPr>
              <w:spacing w:after="0"/>
            </w:pPr>
            <w:r>
              <w:t xml:space="preserve">Client objective</w:t>
            </w:r>
          </w:p>
        </w:tc>
        <w:tc>
          <w:tcPr>
            <w:tcW w:w="4680" w:type="dxa"/>
          </w:tcPr>
          <w:p>
            <w:pPr>
              <w:spacing w:after="0"/>
            </w:pPr>
            <w:r>
              <w:t xml:space="preserve">Validate the idea, understand demand, know the audience and competition, define where the money is.</w:t>
            </w:r>
          </w:p>
        </w:tc>
      </w:tr>
      <w:tr>
        <w:tc>
          <w:tcPr>
            <w:tcW w:w="4680" w:type="dxa"/>
          </w:tcPr>
          <w:p>
            <w:pPr>
              <w:spacing w:after="0"/>
            </w:pPr>
            <w:r>
              <w:t xml:space="preserve">Client challenges</w:t>
            </w:r>
          </w:p>
        </w:tc>
        <w:tc>
          <w:tcPr>
            <w:tcW w:w="4680" w:type="dxa"/>
          </w:tcPr>
          <w:p>
            <w:pPr>
              <w:spacing w:after="0"/>
            </w:pPr>
            <w:r>
              <w:t xml:space="preserve">Uncertainty, no data to justify investment, fear of building the wrong thing, no clear differentiation.</w:t>
            </w:r>
          </w:p>
        </w:tc>
      </w:tr>
      <w:tr>
        <w:tc>
          <w:tcPr>
            <w:tcW w:w="4680" w:type="dxa"/>
          </w:tcPr>
          <w:p>
            <w:pPr>
              <w:spacing w:after="0"/>
            </w:pPr>
            <w:r>
              <w:t xml:space="preserve">Key activities</w:t>
            </w:r>
          </w:p>
        </w:tc>
        <w:tc>
          <w:tcPr>
            <w:tcW w:w="4680" w:type="dxa"/>
          </w:tcPr>
          <w:p>
            <w:pPr>
              <w:spacing w:after="0"/>
            </w:pPr>
            <w:r>
              <w:t xml:space="preserve">Market research, consumer behavior analysis, competitor benchmarking, SWOT, industry trend analysis, feasibility study, business-model design.</w:t>
            </w:r>
          </w:p>
        </w:tc>
      </w:tr>
      <w:tr>
        <w:tc>
          <w:tcPr>
            <w:tcW w:w="4680" w:type="dxa"/>
          </w:tcPr>
          <w:p>
            <w:pPr>
              <w:spacing w:after="0"/>
            </w:pPr>
            <w:r>
              <w:t xml:space="preserve">Lead services</w:t>
            </w:r>
          </w:p>
        </w:tc>
        <w:tc>
          <w:tcPr>
            <w:tcW w:w="4680" w:type="dxa"/>
          </w:tcPr>
          <w:p>
            <w:pPr>
              <w:spacing w:after="0"/>
            </w:pPr>
            <w:r>
              <w:t xml:space="preserve">Strategy &amp; Consulting (business consulting, startup advisory, feasibility).</w:t>
            </w:r>
          </w:p>
        </w:tc>
      </w:tr>
      <w:tr>
        <w:tc>
          <w:tcPr>
            <w:tcW w:w="4680" w:type="dxa"/>
          </w:tcPr>
          <w:p>
            <w:pPr>
              <w:spacing w:after="0"/>
            </w:pPr>
            <w:r>
              <w:t xml:space="preserve">Supporting services</w:t>
            </w:r>
          </w:p>
        </w:tc>
        <w:tc>
          <w:tcPr>
            <w:tcW w:w="4680" w:type="dxa"/>
          </w:tcPr>
          <w:p>
            <w:pPr>
              <w:spacing w:after="0"/>
            </w:pPr>
            <w:r>
              <w:t xml:space="preserve">Branding (positioning &amp; persona research), Digital (market-gap &amp; SEO opportunity mapping), Finance (budget, revenue forecast, cost analysis).</w:t>
            </w:r>
          </w:p>
        </w:tc>
      </w:tr>
      <w:tr>
        <w:tc>
          <w:tcPr>
            <w:tcW w:w="4680" w:type="dxa"/>
          </w:tcPr>
          <w:p>
            <w:pPr>
              <w:spacing w:after="0"/>
            </w:pPr>
            <w:r>
              <w:t xml:space="preserve">Deliverables</w:t>
            </w:r>
          </w:p>
        </w:tc>
        <w:tc>
          <w:tcPr>
            <w:tcW w:w="4680" w:type="dxa"/>
          </w:tcPr>
          <w:p>
            <w:pPr>
              <w:spacing w:after="0"/>
            </w:pPr>
            <w:r>
              <w:t xml:space="preserve">Business strategy report, market opportunity report, target audience profile, competitor landscape, initial roadmap.</w:t>
            </w:r>
          </w:p>
        </w:tc>
      </w:tr>
      <w:tr>
        <w:tc>
          <w:tcPr>
            <w:tcW w:w="4680" w:type="dxa"/>
          </w:tcPr>
          <w:p>
            <w:pPr>
              <w:spacing w:after="0"/>
            </w:pPr>
            <w:r>
              <w:t xml:space="preserve">Exit trigger to Phase 2</w:t>
            </w:r>
          </w:p>
        </w:tc>
        <w:tc>
          <w:tcPr>
            <w:tcW w:w="4680" w:type="dxa"/>
          </w:tcPr>
          <w:p>
            <w:pPr>
              <w:spacing w:after="0"/>
            </w:pPr>
            <w:r>
              <w:t xml:space="preserve">"The idea is validated and we have a roadmap." The client needs an identity and a legal/operational base.</w:t>
            </w:r>
          </w:p>
        </w:tc>
      </w:tr>
    </w:tbl>
    <w:p/>
    <w:p>
      <w:pPr>
        <w:pStyle w:val="Heading2"/>
      </w:pPr>
      <w:r>
        <w:t xml:space="preserve">Phase 2 — Business Foundation &amp; Brand Creation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Dimension</w:t>
            </w:r>
          </w:p>
        </w:tc>
        <w:tc>
          <w:tcPr>
            <w:tcW w:w="4680" w:type="dxa"/>
            <w:shd w:val="clear" w:color="auto" w:fill="D9E2F3"/>
          </w:tcPr>
          <w:p>
            <w:pPr>
              <w:spacing w:after="0"/>
            </w:pPr>
            <w:r>
              <w:rPr>
                <w:b/>
              </w:rPr>
              <w:t xml:space="preserve">Detail</w:t>
            </w:r>
          </w:p>
        </w:tc>
      </w:tr>
      <w:tr>
        <w:tc>
          <w:tcPr>
            <w:tcW w:w="4680" w:type="dxa"/>
          </w:tcPr>
          <w:p>
            <w:pPr>
              <w:spacing w:after="0"/>
            </w:pPr>
            <w:r>
              <w:t xml:space="preserve">Client objective</w:t>
            </w:r>
          </w:p>
        </w:tc>
        <w:tc>
          <w:tcPr>
            <w:tcW w:w="4680" w:type="dxa"/>
          </w:tcPr>
          <w:p>
            <w:pPr>
              <w:spacing w:after="0"/>
            </w:pPr>
            <w:r>
              <w:t xml:space="preserve">Build a credible identity, establish trust and positioning, set up the operational and legal foundation.</w:t>
            </w:r>
          </w:p>
        </w:tc>
      </w:tr>
      <w:tr>
        <w:tc>
          <w:tcPr>
            <w:tcW w:w="4680" w:type="dxa"/>
          </w:tcPr>
          <w:p>
            <w:pPr>
              <w:spacing w:after="0"/>
            </w:pPr>
            <w:r>
              <w:t xml:space="preserve">Client challenges</w:t>
            </w:r>
          </w:p>
        </w:tc>
        <w:tc>
          <w:tcPr>
            <w:tcW w:w="4680" w:type="dxa"/>
          </w:tcPr>
          <w:p>
            <w:pPr>
              <w:spacing w:after="0"/>
            </w:pPr>
            <w:r>
              <w:t xml:space="preserve">Looking unprofessional, legal/compliance risk, no processes, no tools, inconsistent identity.</w:t>
            </w:r>
          </w:p>
        </w:tc>
      </w:tr>
      <w:tr>
        <w:tc>
          <w:tcPr>
            <w:tcW w:w="4680" w:type="dxa"/>
          </w:tcPr>
          <w:p>
            <w:pPr>
              <w:spacing w:after="0"/>
            </w:pPr>
            <w:r>
              <w:t xml:space="preserve">Key activities</w:t>
            </w:r>
          </w:p>
        </w:tc>
        <w:tc>
          <w:tcPr>
            <w:tcW w:w="4680" w:type="dxa"/>
          </w:tcPr>
          <w:p>
            <w:pPr>
              <w:spacing w:after="0"/>
            </w:pPr>
            <w:r>
              <w:t xml:space="preserve">Brand identity creation, company setup, business registration, legal documentation, operational planning.</w:t>
            </w:r>
          </w:p>
        </w:tc>
      </w:tr>
      <w:tr>
        <w:tc>
          <w:tcPr>
            <w:tcW w:w="4680" w:type="dxa"/>
          </w:tcPr>
          <w:p>
            <w:pPr>
              <w:spacing w:after="0"/>
            </w:pPr>
            <w:r>
              <w:t xml:space="preserve">Lead services</w:t>
            </w:r>
          </w:p>
        </w:tc>
        <w:tc>
          <w:tcPr>
            <w:tcW w:w="4680" w:type="dxa"/>
          </w:tcPr>
          <w:p>
            <w:pPr>
              <w:spacing w:after="0"/>
            </w:pPr>
            <w:r>
              <w:t xml:space="preserve">Branding &amp; Creative, Legal &amp; Compliance, Operations.</w:t>
            </w:r>
          </w:p>
        </w:tc>
      </w:tr>
      <w:tr>
        <w:tc>
          <w:tcPr>
            <w:tcW w:w="4680" w:type="dxa"/>
          </w:tcPr>
          <w:p>
            <w:pPr>
              <w:spacing w:after="0"/>
            </w:pPr>
            <w:r>
              <w:t xml:space="preserve">Supporting services</w:t>
            </w:r>
          </w:p>
        </w:tc>
        <w:tc>
          <w:tcPr>
            <w:tcW w:w="4680" w:type="dxa"/>
          </w:tcPr>
          <w:p>
            <w:pPr>
              <w:spacing w:after="0"/>
            </w:pPr>
            <w:r>
              <w:t xml:space="preserve">Technology (domain, email, CRM, business tools setup), Strategy (operating-model design).</w:t>
            </w:r>
          </w:p>
        </w:tc>
      </w:tr>
      <w:tr>
        <w:tc>
          <w:tcPr>
            <w:tcW w:w="4680" w:type="dxa"/>
          </w:tcPr>
          <w:p>
            <w:pPr>
              <w:spacing w:after="0"/>
            </w:pPr>
            <w:r>
              <w:t xml:space="preserve">Deliverables</w:t>
            </w:r>
          </w:p>
        </w:tc>
        <w:tc>
          <w:tcPr>
            <w:tcW w:w="4680" w:type="dxa"/>
          </w:tcPr>
          <w:p>
            <w:pPr>
              <w:spacing w:after="0"/>
            </w:pPr>
            <w:r>
              <w:t xml:space="preserve">Full brand identity (logo, guidelines, visual system, messaging, tone), company assets, operational framework, legal setup via compliance partners, digital infrastructure.</w:t>
            </w:r>
          </w:p>
        </w:tc>
      </w:tr>
      <w:tr>
        <w:tc>
          <w:tcPr>
            <w:tcW w:w="4680" w:type="dxa"/>
          </w:tcPr>
          <w:p>
            <w:pPr>
              <w:spacing w:after="0"/>
            </w:pPr>
            <w:r>
              <w:t xml:space="preserve">Exit trigger to Phase 3</w:t>
            </w:r>
          </w:p>
        </w:tc>
        <w:tc>
          <w:tcPr>
            <w:tcW w:w="4680" w:type="dxa"/>
          </w:tcPr>
          <w:p>
            <w:pPr>
              <w:spacing w:after="0"/>
            </w:pPr>
            <w:r>
              <w:t xml:space="preserve">"We have a brand and a legal base." The client needs to be findable and sellable online.</w:t>
            </w:r>
          </w:p>
        </w:tc>
      </w:tr>
    </w:tbl>
    <w:p/>
    <w:p>
      <w:pPr>
        <w:pStyle w:val="Heading2"/>
      </w:pPr>
      <w:r>
        <w:t xml:space="preserve">Phase 3 — Digital Presence &amp; Online Business Setup</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Dimension</w:t>
            </w:r>
          </w:p>
        </w:tc>
        <w:tc>
          <w:tcPr>
            <w:tcW w:w="4680" w:type="dxa"/>
            <w:shd w:val="clear" w:color="auto" w:fill="D9E2F3"/>
          </w:tcPr>
          <w:p>
            <w:pPr>
              <w:spacing w:after="0"/>
            </w:pPr>
            <w:r>
              <w:rPr>
                <w:b/>
              </w:rPr>
              <w:t xml:space="preserve">Detail</w:t>
            </w:r>
          </w:p>
        </w:tc>
      </w:tr>
      <w:tr>
        <w:tc>
          <w:tcPr>
            <w:tcW w:w="4680" w:type="dxa"/>
          </w:tcPr>
          <w:p>
            <w:pPr>
              <w:spacing w:after="0"/>
            </w:pPr>
            <w:r>
              <w:t xml:space="preserve">Client objective</w:t>
            </w:r>
          </w:p>
        </w:tc>
        <w:tc>
          <w:tcPr>
            <w:tcW w:w="4680" w:type="dxa"/>
          </w:tcPr>
          <w:p>
            <w:pPr>
              <w:spacing w:after="0"/>
            </w:pPr>
            <w:r>
              <w:t xml:space="preserve">Establish online presence, build digital credibility, enable online operations and selling.</w:t>
            </w:r>
          </w:p>
        </w:tc>
      </w:tr>
      <w:tr>
        <w:tc>
          <w:tcPr>
            <w:tcW w:w="4680" w:type="dxa"/>
          </w:tcPr>
          <w:p>
            <w:pPr>
              <w:spacing w:after="0"/>
            </w:pPr>
            <w:r>
              <w:t xml:space="preserve">Client challenges</w:t>
            </w:r>
          </w:p>
        </w:tc>
        <w:tc>
          <w:tcPr>
            <w:tcW w:w="4680" w:type="dxa"/>
          </w:tcPr>
          <w:p>
            <w:pPr>
              <w:spacing w:after="0"/>
            </w:pPr>
            <w:r>
              <w:t xml:space="preserve">No website or weak site, can't sell online, no analytics, no lead capture, poor mobile experience.</w:t>
            </w:r>
          </w:p>
        </w:tc>
      </w:tr>
      <w:tr>
        <w:tc>
          <w:tcPr>
            <w:tcW w:w="4680" w:type="dxa"/>
          </w:tcPr>
          <w:p>
            <w:pPr>
              <w:spacing w:after="0"/>
            </w:pPr>
            <w:r>
              <w:t xml:space="preserve">Key activities</w:t>
            </w:r>
          </w:p>
        </w:tc>
        <w:tc>
          <w:tcPr>
            <w:tcW w:w="4680" w:type="dxa"/>
          </w:tcPr>
          <w:p>
            <w:pPr>
              <w:spacing w:after="0"/>
            </w:pPr>
            <w:r>
              <w:t xml:space="preserve">Website development, e-commerce setup, social media setup, SEO foundation, analytics integration.</w:t>
            </w:r>
          </w:p>
        </w:tc>
      </w:tr>
      <w:tr>
        <w:tc>
          <w:tcPr>
            <w:tcW w:w="4680" w:type="dxa"/>
          </w:tcPr>
          <w:p>
            <w:pPr>
              <w:spacing w:after="0"/>
            </w:pPr>
            <w:r>
              <w:t xml:space="preserve">Lead services</w:t>
            </w:r>
          </w:p>
        </w:tc>
        <w:tc>
          <w:tcPr>
            <w:tcW w:w="4680" w:type="dxa"/>
          </w:tcPr>
          <w:p>
            <w:pPr>
              <w:spacing w:after="0"/>
            </w:pPr>
            <w:r>
              <w:t xml:space="preserve">Web &amp; Technology.</w:t>
            </w:r>
          </w:p>
        </w:tc>
      </w:tr>
      <w:tr>
        <w:tc>
          <w:tcPr>
            <w:tcW w:w="4680" w:type="dxa"/>
          </w:tcPr>
          <w:p>
            <w:pPr>
              <w:spacing w:after="0"/>
            </w:pPr>
            <w:r>
              <w:t xml:space="preserve">Supporting services</w:t>
            </w:r>
          </w:p>
        </w:tc>
        <w:tc>
          <w:tcPr>
            <w:tcW w:w="4680" w:type="dxa"/>
          </w:tcPr>
          <w:p>
            <w:pPr>
              <w:spacing w:after="0"/>
            </w:pPr>
            <w:r>
              <w:t xml:space="preserve">Digital Marketing (SEO setup, Google Business Profile, social creation, content strategy), Creative (product photography, video, UI/UX, social creatives), Automation (CRM integration, lead funnel, email automation, chatbot).</w:t>
            </w:r>
          </w:p>
        </w:tc>
      </w:tr>
      <w:tr>
        <w:tc>
          <w:tcPr>
            <w:tcW w:w="4680" w:type="dxa"/>
          </w:tcPr>
          <w:p>
            <w:pPr>
              <w:spacing w:after="0"/>
            </w:pPr>
            <w:r>
              <w:t xml:space="preserve">Deliverables</w:t>
            </w:r>
          </w:p>
        </w:tc>
        <w:tc>
          <w:tcPr>
            <w:tcW w:w="4680" w:type="dxa"/>
          </w:tcPr>
          <w:p>
            <w:pPr>
              <w:spacing w:after="0"/>
            </w:pPr>
            <w:r>
              <w:t xml:space="preserve">Launch-ready website, social platforms, analytics dashboard, sales funnel, online store.</w:t>
            </w:r>
          </w:p>
        </w:tc>
      </w:tr>
      <w:tr>
        <w:tc>
          <w:tcPr>
            <w:tcW w:w="4680" w:type="dxa"/>
          </w:tcPr>
          <w:p>
            <w:pPr>
              <w:spacing w:after="0"/>
            </w:pPr>
            <w:r>
              <w:t xml:space="preserve">Exit trigger to Phase 4</w:t>
            </w:r>
          </w:p>
        </w:tc>
        <w:tc>
          <w:tcPr>
            <w:tcW w:w="4680" w:type="dxa"/>
          </w:tcPr>
          <w:p>
            <w:pPr>
              <w:spacing w:after="0"/>
            </w:pPr>
            <w:r>
              <w:t xml:space="preserve">"We're live and able to transact." The client needs traffic, awareness, and customers.</w:t>
            </w:r>
          </w:p>
        </w:tc>
      </w:tr>
    </w:tbl>
    <w:p/>
    <w:p>
      <w:pPr>
        <w:pStyle w:val="Heading2"/>
      </w:pPr>
      <w:r>
        <w:t xml:space="preserve">Phase 4 — Go-To-Market &amp; Business Launch</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Dimension</w:t>
            </w:r>
          </w:p>
        </w:tc>
        <w:tc>
          <w:tcPr>
            <w:tcW w:w="4680" w:type="dxa"/>
            <w:shd w:val="clear" w:color="auto" w:fill="D9E2F3"/>
          </w:tcPr>
          <w:p>
            <w:pPr>
              <w:spacing w:after="0"/>
            </w:pPr>
            <w:r>
              <w:rPr>
                <w:b/>
              </w:rPr>
              <w:t xml:space="preserve">Detail</w:t>
            </w:r>
          </w:p>
        </w:tc>
      </w:tr>
      <w:tr>
        <w:tc>
          <w:tcPr>
            <w:tcW w:w="4680" w:type="dxa"/>
          </w:tcPr>
          <w:p>
            <w:pPr>
              <w:spacing w:after="0"/>
            </w:pPr>
            <w:r>
              <w:t xml:space="preserve">Client objective</w:t>
            </w:r>
          </w:p>
        </w:tc>
        <w:tc>
          <w:tcPr>
            <w:tcW w:w="4680" w:type="dxa"/>
          </w:tcPr>
          <w:p>
            <w:pPr>
              <w:spacing w:after="0"/>
            </w:pPr>
            <w:r>
              <w:t xml:space="preserve">Generate awareness, acquire customers, create market-entry momentum.</w:t>
            </w:r>
          </w:p>
        </w:tc>
      </w:tr>
      <w:tr>
        <w:tc>
          <w:tcPr>
            <w:tcW w:w="4680" w:type="dxa"/>
          </w:tcPr>
          <w:p>
            <w:pPr>
              <w:spacing w:after="0"/>
            </w:pPr>
            <w:r>
              <w:t xml:space="preserve">Client challenges</w:t>
            </w:r>
          </w:p>
        </w:tc>
        <w:tc>
          <w:tcPr>
            <w:tcW w:w="4680" w:type="dxa"/>
          </w:tcPr>
          <w:p>
            <w:pPr>
              <w:spacing w:after="0"/>
            </w:pPr>
            <w:r>
              <w:t xml:space="preserve">No audience yet, high cost of acquisition, weak conversion, no sales process, no PR/credibility.</w:t>
            </w:r>
          </w:p>
        </w:tc>
      </w:tr>
      <w:tr>
        <w:tc>
          <w:tcPr>
            <w:tcW w:w="4680" w:type="dxa"/>
          </w:tcPr>
          <w:p>
            <w:pPr>
              <w:spacing w:after="0"/>
            </w:pPr>
            <w:r>
              <w:t xml:space="preserve">Key activities</w:t>
            </w:r>
          </w:p>
        </w:tc>
        <w:tc>
          <w:tcPr>
            <w:tcW w:w="4680" w:type="dxa"/>
          </w:tcPr>
          <w:p>
            <w:pPr>
              <w:spacing w:after="0"/>
            </w:pPr>
            <w:r>
              <w:t xml:space="preserve">Launch campaign, paid advertising, digital PR strategy, influencer collaborations, sales activation.</w:t>
            </w:r>
          </w:p>
        </w:tc>
      </w:tr>
      <w:tr>
        <w:tc>
          <w:tcPr>
            <w:tcW w:w="4680" w:type="dxa"/>
          </w:tcPr>
          <w:p>
            <w:pPr>
              <w:spacing w:after="0"/>
            </w:pPr>
            <w:r>
              <w:t xml:space="preserve">Lead services</w:t>
            </w:r>
          </w:p>
        </w:tc>
        <w:tc>
          <w:tcPr>
            <w:tcW w:w="4680" w:type="dxa"/>
          </w:tcPr>
          <w:p>
            <w:pPr>
              <w:spacing w:after="0"/>
            </w:pPr>
            <w:r>
              <w:t xml:space="preserve">Marketing and Sales Support.</w:t>
            </w:r>
          </w:p>
        </w:tc>
      </w:tr>
      <w:tr>
        <w:tc>
          <w:tcPr>
            <w:tcW w:w="4680" w:type="dxa"/>
          </w:tcPr>
          <w:p>
            <w:pPr>
              <w:spacing w:after="0"/>
            </w:pPr>
            <w:r>
              <w:t xml:space="preserve">Supporting services</w:t>
            </w:r>
          </w:p>
        </w:tc>
        <w:tc>
          <w:tcPr>
            <w:tcW w:w="4680" w:type="dxa"/>
          </w:tcPr>
          <w:p>
            <w:pPr>
              <w:spacing w:after="0"/>
            </w:pPr>
            <w:r>
              <w:t xml:space="preserve">Digital PR &amp; Influencer (online media outreach, podcasts, creator collaborations), Marketplaces &amp; Affiliate (channel reach), Automation (lead nurture).</w:t>
            </w:r>
          </w:p>
        </w:tc>
      </w:tr>
      <w:tr>
        <w:tc>
          <w:tcPr>
            <w:tcW w:w="4680" w:type="dxa"/>
          </w:tcPr>
          <w:p>
            <w:pPr>
              <w:spacing w:after="0"/>
            </w:pPr>
            <w:r>
              <w:t xml:space="preserve">Deliverables</w:t>
            </w:r>
          </w:p>
        </w:tc>
        <w:tc>
          <w:tcPr>
            <w:tcW w:w="4680" w:type="dxa"/>
          </w:tcPr>
          <w:p>
            <w:pPr>
              <w:spacing w:after="0"/>
            </w:pPr>
            <w:r>
              <w:t xml:space="preserve">Marketing campaigns, launch strategy, lead acquisition system, PR coverage, sales process.</w:t>
            </w:r>
          </w:p>
        </w:tc>
      </w:tr>
      <w:tr>
        <w:tc>
          <w:tcPr>
            <w:tcW w:w="4680" w:type="dxa"/>
          </w:tcPr>
          <w:p>
            <w:pPr>
              <w:spacing w:after="0"/>
            </w:pPr>
            <w:r>
              <w:t xml:space="preserve">Exit trigger to Phase 5</w:t>
            </w:r>
          </w:p>
        </w:tc>
        <w:tc>
          <w:tcPr>
            <w:tcW w:w="4680" w:type="dxa"/>
          </w:tcPr>
          <w:p>
            <w:pPr>
              <w:spacing w:after="0"/>
            </w:pPr>
            <w:r>
              <w:t xml:space="preserve">"Customers are coming in." The client needs to serve, satisfy, and retain them.</w:t>
            </w:r>
          </w:p>
        </w:tc>
      </w:tr>
    </w:tbl>
    <w:p/>
    <w:p>
      <w:pPr>
        <w:pStyle w:val="Heading2"/>
      </w:pPr>
      <w:r>
        <w:t xml:space="preserve">Phase 5 — Operations, Customer Experience &amp; Retention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Dimension</w:t>
            </w:r>
          </w:p>
        </w:tc>
        <w:tc>
          <w:tcPr>
            <w:tcW w:w="4680" w:type="dxa"/>
            <w:shd w:val="clear" w:color="auto" w:fill="D9E2F3"/>
          </w:tcPr>
          <w:p>
            <w:pPr>
              <w:spacing w:after="0"/>
            </w:pPr>
            <w:r>
              <w:rPr>
                <w:b/>
              </w:rPr>
              <w:t xml:space="preserve">Detail</w:t>
            </w:r>
          </w:p>
        </w:tc>
      </w:tr>
      <w:tr>
        <w:tc>
          <w:tcPr>
            <w:tcW w:w="4680" w:type="dxa"/>
          </w:tcPr>
          <w:p>
            <w:pPr>
              <w:spacing w:after="0"/>
            </w:pPr>
            <w:r>
              <w:t xml:space="preserve">Client objective</w:t>
            </w:r>
          </w:p>
        </w:tc>
        <w:tc>
          <w:tcPr>
            <w:tcW w:w="4680" w:type="dxa"/>
          </w:tcPr>
          <w:p>
            <w:pPr>
              <w:spacing w:after="0"/>
            </w:pPr>
            <w:r>
              <w:t xml:space="preserve">Improve efficiency, increase satisfaction, retain customers, increase lifetime value.</w:t>
            </w:r>
          </w:p>
        </w:tc>
      </w:tr>
      <w:tr>
        <w:tc>
          <w:tcPr>
            <w:tcW w:w="4680" w:type="dxa"/>
          </w:tcPr>
          <w:p>
            <w:pPr>
              <w:spacing w:after="0"/>
            </w:pPr>
            <w:r>
              <w:t xml:space="preserve">Client challenges</w:t>
            </w:r>
          </w:p>
        </w:tc>
        <w:tc>
          <w:tcPr>
            <w:tcW w:w="4680" w:type="dxa"/>
          </w:tcPr>
          <w:p>
            <w:pPr>
              <w:spacing w:after="0"/>
            </w:pPr>
            <w:r>
              <w:t xml:space="preserve">Churn, slow or messy operations, no feedback loop, no loyalty, reputation risk, no visibility into KPIs.</w:t>
            </w:r>
          </w:p>
        </w:tc>
      </w:tr>
      <w:tr>
        <w:tc>
          <w:tcPr>
            <w:tcW w:w="4680" w:type="dxa"/>
          </w:tcPr>
          <w:p>
            <w:pPr>
              <w:spacing w:after="0"/>
            </w:pPr>
            <w:r>
              <w:t xml:space="preserve">Key activities</w:t>
            </w:r>
          </w:p>
        </w:tc>
        <w:tc>
          <w:tcPr>
            <w:tcW w:w="4680" w:type="dxa"/>
          </w:tcPr>
          <w:p>
            <w:pPr>
              <w:spacing w:after="0"/>
            </w:pPr>
            <w:r>
              <w:t xml:space="preserve">Customer support systems, workflow optimization, feedback systems, loyalty programs.</w:t>
            </w:r>
          </w:p>
        </w:tc>
      </w:tr>
      <w:tr>
        <w:tc>
          <w:tcPr>
            <w:tcW w:w="4680" w:type="dxa"/>
          </w:tcPr>
          <w:p>
            <w:pPr>
              <w:spacing w:after="0"/>
            </w:pPr>
            <w:r>
              <w:t xml:space="preserve">Lead services</w:t>
            </w:r>
          </w:p>
        </w:tc>
        <w:tc>
          <w:tcPr>
            <w:tcW w:w="4680" w:type="dxa"/>
          </w:tcPr>
          <w:p>
            <w:pPr>
              <w:spacing w:after="0"/>
            </w:pPr>
            <w:r>
              <w:t xml:space="preserve">Customer Experience, Operations, Data &amp; Analytics.</w:t>
            </w:r>
          </w:p>
        </w:tc>
      </w:tr>
      <w:tr>
        <w:tc>
          <w:tcPr>
            <w:tcW w:w="4680" w:type="dxa"/>
          </w:tcPr>
          <w:p>
            <w:pPr>
              <w:spacing w:after="0"/>
            </w:pPr>
            <w:r>
              <w:t xml:space="preserve">Supporting services</w:t>
            </w:r>
          </w:p>
        </w:tc>
        <w:tc>
          <w:tcPr>
            <w:tcW w:w="4680" w:type="dxa"/>
          </w:tcPr>
          <w:p>
            <w:pPr>
              <w:spacing w:after="0"/>
            </w:pPr>
            <w:r>
              <w:t xml:space="preserve">Automation (marketing, support, workflow), Branding (reputation), Technology (ERP/inventory).</w:t>
            </w:r>
          </w:p>
        </w:tc>
      </w:tr>
      <w:tr>
        <w:tc>
          <w:tcPr>
            <w:tcW w:w="4680" w:type="dxa"/>
          </w:tcPr>
          <w:p>
            <w:pPr>
              <w:spacing w:after="0"/>
            </w:pPr>
            <w:r>
              <w:t xml:space="preserve">Deliverables</w:t>
            </w:r>
          </w:p>
        </w:tc>
        <w:tc>
          <w:tcPr>
            <w:tcW w:w="4680" w:type="dxa"/>
          </w:tcPr>
          <w:p>
            <w:pPr>
              <w:spacing w:after="0"/>
            </w:pPr>
            <w:r>
              <w:t xml:space="preserve">Retention systems, CX framework, operational dashboards, process optimization.</w:t>
            </w:r>
          </w:p>
        </w:tc>
      </w:tr>
      <w:tr>
        <w:tc>
          <w:tcPr>
            <w:tcW w:w="4680" w:type="dxa"/>
          </w:tcPr>
          <w:p>
            <w:pPr>
              <w:spacing w:after="0"/>
            </w:pPr>
            <w:r>
              <w:t xml:space="preserve">Exit trigger to Phase 6</w:t>
            </w:r>
          </w:p>
        </w:tc>
        <w:tc>
          <w:tcPr>
            <w:tcW w:w="4680" w:type="dxa"/>
          </w:tcPr>
          <w:p>
            <w:pPr>
              <w:spacing w:after="0"/>
            </w:pPr>
            <w:r>
              <w:t xml:space="preserve">"The engine runs and customers stay." The client is ready to pour fuel on growth.</w:t>
            </w:r>
          </w:p>
        </w:tc>
      </w:tr>
    </w:tbl>
    <w:p/>
    <w:p>
      <w:pPr>
        <w:pStyle w:val="Heading2"/>
      </w:pPr>
      <w:r>
        <w:t xml:space="preserve">Phase 6 — Business Scaling &amp; Expansion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Dimension</w:t>
            </w:r>
          </w:p>
        </w:tc>
        <w:tc>
          <w:tcPr>
            <w:tcW w:w="4680" w:type="dxa"/>
            <w:shd w:val="clear" w:color="auto" w:fill="D9E2F3"/>
          </w:tcPr>
          <w:p>
            <w:pPr>
              <w:spacing w:after="0"/>
            </w:pPr>
            <w:r>
              <w:rPr>
                <w:b/>
              </w:rPr>
              <w:t xml:space="preserve">Detail</w:t>
            </w:r>
          </w:p>
        </w:tc>
      </w:tr>
      <w:tr>
        <w:tc>
          <w:tcPr>
            <w:tcW w:w="4680" w:type="dxa"/>
          </w:tcPr>
          <w:p>
            <w:pPr>
              <w:spacing w:after="0"/>
            </w:pPr>
            <w:r>
              <w:t xml:space="preserve">Client objective</w:t>
            </w:r>
          </w:p>
        </w:tc>
        <w:tc>
          <w:tcPr>
            <w:tcW w:w="4680" w:type="dxa"/>
          </w:tcPr>
          <w:p>
            <w:pPr>
              <w:spacing w:after="0"/>
            </w:pPr>
            <w:r>
              <w:t xml:space="preserve">Scale revenue, expand market reach, build sustainable growth.</w:t>
            </w:r>
          </w:p>
        </w:tc>
      </w:tr>
      <w:tr>
        <w:tc>
          <w:tcPr>
            <w:tcW w:w="4680" w:type="dxa"/>
          </w:tcPr>
          <w:p>
            <w:pPr>
              <w:spacing w:after="0"/>
            </w:pPr>
            <w:r>
              <w:t xml:space="preserve">Client challenges</w:t>
            </w:r>
          </w:p>
        </w:tc>
        <w:tc>
          <w:tcPr>
            <w:tcW w:w="4680" w:type="dxa"/>
          </w:tcPr>
          <w:p>
            <w:pPr>
              <w:spacing w:after="0"/>
            </w:pPr>
            <w:r>
              <w:t xml:space="preserve">Growth ceilings, operational strain, capital needs, new-market risk, channel saturation.</w:t>
            </w:r>
          </w:p>
        </w:tc>
      </w:tr>
      <w:tr>
        <w:tc>
          <w:tcPr>
            <w:tcW w:w="4680" w:type="dxa"/>
          </w:tcPr>
          <w:p>
            <w:pPr>
              <w:spacing w:after="0"/>
            </w:pPr>
            <w:r>
              <w:t xml:space="preserve">Key activities</w:t>
            </w:r>
          </w:p>
        </w:tc>
        <w:tc>
          <w:tcPr>
            <w:tcW w:w="4680" w:type="dxa"/>
          </w:tcPr>
          <w:p>
            <w:pPr>
              <w:spacing w:after="0"/>
            </w:pPr>
            <w:r>
              <w:t xml:space="preserve">Expansion strategy, franchise models, international growth, product diversification.</w:t>
            </w:r>
          </w:p>
        </w:tc>
      </w:tr>
      <w:tr>
        <w:tc>
          <w:tcPr>
            <w:tcW w:w="4680" w:type="dxa"/>
          </w:tcPr>
          <w:p>
            <w:pPr>
              <w:spacing w:after="0"/>
            </w:pPr>
            <w:r>
              <w:t xml:space="preserve">Lead services</w:t>
            </w:r>
          </w:p>
        </w:tc>
        <w:tc>
          <w:tcPr>
            <w:tcW w:w="4680" w:type="dxa"/>
          </w:tcPr>
          <w:p>
            <w:pPr>
              <w:spacing w:after="0"/>
            </w:pPr>
            <w:r>
              <w:t xml:space="preserve">Growth Strategy, Performance Marketing, Investment &amp; Finance.</w:t>
            </w:r>
          </w:p>
        </w:tc>
      </w:tr>
      <w:tr>
        <w:tc>
          <w:tcPr>
            <w:tcW w:w="4680" w:type="dxa"/>
          </w:tcPr>
          <w:p>
            <w:pPr>
              <w:spacing w:after="0"/>
            </w:pPr>
            <w:r>
              <w:t xml:space="preserve">Supporting services</w:t>
            </w:r>
          </w:p>
        </w:tc>
        <w:tc>
          <w:tcPr>
            <w:tcW w:w="4680" w:type="dxa"/>
          </w:tcPr>
          <w:p>
            <w:pPr>
              <w:spacing w:after="0"/>
            </w:pPr>
            <w:r>
              <w:t xml:space="preserve">Technology Scaling (advanced automation, AI, scalable infra, data systems), Operations (multi-location/franchise management).</w:t>
            </w:r>
          </w:p>
        </w:tc>
      </w:tr>
      <w:tr>
        <w:tc>
          <w:tcPr>
            <w:tcW w:w="4680" w:type="dxa"/>
          </w:tcPr>
          <w:p>
            <w:pPr>
              <w:spacing w:after="0"/>
            </w:pPr>
            <w:r>
              <w:t xml:space="preserve">Deliverables</w:t>
            </w:r>
          </w:p>
        </w:tc>
        <w:tc>
          <w:tcPr>
            <w:tcW w:w="4680" w:type="dxa"/>
          </w:tcPr>
          <w:p>
            <w:pPr>
              <w:spacing w:after="0"/>
            </w:pPr>
            <w:r>
              <w:t xml:space="preserve">Scale roadmap, growth dashboards, expansion strategy, revenue optimization plan.</w:t>
            </w:r>
          </w:p>
        </w:tc>
      </w:tr>
      <w:tr>
        <w:tc>
          <w:tcPr>
            <w:tcW w:w="4680" w:type="dxa"/>
          </w:tcPr>
          <w:p>
            <w:pPr>
              <w:spacing w:after="0"/>
            </w:pPr>
            <w:r>
              <w:t xml:space="preserve">Exit trigger to Phase 7</w:t>
            </w:r>
          </w:p>
        </w:tc>
        <w:tc>
          <w:tcPr>
            <w:tcW w:w="4680" w:type="dxa"/>
          </w:tcPr>
          <w:p>
            <w:pPr>
              <w:spacing w:after="0"/>
            </w:pPr>
            <w:r>
              <w:t xml:space="preserve">"We're a real business at scale." The client needs to stay ahead and protect long-term value.</w:t>
            </w:r>
          </w:p>
        </w:tc>
      </w:tr>
    </w:tbl>
    <w:p/>
    <w:p>
      <w:pPr>
        <w:pStyle w:val="Heading2"/>
      </w:pPr>
      <w:r>
        <w:t xml:space="preserve">Phase 7 — Long-Term Transformation &amp; Innovation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Dimension</w:t>
            </w:r>
          </w:p>
        </w:tc>
        <w:tc>
          <w:tcPr>
            <w:tcW w:w="4680" w:type="dxa"/>
            <w:shd w:val="clear" w:color="auto" w:fill="D9E2F3"/>
          </w:tcPr>
          <w:p>
            <w:pPr>
              <w:spacing w:after="0"/>
            </w:pPr>
            <w:r>
              <w:rPr>
                <w:b/>
              </w:rPr>
              <w:t xml:space="preserve">Detail</w:t>
            </w:r>
          </w:p>
        </w:tc>
      </w:tr>
      <w:tr>
        <w:tc>
          <w:tcPr>
            <w:tcW w:w="4680" w:type="dxa"/>
          </w:tcPr>
          <w:p>
            <w:pPr>
              <w:spacing w:after="0"/>
            </w:pPr>
            <w:r>
              <w:t xml:space="preserve">Client objective</w:t>
            </w:r>
          </w:p>
        </w:tc>
        <w:tc>
          <w:tcPr>
            <w:tcW w:w="4680" w:type="dxa"/>
          </w:tcPr>
          <w:p>
            <w:pPr>
              <w:spacing w:after="0"/>
            </w:pPr>
            <w:r>
              <w:t xml:space="preserve">Stay competitive, innovate continuously, build long-term enterprise value.</w:t>
            </w:r>
          </w:p>
        </w:tc>
      </w:tr>
      <w:tr>
        <w:tc>
          <w:tcPr>
            <w:tcW w:w="4680" w:type="dxa"/>
          </w:tcPr>
          <w:p>
            <w:pPr>
              <w:spacing w:after="0"/>
            </w:pPr>
            <w:r>
              <w:t xml:space="preserve">Client challenges</w:t>
            </w:r>
          </w:p>
        </w:tc>
        <w:tc>
          <w:tcPr>
            <w:tcW w:w="4680" w:type="dxa"/>
          </w:tcPr>
          <w:p>
            <w:pPr>
              <w:spacing w:after="0"/>
            </w:pPr>
            <w:r>
              <w:t xml:space="preserve">Disruption, aging brand, legacy tech, complacency, talent and capability gaps.</w:t>
            </w:r>
          </w:p>
        </w:tc>
      </w:tr>
      <w:tr>
        <w:tc>
          <w:tcPr>
            <w:tcW w:w="4680" w:type="dxa"/>
          </w:tcPr>
          <w:p>
            <w:pPr>
              <w:spacing w:after="0"/>
            </w:pPr>
            <w:r>
              <w:t xml:space="preserve">Key activities</w:t>
            </w:r>
          </w:p>
        </w:tc>
        <w:tc>
          <w:tcPr>
            <w:tcW w:w="4680" w:type="dxa"/>
          </w:tcPr>
          <w:p>
            <w:pPr>
              <w:spacing w:after="0"/>
            </w:pPr>
            <w:r>
              <w:t xml:space="preserve">Digital transformation, AI implementation, innovation strategy, brand evolution.</w:t>
            </w:r>
          </w:p>
        </w:tc>
      </w:tr>
      <w:tr>
        <w:tc>
          <w:tcPr>
            <w:tcW w:w="4680" w:type="dxa"/>
          </w:tcPr>
          <w:p>
            <w:pPr>
              <w:spacing w:after="0"/>
            </w:pPr>
            <w:r>
              <w:t xml:space="preserve">Lead services</w:t>
            </w:r>
          </w:p>
        </w:tc>
        <w:tc>
          <w:tcPr>
            <w:tcW w:w="4680" w:type="dxa"/>
          </w:tcPr>
          <w:p>
            <w:pPr>
              <w:spacing w:after="0"/>
            </w:pPr>
            <w:r>
              <w:t xml:space="preserve">Innovation, Strategy, Data &amp; Intelligence.</w:t>
            </w:r>
          </w:p>
        </w:tc>
      </w:tr>
      <w:tr>
        <w:tc>
          <w:tcPr>
            <w:tcW w:w="4680" w:type="dxa"/>
          </w:tcPr>
          <w:p>
            <w:pPr>
              <w:spacing w:after="0"/>
            </w:pPr>
            <w:r>
              <w:t xml:space="preserve">Supporting services</w:t>
            </w:r>
          </w:p>
        </w:tc>
        <w:tc>
          <w:tcPr>
            <w:tcW w:w="4680" w:type="dxa"/>
          </w:tcPr>
          <w:p>
            <w:pPr>
              <w:spacing w:after="0"/>
            </w:pPr>
            <w:r>
              <w:t xml:space="preserve">All service lines, re-applied at enterprise maturity (rebranding, platform rebuilds, new ventures).</w:t>
            </w:r>
          </w:p>
        </w:tc>
      </w:tr>
      <w:tr>
        <w:tc>
          <w:tcPr>
            <w:tcW w:w="4680" w:type="dxa"/>
          </w:tcPr>
          <w:p>
            <w:pPr>
              <w:spacing w:after="0"/>
            </w:pPr>
            <w:r>
              <w:t xml:space="preserve">Deliverables</w:t>
            </w:r>
          </w:p>
        </w:tc>
        <w:tc>
          <w:tcPr>
            <w:tcW w:w="4680" w:type="dxa"/>
          </w:tcPr>
          <w:p>
            <w:pPr>
              <w:spacing w:after="0"/>
            </w:pPr>
            <w:r>
              <w:t xml:space="preserve">Transformation roadmap, innovation framework, future-ready business model.</w:t>
            </w:r>
          </w:p>
        </w:tc>
      </w:tr>
      <w:tr>
        <w:tc>
          <w:tcPr>
            <w:tcW w:w="4680" w:type="dxa"/>
          </w:tcPr>
          <w:p>
            <w:pPr>
              <w:spacing w:after="0"/>
            </w:pPr>
            <w:r>
              <w:t xml:space="preserve">Exit trigger</w:t>
            </w:r>
          </w:p>
        </w:tc>
        <w:tc>
          <w:tcPr>
            <w:tcW w:w="4680" w:type="dxa"/>
          </w:tcPr>
          <w:p>
            <w:pPr>
              <w:spacing w:after="0"/>
            </w:pPr>
            <w:r>
              <w:t xml:space="preserve">New ventures, products, and markets restart the cycle at Phase 1 or 3 — the flywheel turns again.</w:t>
            </w:r>
          </w:p>
        </w:tc>
      </w:tr>
    </w:tbl>
    <w:p/>
    <w:p>
      <w:pPr>
        <w:pStyle w:val="Heading2"/>
      </w:pPr>
      <w:r>
        <w:t xml:space="preserve">The lifecycle as a maturity model</w:t>
      </w:r>
    </w:p>
    <w:p>
      <w:r>
        <w:t xml:space="preserve">The same map doubles as a client maturity assessment. During onboarding (and quarterly thereafter), score the client 0 to 5 on each phase. The lowest-mature, highest-impact phase is the natural next engagement.</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Maturity score</w:t>
            </w:r>
          </w:p>
        </w:tc>
        <w:tc>
          <w:tcPr>
            <w:tcW w:w="3120" w:type="dxa"/>
            <w:shd w:val="clear" w:color="auto" w:fill="D9E2F3"/>
          </w:tcPr>
          <w:p>
            <w:pPr>
              <w:spacing w:after="0"/>
            </w:pPr>
            <w:r>
              <w:rPr>
                <w:b/>
              </w:rPr>
              <w:t xml:space="preserve">Meaning</w:t>
            </w:r>
          </w:p>
        </w:tc>
        <w:tc>
          <w:tcPr>
            <w:tcW w:w="3120" w:type="dxa"/>
            <w:shd w:val="clear" w:color="auto" w:fill="D9E2F3"/>
          </w:tcPr>
          <w:p>
            <w:pPr>
              <w:spacing w:after="0"/>
            </w:pPr>
            <w:r>
              <w:rPr>
                <w:b/>
              </w:rPr>
              <w:t xml:space="preserve">Our motion</w:t>
            </w:r>
          </w:p>
        </w:tc>
      </w:tr>
      <w:tr>
        <w:tc>
          <w:tcPr>
            <w:tcW w:w="3120" w:type="dxa"/>
          </w:tcPr>
          <w:p>
            <w:pPr>
              <w:spacing w:after="0"/>
            </w:pPr>
            <w:r>
              <w:t xml:space="preserve">0</w:t>
            </w:r>
          </w:p>
        </w:tc>
        <w:tc>
          <w:tcPr>
            <w:tcW w:w="3120" w:type="dxa"/>
          </w:tcPr>
          <w:p>
            <w:pPr>
              <w:spacing w:after="0"/>
            </w:pPr>
            <w:r>
              <w:t xml:space="preserve">Not started</w:t>
            </w:r>
          </w:p>
        </w:tc>
        <w:tc>
          <w:tcPr>
            <w:tcW w:w="3120" w:type="dxa"/>
          </w:tcPr>
          <w:p>
            <w:pPr>
              <w:spacing w:after="0"/>
            </w:pPr>
            <w:r>
              <w:t xml:space="preserve">Sell the entry project for that phase</w:t>
            </w:r>
          </w:p>
        </w:tc>
      </w:tr>
      <w:tr>
        <w:tc>
          <w:tcPr>
            <w:tcW w:w="3120" w:type="dxa"/>
          </w:tcPr>
          <w:p>
            <w:pPr>
              <w:spacing w:after="0"/>
            </w:pPr>
            <w:r>
              <w:t xml:space="preserve">1 to 2</w:t>
            </w:r>
          </w:p>
        </w:tc>
        <w:tc>
          <w:tcPr>
            <w:tcW w:w="3120" w:type="dxa"/>
          </w:tcPr>
          <w:p>
            <w:pPr>
              <w:spacing w:after="0"/>
            </w:pPr>
            <w:r>
              <w:t xml:space="preserve">Started, weak</w:t>
            </w:r>
          </w:p>
        </w:tc>
        <w:tc>
          <w:tcPr>
            <w:tcW w:w="3120" w:type="dxa"/>
          </w:tcPr>
          <w:p>
            <w:pPr>
              <w:spacing w:after="0"/>
            </w:pPr>
            <w:r>
              <w:t xml:space="preserve">Audit and rebuild</w:t>
            </w:r>
          </w:p>
        </w:tc>
      </w:tr>
      <w:tr>
        <w:tc>
          <w:tcPr>
            <w:tcW w:w="3120" w:type="dxa"/>
          </w:tcPr>
          <w:p>
            <w:pPr>
              <w:spacing w:after="0"/>
            </w:pPr>
            <w:r>
              <w:t xml:space="preserve">3</w:t>
            </w:r>
          </w:p>
        </w:tc>
        <w:tc>
          <w:tcPr>
            <w:tcW w:w="3120" w:type="dxa"/>
          </w:tcPr>
          <w:p>
            <w:pPr>
              <w:spacing w:after="0"/>
            </w:pPr>
            <w:r>
              <w:t xml:space="preserve">Functional</w:t>
            </w:r>
          </w:p>
        </w:tc>
        <w:tc>
          <w:tcPr>
            <w:tcW w:w="3120" w:type="dxa"/>
          </w:tcPr>
          <w:p>
            <w:pPr>
              <w:spacing w:after="0"/>
            </w:pPr>
            <w:r>
              <w:t xml:space="preserve">Optimize and integrate</w:t>
            </w:r>
          </w:p>
        </w:tc>
      </w:tr>
      <w:tr>
        <w:tc>
          <w:tcPr>
            <w:tcW w:w="3120" w:type="dxa"/>
          </w:tcPr>
          <w:p>
            <w:pPr>
              <w:spacing w:after="0"/>
            </w:pPr>
            <w:r>
              <w:t xml:space="preserve">4</w:t>
            </w:r>
          </w:p>
        </w:tc>
        <w:tc>
          <w:tcPr>
            <w:tcW w:w="3120" w:type="dxa"/>
          </w:tcPr>
          <w:p>
            <w:pPr>
              <w:spacing w:after="0"/>
            </w:pPr>
            <w:r>
              <w:t xml:space="preserve">Strong</w:t>
            </w:r>
          </w:p>
        </w:tc>
        <w:tc>
          <w:tcPr>
            <w:tcW w:w="3120" w:type="dxa"/>
          </w:tcPr>
          <w:p>
            <w:pPr>
              <w:spacing w:after="0"/>
            </w:pPr>
            <w:r>
              <w:t xml:space="preserve">Scale and automate</w:t>
            </w:r>
          </w:p>
        </w:tc>
      </w:tr>
      <w:tr>
        <w:tc>
          <w:tcPr>
            <w:tcW w:w="3120" w:type="dxa"/>
          </w:tcPr>
          <w:p>
            <w:pPr>
              <w:spacing w:after="0"/>
            </w:pPr>
            <w:r>
              <w:t xml:space="preserve">5</w:t>
            </w:r>
          </w:p>
        </w:tc>
        <w:tc>
          <w:tcPr>
            <w:tcW w:w="3120" w:type="dxa"/>
          </w:tcPr>
          <w:p>
            <w:pPr>
              <w:spacing w:after="0"/>
            </w:pPr>
            <w:r>
              <w:t xml:space="preserve">Best-in-class</w:t>
            </w:r>
          </w:p>
        </w:tc>
        <w:tc>
          <w:tcPr>
            <w:tcW w:w="3120" w:type="dxa"/>
          </w:tcPr>
          <w:p>
            <w:pPr>
              <w:spacing w:after="0"/>
            </w:pPr>
            <w:r>
              <w:t xml:space="preserve">Innovate and maintain on retainer</w:t>
            </w:r>
          </w:p>
        </w:tc>
      </w:tr>
    </w:tbl>
    <w:p/>
    <w:p>
      <w:r>
        <w:t xml:space="preserve">Account-team rule: never present a single service in isolation. Always show the client where they are on the map and what the next two phases unlock. This is what turns a project buyer into a journey buyer.</w:t>
      </w:r>
    </w:p>
    <w:p>
      <w:pPr>
        <w:pStyle w:val="Heading1"/>
      </w:pPr>
      <w:r>
        <w:t xml:space="preserve">Part 3 — Service-to-Phase Integration Framework</w:t>
      </w:r>
    </w:p>
    <w:p>
      <w:r>
        <w:t xml:space="preserve">This is the engine room of the 360° model. It answers the central question: for any service line, what is its job in every phase, and how does it hand off to the next service? Integration is what separates a 360° partner from a collection of vendors.</w:t>
      </w:r>
    </w:p>
    <w:p>
      <w:pPr>
        <w:pStyle w:val="Heading2"/>
      </w:pPr>
      <w:r>
        <w:t xml:space="preserve">The master integration matrix</w:t>
      </w:r>
    </w:p>
    <w:p>
      <w:r>
        <w:t xml:space="preserve">Rows are service lines. Columns are lifecycle phases. Each cell is the specific job that service does in that phase.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170"/>
        <w:gridCol w:w="1170"/>
        <w:gridCol w:w="1170"/>
        <w:gridCol w:w="1170"/>
        <w:gridCol w:w="1170"/>
        <w:gridCol w:w="1170"/>
        <w:gridCol w:w="1170"/>
        <w:gridCol w:w="1170"/>
      </w:tblGrid>
      <w:tr>
        <w:tc>
          <w:tcPr>
            <w:tcW w:w="1170" w:type="dxa"/>
            <w:shd w:val="clear" w:color="auto" w:fill="D9E2F3"/>
          </w:tcPr>
          <w:p>
            <w:pPr>
              <w:spacing w:after="0"/>
            </w:pPr>
            <w:r>
              <w:rPr>
                <w:b/>
              </w:rPr>
              <w:t xml:space="preserve">Service line</w:t>
            </w:r>
          </w:p>
        </w:tc>
        <w:tc>
          <w:tcPr>
            <w:tcW w:w="1170" w:type="dxa"/>
            <w:shd w:val="clear" w:color="auto" w:fill="D9E2F3"/>
          </w:tcPr>
          <w:p>
            <w:pPr>
              <w:spacing w:after="0"/>
            </w:pPr>
            <w:r>
              <w:rPr>
                <w:b/>
              </w:rPr>
              <w:t xml:space="preserve">P1 Discovery</w:t>
            </w:r>
          </w:p>
        </w:tc>
        <w:tc>
          <w:tcPr>
            <w:tcW w:w="1170" w:type="dxa"/>
            <w:shd w:val="clear" w:color="auto" w:fill="D9E2F3"/>
          </w:tcPr>
          <w:p>
            <w:pPr>
              <w:spacing w:after="0"/>
            </w:pPr>
            <w:r>
              <w:rPr>
                <w:b/>
              </w:rPr>
              <w:t xml:space="preserve">P2 Foundation</w:t>
            </w:r>
          </w:p>
        </w:tc>
        <w:tc>
          <w:tcPr>
            <w:tcW w:w="1170" w:type="dxa"/>
            <w:shd w:val="clear" w:color="auto" w:fill="D9E2F3"/>
          </w:tcPr>
          <w:p>
            <w:pPr>
              <w:spacing w:after="0"/>
            </w:pPr>
            <w:r>
              <w:rPr>
                <w:b/>
              </w:rPr>
              <w:t xml:space="preserve">P3 Digital</w:t>
            </w:r>
          </w:p>
        </w:tc>
        <w:tc>
          <w:tcPr>
            <w:tcW w:w="1170" w:type="dxa"/>
            <w:shd w:val="clear" w:color="auto" w:fill="D9E2F3"/>
          </w:tcPr>
          <w:p>
            <w:pPr>
              <w:spacing w:after="0"/>
            </w:pPr>
            <w:r>
              <w:rPr>
                <w:b/>
              </w:rPr>
              <w:t xml:space="preserve">P4 Launch</w:t>
            </w:r>
          </w:p>
        </w:tc>
        <w:tc>
          <w:tcPr>
            <w:tcW w:w="1170" w:type="dxa"/>
            <w:shd w:val="clear" w:color="auto" w:fill="D9E2F3"/>
          </w:tcPr>
          <w:p>
            <w:pPr>
              <w:spacing w:after="0"/>
            </w:pPr>
            <w:r>
              <w:rPr>
                <w:b/>
              </w:rPr>
              <w:t xml:space="preserve">P5 Operate</w:t>
            </w:r>
          </w:p>
        </w:tc>
        <w:tc>
          <w:tcPr>
            <w:tcW w:w="1170" w:type="dxa"/>
            <w:shd w:val="clear" w:color="auto" w:fill="D9E2F3"/>
          </w:tcPr>
          <w:p>
            <w:pPr>
              <w:spacing w:after="0"/>
            </w:pPr>
            <w:r>
              <w:rPr>
                <w:b/>
              </w:rPr>
              <w:t xml:space="preserve">P6 Scale</w:t>
            </w:r>
          </w:p>
        </w:tc>
        <w:tc>
          <w:tcPr>
            <w:tcW w:w="1170" w:type="dxa"/>
            <w:shd w:val="clear" w:color="auto" w:fill="D9E2F3"/>
          </w:tcPr>
          <w:p>
            <w:pPr>
              <w:spacing w:after="0"/>
            </w:pPr>
            <w:r>
              <w:rPr>
                <w:b/>
              </w:rPr>
              <w:t xml:space="preserve">P7 Transform</w:t>
            </w:r>
          </w:p>
        </w:tc>
      </w:tr>
      <w:tr>
        <w:tc>
          <w:tcPr>
            <w:tcW w:w="1170" w:type="dxa"/>
          </w:tcPr>
          <w:p>
            <w:pPr>
              <w:spacing w:after="0"/>
            </w:pPr>
            <w:r>
              <w:t xml:space="preserve">Strategy &amp; Consulting</w:t>
            </w:r>
          </w:p>
        </w:tc>
        <w:tc>
          <w:tcPr>
            <w:tcW w:w="1170" w:type="dxa"/>
          </w:tcPr>
          <w:p>
            <w:pPr>
              <w:spacing w:after="0"/>
            </w:pPr>
            <w:r>
              <w:t xml:space="preserve">Market &amp; feasibility research, business model</w:t>
            </w:r>
          </w:p>
        </w:tc>
        <w:tc>
          <w:tcPr>
            <w:tcW w:w="1170" w:type="dxa"/>
          </w:tcPr>
          <w:p>
            <w:pPr>
              <w:spacing w:after="0"/>
            </w:pPr>
            <w:r>
              <w:t xml:space="preserve">Operating-model design</w:t>
            </w:r>
          </w:p>
        </w:tc>
        <w:tc>
          <w:tcPr>
            <w:tcW w:w="1170" w:type="dxa"/>
          </w:tcPr>
          <w:p>
            <w:pPr>
              <w:spacing w:after="0"/>
            </w:pPr>
            <w:r>
              <w:t xml:space="preserve">Digital roadmap</w:t>
            </w:r>
          </w:p>
        </w:tc>
        <w:tc>
          <w:tcPr>
            <w:tcW w:w="1170" w:type="dxa"/>
          </w:tcPr>
          <w:p>
            <w:pPr>
              <w:spacing w:after="0"/>
            </w:pPr>
            <w:r>
              <w:t xml:space="preserve">GTM strategy</w:t>
            </w:r>
          </w:p>
        </w:tc>
        <w:tc>
          <w:tcPr>
            <w:tcW w:w="1170" w:type="dxa"/>
          </w:tcPr>
          <w:p>
            <w:pPr>
              <w:spacing w:after="0"/>
            </w:pPr>
            <w:r>
              <w:t xml:space="preserve">Performance review</w:t>
            </w:r>
          </w:p>
        </w:tc>
        <w:tc>
          <w:tcPr>
            <w:tcW w:w="1170" w:type="dxa"/>
          </w:tcPr>
          <w:p>
            <w:pPr>
              <w:spacing w:after="0"/>
            </w:pPr>
            <w:r>
              <w:t xml:space="preserve">Expansion strategy</w:t>
            </w:r>
          </w:p>
        </w:tc>
        <w:tc>
          <w:tcPr>
            <w:tcW w:w="1170" w:type="dxa"/>
          </w:tcPr>
          <w:p>
            <w:pPr>
              <w:spacing w:after="0"/>
            </w:pPr>
            <w:r>
              <w:t xml:space="preserve">Transformation strategy</w:t>
            </w:r>
          </w:p>
        </w:tc>
      </w:tr>
      <w:tr>
        <w:tc>
          <w:tcPr>
            <w:tcW w:w="1170" w:type="dxa"/>
          </w:tcPr>
          <w:p>
            <w:pPr>
              <w:spacing w:after="0"/>
            </w:pPr>
            <w:r>
              <w:t xml:space="preserve">Branding &amp; Creative</w:t>
            </w:r>
          </w:p>
        </w:tc>
        <w:tc>
          <w:tcPr>
            <w:tcW w:w="1170" w:type="dxa"/>
          </w:tcPr>
          <w:p>
            <w:pPr>
              <w:spacing w:after="0"/>
            </w:pPr>
            <w:r>
              <w:t xml:space="preserve">Positioning, personas, naming</w:t>
            </w:r>
          </w:p>
        </w:tc>
        <w:tc>
          <w:tcPr>
            <w:tcW w:w="1170" w:type="dxa"/>
          </w:tcPr>
          <w:p>
            <w:pPr>
              <w:spacing w:after="0"/>
            </w:pPr>
            <w:r>
              <w:t xml:space="preserve">Identity, guidelines, design system</w:t>
            </w:r>
          </w:p>
        </w:tc>
        <w:tc>
          <w:tcPr>
            <w:tcW w:w="1170" w:type="dxa"/>
          </w:tcPr>
          <w:p>
            <w:pPr>
              <w:spacing w:after="0"/>
            </w:pPr>
            <w:r>
              <w:t xml:space="preserve">Web visuals, UI/UX, social creative</w:t>
            </w:r>
          </w:p>
        </w:tc>
        <w:tc>
          <w:tcPr>
            <w:tcW w:w="1170" w:type="dxa"/>
          </w:tcPr>
          <w:p>
            <w:pPr>
              <w:spacing w:after="0"/>
            </w:pPr>
            <w:r>
              <w:t xml:space="preserve">Campaign creative</w:t>
            </w:r>
          </w:p>
        </w:tc>
        <w:tc>
          <w:tcPr>
            <w:tcW w:w="1170" w:type="dxa"/>
          </w:tcPr>
          <w:p>
            <w:pPr>
              <w:spacing w:after="0"/>
            </w:pPr>
            <w:r>
              <w:t xml:space="preserve">Reputation &amp; CX brand</w:t>
            </w:r>
          </w:p>
        </w:tc>
        <w:tc>
          <w:tcPr>
            <w:tcW w:w="1170" w:type="dxa"/>
          </w:tcPr>
          <w:p>
            <w:pPr>
              <w:spacing w:after="0"/>
            </w:pPr>
            <w:r>
              <w:t xml:space="preserve">Sub-brands, new markets</w:t>
            </w:r>
          </w:p>
        </w:tc>
        <w:tc>
          <w:tcPr>
            <w:tcW w:w="1170" w:type="dxa"/>
          </w:tcPr>
          <w:p>
            <w:pPr>
              <w:spacing w:after="0"/>
            </w:pPr>
            <w:r>
              <w:t xml:space="preserve">Rebrand / evolution</w:t>
            </w:r>
          </w:p>
        </w:tc>
      </w:tr>
      <w:tr>
        <w:tc>
          <w:tcPr>
            <w:tcW w:w="1170" w:type="dxa"/>
          </w:tcPr>
          <w:p>
            <w:pPr>
              <w:spacing w:after="0"/>
            </w:pPr>
            <w:r>
              <w:t xml:space="preserve">Web &amp; Technology</w:t>
            </w:r>
          </w:p>
        </w:tc>
        <w:tc>
          <w:tcPr>
            <w:tcW w:w="1170" w:type="dxa"/>
          </w:tcPr>
          <w:p>
            <w:pPr>
              <w:spacing w:after="0"/>
            </w:pPr>
            <w:r>
              <w:t xml:space="preserve">Tech opportunity scan</w:t>
            </w:r>
          </w:p>
        </w:tc>
        <w:tc>
          <w:tcPr>
            <w:tcW w:w="1170" w:type="dxa"/>
          </w:tcPr>
          <w:p>
            <w:pPr>
              <w:spacing w:after="0"/>
            </w:pPr>
            <w:r>
              <w:t xml:space="preserve">Domain, email, CRM, tooling</w:t>
            </w:r>
          </w:p>
        </w:tc>
        <w:tc>
          <w:tcPr>
            <w:tcW w:w="1170" w:type="dxa"/>
          </w:tcPr>
          <w:p>
            <w:pPr>
              <w:spacing w:after="0"/>
            </w:pPr>
            <w:r>
              <w:t xml:space="preserve">Website, e-comm, app, hosting</w:t>
            </w:r>
          </w:p>
        </w:tc>
        <w:tc>
          <w:tcPr>
            <w:tcW w:w="1170" w:type="dxa"/>
          </w:tcPr>
          <w:p>
            <w:pPr>
              <w:spacing w:after="0"/>
            </w:pPr>
            <w:r>
              <w:t xml:space="preserve">Landing pages, tracking</w:t>
            </w:r>
          </w:p>
        </w:tc>
        <w:tc>
          <w:tcPr>
            <w:tcW w:w="1170" w:type="dxa"/>
          </w:tcPr>
          <w:p>
            <w:pPr>
              <w:spacing w:after="0"/>
            </w:pPr>
            <w:r>
              <w:t xml:space="preserve">ERP, inventory, support tech</w:t>
            </w:r>
          </w:p>
        </w:tc>
        <w:tc>
          <w:tcPr>
            <w:tcW w:w="1170" w:type="dxa"/>
          </w:tcPr>
          <w:p>
            <w:pPr>
              <w:spacing w:after="0"/>
            </w:pPr>
            <w:r>
              <w:t xml:space="preserve">Scalable infra, integrations</w:t>
            </w:r>
          </w:p>
        </w:tc>
        <w:tc>
          <w:tcPr>
            <w:tcW w:w="1170" w:type="dxa"/>
          </w:tcPr>
          <w:p>
            <w:pPr>
              <w:spacing w:after="0"/>
            </w:pPr>
            <w:r>
              <w:t xml:space="preserve">AI platforms, re-platforming</w:t>
            </w:r>
          </w:p>
        </w:tc>
      </w:tr>
      <w:tr>
        <w:tc>
          <w:tcPr>
            <w:tcW w:w="1170" w:type="dxa"/>
          </w:tcPr>
          <w:p>
            <w:pPr>
              <w:spacing w:after="0"/>
            </w:pPr>
            <w:r>
              <w:t xml:space="preserve">Digital Marketing</w:t>
            </w:r>
          </w:p>
        </w:tc>
        <w:tc>
          <w:tcPr>
            <w:tcW w:w="1170" w:type="dxa"/>
          </w:tcPr>
          <w:p>
            <w:pPr>
              <w:spacing w:after="0"/>
            </w:pPr>
            <w:r>
              <w:t xml:space="preserve">SEO &amp; market-gap mapping</w:t>
            </w:r>
          </w:p>
        </w:tc>
        <w:tc>
          <w:tcPr>
            <w:tcW w:w="1170" w:type="dxa"/>
          </w:tcPr>
          <w:p>
            <w:pPr>
              <w:spacing w:after="0"/>
            </w:pPr>
            <w:r>
              <w:t xml:space="preserve">Channel planning</w:t>
            </w:r>
          </w:p>
        </w:tc>
        <w:tc>
          <w:tcPr>
            <w:tcW w:w="1170" w:type="dxa"/>
          </w:tcPr>
          <w:p>
            <w:pPr>
              <w:spacing w:after="0"/>
            </w:pPr>
            <w:r>
              <w:t xml:space="preserve">SEO foundation, GBP, social setup</w:t>
            </w:r>
          </w:p>
        </w:tc>
        <w:tc>
          <w:tcPr>
            <w:tcW w:w="1170" w:type="dxa"/>
          </w:tcPr>
          <w:p>
            <w:pPr>
              <w:spacing w:after="0"/>
            </w:pPr>
            <w:r>
              <w:t xml:space="preserve">Paid ads, influencer, email</w:t>
            </w:r>
          </w:p>
        </w:tc>
        <w:tc>
          <w:tcPr>
            <w:tcW w:w="1170" w:type="dxa"/>
          </w:tcPr>
          <w:p>
            <w:pPr>
              <w:spacing w:after="0"/>
            </w:pPr>
            <w:r>
              <w:t xml:space="preserve">Retargeting, lifecycle email</w:t>
            </w:r>
          </w:p>
        </w:tc>
        <w:tc>
          <w:tcPr>
            <w:tcW w:w="1170" w:type="dxa"/>
          </w:tcPr>
          <w:p>
            <w:pPr>
              <w:spacing w:after="0"/>
            </w:pPr>
            <w:r>
              <w:t xml:space="preserve">Omnichannel, advanced SEO</w:t>
            </w:r>
          </w:p>
        </w:tc>
        <w:tc>
          <w:tcPr>
            <w:tcW w:w="1170" w:type="dxa"/>
          </w:tcPr>
          <w:p>
            <w:pPr>
              <w:spacing w:after="0"/>
            </w:pPr>
            <w:r>
              <w:t xml:space="preserve">Predictive &amp; intelligent media</w:t>
            </w:r>
          </w:p>
        </w:tc>
      </w:tr>
      <w:tr>
        <w:tc>
          <w:tcPr>
            <w:tcW w:w="1170" w:type="dxa"/>
          </w:tcPr>
          <w:p>
            <w:pPr>
              <w:spacing w:after="0"/>
            </w:pPr>
            <w:r>
              <w:t xml:space="preserve">Sales &amp; CRM</w:t>
            </w:r>
          </w:p>
        </w:tc>
        <w:tc>
          <w:tcPr>
            <w:tcW w:w="1170" w:type="dxa"/>
          </w:tcPr>
          <w:p>
            <w:pPr>
              <w:spacing w:after="0"/>
            </w:pPr>
            <w:r>
              <w:t xml:space="preserve">Revenue model</w:t>
            </w:r>
          </w:p>
        </w:tc>
        <w:tc>
          <w:tcPr>
            <w:tcW w:w="1170" w:type="dxa"/>
          </w:tcPr>
          <w:p>
            <w:pPr>
              <w:spacing w:after="0"/>
            </w:pPr>
            <w:r>
              <w:t xml:space="preserve">CRM setup</w:t>
            </w:r>
          </w:p>
        </w:tc>
        <w:tc>
          <w:tcPr>
            <w:tcW w:w="1170" w:type="dxa"/>
          </w:tcPr>
          <w:p>
            <w:pPr>
              <w:spacing w:after="0"/>
            </w:pPr>
            <w:r>
              <w:t xml:space="preserve">Funnel &amp; lead capture</w:t>
            </w:r>
          </w:p>
        </w:tc>
        <w:tc>
          <w:tcPr>
            <w:tcW w:w="1170" w:type="dxa"/>
          </w:tcPr>
          <w:p>
            <w:pPr>
              <w:spacing w:after="0"/>
            </w:pPr>
            <w:r>
              <w:t xml:space="preserve">Pipeline, scripts, CRO</w:t>
            </w:r>
          </w:p>
        </w:tc>
        <w:tc>
          <w:tcPr>
            <w:tcW w:w="1170" w:type="dxa"/>
          </w:tcPr>
          <w:p>
            <w:pPr>
              <w:spacing w:after="0"/>
            </w:pPr>
            <w:r>
              <w:t xml:space="preserve">Renewal/upsell motions</w:t>
            </w:r>
          </w:p>
        </w:tc>
        <w:tc>
          <w:tcPr>
            <w:tcW w:w="1170" w:type="dxa"/>
          </w:tcPr>
          <w:p>
            <w:pPr>
              <w:spacing w:after="0"/>
            </w:pPr>
            <w:r>
              <w:t xml:space="preserve">Channel &amp; partner sales</w:t>
            </w:r>
          </w:p>
        </w:tc>
        <w:tc>
          <w:tcPr>
            <w:tcW w:w="1170" w:type="dxa"/>
          </w:tcPr>
          <w:p>
            <w:pPr>
              <w:spacing w:after="0"/>
            </w:pPr>
            <w:r>
              <w:t xml:space="preserve">Revenue intelligence</w:t>
            </w:r>
          </w:p>
        </w:tc>
      </w:tr>
      <w:tr>
        <w:tc>
          <w:tcPr>
            <w:tcW w:w="1170" w:type="dxa"/>
          </w:tcPr>
          <w:p>
            <w:pPr>
              <w:spacing w:after="0"/>
            </w:pPr>
            <w:r>
              <w:t xml:space="preserve">Customer Experience</w:t>
            </w:r>
          </w:p>
        </w:tc>
        <w:tc>
          <w:tcPr>
            <w:tcW w:w="1170" w:type="dxa"/>
          </w:tcPr>
          <w:p>
            <w:pPr>
              <w:spacing w:after="0"/>
            </w:pPr>
            <w:r>
              <w:t xml:space="preserve">(none)</w:t>
            </w:r>
          </w:p>
        </w:tc>
        <w:tc>
          <w:tcPr>
            <w:tcW w:w="1170" w:type="dxa"/>
          </w:tcPr>
          <w:p>
            <w:pPr>
              <w:spacing w:after="0"/>
            </w:pPr>
            <w:r>
              <w:t xml:space="preserve">CX principles</w:t>
            </w:r>
          </w:p>
        </w:tc>
        <w:tc>
          <w:tcPr>
            <w:tcW w:w="1170" w:type="dxa"/>
          </w:tcPr>
          <w:p>
            <w:pPr>
              <w:spacing w:after="0"/>
            </w:pPr>
            <w:r>
              <w:t xml:space="preserve">Support channels setup</w:t>
            </w:r>
          </w:p>
        </w:tc>
        <w:tc>
          <w:tcPr>
            <w:tcW w:w="1170" w:type="dxa"/>
          </w:tcPr>
          <w:p>
            <w:pPr>
              <w:spacing w:after="0"/>
            </w:pPr>
            <w:r>
              <w:t xml:space="preserve">Onboarding flows</w:t>
            </w:r>
          </w:p>
        </w:tc>
        <w:tc>
          <w:tcPr>
            <w:tcW w:w="1170" w:type="dxa"/>
          </w:tcPr>
          <w:p>
            <w:pPr>
              <w:spacing w:after="0"/>
            </w:pPr>
            <w:r>
              <w:t xml:space="preserve">Helpdesk, loyalty, journey, reputation</w:t>
            </w:r>
          </w:p>
        </w:tc>
        <w:tc>
          <w:tcPr>
            <w:tcW w:w="1170" w:type="dxa"/>
          </w:tcPr>
          <w:p>
            <w:pPr>
              <w:spacing w:after="0"/>
            </w:pPr>
            <w:r>
              <w:t xml:space="preserve">CX at scale</w:t>
            </w:r>
          </w:p>
        </w:tc>
        <w:tc>
          <w:tcPr>
            <w:tcW w:w="1170" w:type="dxa"/>
          </w:tcPr>
          <w:p>
            <w:pPr>
              <w:spacing w:after="0"/>
            </w:pPr>
            <w:r>
              <w:t xml:space="preserve">Predictive CX</w:t>
            </w:r>
          </w:p>
        </w:tc>
      </w:tr>
      <w:tr>
        <w:tc>
          <w:tcPr>
            <w:tcW w:w="1170" w:type="dxa"/>
          </w:tcPr>
          <w:p>
            <w:pPr>
              <w:spacing w:after="0"/>
            </w:pPr>
            <w:r>
              <w:t xml:space="preserve">Operations</w:t>
            </w:r>
          </w:p>
        </w:tc>
        <w:tc>
          <w:tcPr>
            <w:tcW w:w="1170" w:type="dxa"/>
          </w:tcPr>
          <w:p>
            <w:pPr>
              <w:spacing w:after="0"/>
            </w:pPr>
            <w:r>
              <w:t xml:space="preserve">Feasibility of ops</w:t>
            </w:r>
          </w:p>
        </w:tc>
        <w:tc>
          <w:tcPr>
            <w:tcW w:w="1170" w:type="dxa"/>
          </w:tcPr>
          <w:p>
            <w:pPr>
              <w:spacing w:after="0"/>
            </w:pPr>
            <w:r>
              <w:t xml:space="preserve">SOPs, team, workflows</w:t>
            </w:r>
          </w:p>
        </w:tc>
        <w:tc>
          <w:tcPr>
            <w:tcW w:w="1170" w:type="dxa"/>
          </w:tcPr>
          <w:p>
            <w:pPr>
              <w:spacing w:after="0"/>
            </w:pPr>
            <w:r>
              <w:t xml:space="preserve">Ops tooling</w:t>
            </w:r>
          </w:p>
        </w:tc>
        <w:tc>
          <w:tcPr>
            <w:tcW w:w="1170" w:type="dxa"/>
          </w:tcPr>
          <w:p>
            <w:pPr>
              <w:spacing w:after="0"/>
            </w:pPr>
            <w:r>
              <w:t xml:space="preserve">Launch logistics</w:t>
            </w:r>
          </w:p>
        </w:tc>
        <w:tc>
          <w:tcPr>
            <w:tcW w:w="1170" w:type="dxa"/>
          </w:tcPr>
          <w:p>
            <w:pPr>
              <w:spacing w:after="0"/>
            </w:pPr>
            <w:r>
              <w:t xml:space="preserve">Workflow optimization, training</w:t>
            </w:r>
          </w:p>
        </w:tc>
        <w:tc>
          <w:tcPr>
            <w:tcW w:w="1170" w:type="dxa"/>
          </w:tcPr>
          <w:p>
            <w:pPr>
              <w:spacing w:after="0"/>
            </w:pPr>
            <w:r>
              <w:t xml:space="preserve">Multi-site / franchise ops</w:t>
            </w:r>
          </w:p>
        </w:tc>
        <w:tc>
          <w:tcPr>
            <w:tcW w:w="1170" w:type="dxa"/>
          </w:tcPr>
          <w:p>
            <w:pPr>
              <w:spacing w:after="0"/>
            </w:pPr>
            <w:r>
              <w:t xml:space="preserve">Process transformation</w:t>
            </w:r>
          </w:p>
        </w:tc>
      </w:tr>
      <w:tr>
        <w:tc>
          <w:tcPr>
            <w:tcW w:w="1170" w:type="dxa"/>
          </w:tcPr>
          <w:p>
            <w:pPr>
              <w:spacing w:after="0"/>
            </w:pPr>
            <w:r>
              <w:t xml:space="preserve">Data &amp; Analytics</w:t>
            </w:r>
          </w:p>
        </w:tc>
        <w:tc>
          <w:tcPr>
            <w:tcW w:w="1170" w:type="dxa"/>
          </w:tcPr>
          <w:p>
            <w:pPr>
              <w:spacing w:after="0"/>
            </w:pPr>
            <w:r>
              <w:t xml:space="preserve">Market data, forecasts</w:t>
            </w:r>
          </w:p>
        </w:tc>
        <w:tc>
          <w:tcPr>
            <w:tcW w:w="1170" w:type="dxa"/>
          </w:tcPr>
          <w:p>
            <w:pPr>
              <w:spacing w:after="0"/>
            </w:pPr>
            <w:r>
              <w:t xml:space="preserve">KPI definition</w:t>
            </w:r>
          </w:p>
        </w:tc>
        <w:tc>
          <w:tcPr>
            <w:tcW w:w="1170" w:type="dxa"/>
          </w:tcPr>
          <w:p>
            <w:pPr>
              <w:spacing w:after="0"/>
            </w:pPr>
            <w:r>
              <w:t xml:space="preserve">Analytics integration</w:t>
            </w:r>
          </w:p>
        </w:tc>
        <w:tc>
          <w:tcPr>
            <w:tcW w:w="1170" w:type="dxa"/>
          </w:tcPr>
          <w:p>
            <w:pPr>
              <w:spacing w:after="0"/>
            </w:pPr>
            <w:r>
              <w:t xml:space="preserve">Campaign measurement</w:t>
            </w:r>
          </w:p>
        </w:tc>
        <w:tc>
          <w:tcPr>
            <w:tcW w:w="1170" w:type="dxa"/>
          </w:tcPr>
          <w:p>
            <w:pPr>
              <w:spacing w:after="0"/>
            </w:pPr>
            <w:r>
              <w:t xml:space="preserve">KPI dashboards, retention analytics</w:t>
            </w:r>
          </w:p>
        </w:tc>
        <w:tc>
          <w:tcPr>
            <w:tcW w:w="1170" w:type="dxa"/>
          </w:tcPr>
          <w:p>
            <w:pPr>
              <w:spacing w:after="0"/>
            </w:pPr>
            <w:r>
              <w:t xml:space="preserve">Growth dashboards, cohort/LTV</w:t>
            </w:r>
          </w:p>
        </w:tc>
        <w:tc>
          <w:tcPr>
            <w:tcW w:w="1170" w:type="dxa"/>
          </w:tcPr>
          <w:p>
            <w:pPr>
              <w:spacing w:after="0"/>
            </w:pPr>
            <w:r>
              <w:t xml:space="preserve">Predictive &amp; market intelligence</w:t>
            </w:r>
          </w:p>
        </w:tc>
      </w:tr>
      <w:tr>
        <w:tc>
          <w:tcPr>
            <w:tcW w:w="1170" w:type="dxa"/>
          </w:tcPr>
          <w:p>
            <w:pPr>
              <w:spacing w:after="0"/>
            </w:pPr>
            <w:r>
              <w:t xml:space="preserve">Finance &amp; Legal</w:t>
            </w:r>
          </w:p>
        </w:tc>
        <w:tc>
          <w:tcPr>
            <w:tcW w:w="1170" w:type="dxa"/>
          </w:tcPr>
          <w:p>
            <w:pPr>
              <w:spacing w:after="0"/>
            </w:pPr>
            <w:r>
              <w:t xml:space="preserve">Budget, forecast, cost</w:t>
            </w:r>
          </w:p>
        </w:tc>
        <w:tc>
          <w:tcPr>
            <w:tcW w:w="1170" w:type="dxa"/>
          </w:tcPr>
          <w:p>
            <w:pPr>
              <w:spacing w:after="0"/>
            </w:pPr>
            <w:r>
              <w:t xml:space="preserve">Registration, trademark, contracts</w:t>
            </w:r>
          </w:p>
        </w:tc>
        <w:tc>
          <w:tcPr>
            <w:tcW w:w="1170" w:type="dxa"/>
          </w:tcPr>
          <w:p>
            <w:pPr>
              <w:spacing w:after="0"/>
            </w:pPr>
            <w:r>
              <w:t xml:space="preserve">Payment/e-comm compliance</w:t>
            </w:r>
          </w:p>
        </w:tc>
        <w:tc>
          <w:tcPr>
            <w:tcW w:w="1170" w:type="dxa"/>
          </w:tcPr>
          <w:p>
            <w:pPr>
              <w:spacing w:after="0"/>
            </w:pPr>
            <w:r>
              <w:t xml:space="preserve">Campaign budgeting</w:t>
            </w:r>
          </w:p>
        </w:tc>
        <w:tc>
          <w:tcPr>
            <w:tcW w:w="1170" w:type="dxa"/>
          </w:tcPr>
          <w:p>
            <w:pPr>
              <w:spacing w:after="0"/>
            </w:pPr>
            <w:r>
              <w:t xml:space="preserve">Unit economics</w:t>
            </w:r>
          </w:p>
        </w:tc>
        <w:tc>
          <w:tcPr>
            <w:tcW w:w="1170" w:type="dxa"/>
          </w:tcPr>
          <w:p>
            <w:pPr>
              <w:spacing w:after="0"/>
            </w:pPr>
            <w:r>
              <w:t xml:space="preserve">Investor deck, fundraising</w:t>
            </w:r>
          </w:p>
        </w:tc>
        <w:tc>
          <w:tcPr>
            <w:tcW w:w="1170" w:type="dxa"/>
          </w:tcPr>
          <w:p>
            <w:pPr>
              <w:spacing w:after="0"/>
            </w:pPr>
            <w:r>
              <w:t xml:space="preserve">Financial optimization, M&amp;A</w:t>
            </w:r>
          </w:p>
        </w:tc>
      </w:tr>
      <w:tr>
        <w:tc>
          <w:tcPr>
            <w:tcW w:w="1170" w:type="dxa"/>
          </w:tcPr>
          <w:p>
            <w:pPr>
              <w:spacing w:after="0"/>
            </w:pPr>
            <w:r>
              <w:t xml:space="preserve">Automation &amp; AI</w:t>
            </w:r>
          </w:p>
        </w:tc>
        <w:tc>
          <w:tcPr>
            <w:tcW w:w="1170" w:type="dxa"/>
          </w:tcPr>
          <w:p>
            <w:pPr>
              <w:spacing w:after="0"/>
            </w:pPr>
            <w:r>
              <w:t xml:space="preserve">(none)</w:t>
            </w:r>
          </w:p>
        </w:tc>
        <w:tc>
          <w:tcPr>
            <w:tcW w:w="1170" w:type="dxa"/>
          </w:tcPr>
          <w:p>
            <w:pPr>
              <w:spacing w:after="0"/>
            </w:pPr>
            <w:r>
              <w:t xml:space="preserve">Tool selection</w:t>
            </w:r>
          </w:p>
        </w:tc>
        <w:tc>
          <w:tcPr>
            <w:tcW w:w="1170" w:type="dxa"/>
          </w:tcPr>
          <w:p>
            <w:pPr>
              <w:spacing w:after="0"/>
            </w:pPr>
            <w:r>
              <w:t xml:space="preserve">CRM, funnel, email, chatbot</w:t>
            </w:r>
          </w:p>
        </w:tc>
        <w:tc>
          <w:tcPr>
            <w:tcW w:w="1170" w:type="dxa"/>
          </w:tcPr>
          <w:p>
            <w:pPr>
              <w:spacing w:after="0"/>
            </w:pPr>
            <w:r>
              <w:t xml:space="preserve">Lead nurture automation</w:t>
            </w:r>
          </w:p>
        </w:tc>
        <w:tc>
          <w:tcPr>
            <w:tcW w:w="1170" w:type="dxa"/>
          </w:tcPr>
          <w:p>
            <w:pPr>
              <w:spacing w:after="0"/>
            </w:pPr>
            <w:r>
              <w:t xml:space="preserve">Support &amp; workflow automation</w:t>
            </w:r>
          </w:p>
        </w:tc>
        <w:tc>
          <w:tcPr>
            <w:tcW w:w="1170" w:type="dxa"/>
          </w:tcPr>
          <w:p>
            <w:pPr>
              <w:spacing w:after="0"/>
            </w:pPr>
            <w:r>
              <w:t xml:space="preserve">Advanced automation</w:t>
            </w:r>
          </w:p>
        </w:tc>
        <w:tc>
          <w:tcPr>
            <w:tcW w:w="1170" w:type="dxa"/>
          </w:tcPr>
          <w:p>
            <w:pPr>
              <w:spacing w:after="0"/>
            </w:pPr>
            <w:r>
              <w:t xml:space="preserve">AI integration &amp; innovation</w:t>
            </w:r>
          </w:p>
        </w:tc>
      </w:tr>
    </w:tbl>
    <w:p/>
    <w:p>
      <w:r>
        <w:t xml:space="preserve">How account teams use this: find the client's current phase (column), read down to see every team that should be involved, then read right to pitch the next phase's version of each service. That rightward read is the cross-sell map.</w:t>
      </w:r>
    </w:p>
    <w:p>
      <w:pPr>
        <w:pStyle w:val="Heading2"/>
      </w:pPr>
      <w:r>
        <w:t xml:space="preserve">Cross-phase service journeys</w:t>
      </w:r>
    </w:p>
    <w:p>
      <w:r>
        <w:t xml:space="preserve">Each service line has a story that runs the full length of the lifecycle. Selling the journey (not the task) is how a one-off becomes a multi-year retainer.</w:t>
      </w:r>
    </w:p>
    <w:p>
      <w:pPr>
        <w:numPr>
          <w:ilvl w:val="0"/>
          <w:numId w:val="1"/>
        </w:numPr>
        <w:spacing w:after="60"/>
      </w:pPr>
      <w:r>
        <w:t xml:space="preserve">Branding: Research, then Identity, then Website visuals, then Campaign creative, then CX &amp; reputation, then Sub-brands, then Rebrand. The positioning from Phase 1 informs the identity in Phase 2, which drives the website in Phase 3 and the ads in Phase 4, and is protected and evolved in Phases 5 to 7.</w:t>
      </w:r>
    </w:p>
    <w:p>
      <w:pPr>
        <w:numPr>
          <w:ilvl w:val="0"/>
          <w:numId w:val="1"/>
        </w:numPr>
        <w:spacing w:after="60"/>
      </w:pPr>
      <w:r>
        <w:t xml:space="preserve">Digital Marketing: SEO/market gap, then Channel plan, then SEO setup, then Launch ads, then Retargeting/retention, then Scaling campaigns, then Predictive media. Audience data captured at launch fuels retargeting, which trains the predictive models that make scaling efficient.</w:t>
      </w:r>
    </w:p>
    <w:p>
      <w:pPr>
        <w:numPr>
          <w:ilvl w:val="0"/>
          <w:numId w:val="1"/>
        </w:numPr>
        <w:spacing w:after="60"/>
      </w:pPr>
      <w:r>
        <w:t xml:space="preserve">Technology: CRM, then Website, then Automation, then Analytics, then ERP/support, then Scalable infra, then AI platforms. The CRM is the spine; every later system plugs into it, deepening the partnership.</w:t>
      </w:r>
    </w:p>
    <w:p>
      <w:pPr>
        <w:numPr>
          <w:ilvl w:val="0"/>
          <w:numId w:val="1"/>
        </w:numPr>
        <w:spacing w:after="60"/>
      </w:pPr>
      <w:r>
        <w:t xml:space="preserve">Operations: SOPs, then Workflows, then Team systems, then Automation, then Multi-site/franchise, then Transformation.</w:t>
      </w:r>
    </w:p>
    <w:p>
      <w:pPr>
        <w:numPr>
          <w:ilvl w:val="0"/>
          <w:numId w:val="1"/>
        </w:numPr>
        <w:spacing w:after="60"/>
      </w:pPr>
      <w:r>
        <w:t xml:space="preserve">Sales &amp; Revenue: Revenue model, then CRM, then Funnel, then Pipeline/CRO, then Renewals &amp; upsell, then Channel/partner, then Revenue intelligence.</w:t>
      </w:r>
    </w:p>
    <w:p>
      <w:pPr>
        <w:pStyle w:val="Heading2"/>
      </w:pPr>
      <w:r>
        <w:t xml:space="preserve">The non-negotiable integration handoffs</w:t>
      </w:r>
    </w:p>
    <w:p>
      <w:r>
        <w:t xml:space="preserve">Phase integration is vertical. Service-to-service integration is horizontal, and it is where most agencies fail. These are the critical handoffs to engineer.</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From, to</w:t>
            </w:r>
          </w:p>
        </w:tc>
        <w:tc>
          <w:tcPr>
            <w:tcW w:w="3120" w:type="dxa"/>
            <w:shd w:val="clear" w:color="auto" w:fill="D9E2F3"/>
          </w:tcPr>
          <w:p>
            <w:pPr>
              <w:spacing w:after="0"/>
            </w:pPr>
            <w:r>
              <w:rPr>
                <w:b/>
              </w:rPr>
              <w:t xml:space="preserve">What flows</w:t>
            </w:r>
          </w:p>
        </w:tc>
        <w:tc>
          <w:tcPr>
            <w:tcW w:w="3120" w:type="dxa"/>
            <w:shd w:val="clear" w:color="auto" w:fill="D9E2F3"/>
          </w:tcPr>
          <w:p>
            <w:pPr>
              <w:spacing w:after="0"/>
            </w:pPr>
            <w:r>
              <w:rPr>
                <w:b/>
              </w:rPr>
              <w:t xml:space="preserve">Why it matters</w:t>
            </w:r>
          </w:p>
        </w:tc>
      </w:tr>
      <w:tr>
        <w:tc>
          <w:tcPr>
            <w:tcW w:w="3120" w:type="dxa"/>
          </w:tcPr>
          <w:p>
            <w:pPr>
              <w:spacing w:after="0"/>
            </w:pPr>
            <w:r>
              <w:t xml:space="preserve">Strategy to Branding</w:t>
            </w:r>
          </w:p>
        </w:tc>
        <w:tc>
          <w:tcPr>
            <w:tcW w:w="3120" w:type="dxa"/>
          </w:tcPr>
          <w:p>
            <w:pPr>
              <w:spacing w:after="0"/>
            </w:pPr>
            <w:r>
              <w:t xml:space="preserve">Positioning, personas, naming</w:t>
            </w:r>
          </w:p>
        </w:tc>
        <w:tc>
          <w:tcPr>
            <w:tcW w:w="3120" w:type="dxa"/>
          </w:tcPr>
          <w:p>
            <w:pPr>
              <w:spacing w:after="0"/>
            </w:pPr>
            <w:r>
              <w:t xml:space="preserve">Brand is built on validated insight, not taste</w:t>
            </w:r>
          </w:p>
        </w:tc>
      </w:tr>
      <w:tr>
        <w:tc>
          <w:tcPr>
            <w:tcW w:w="3120" w:type="dxa"/>
          </w:tcPr>
          <w:p>
            <w:pPr>
              <w:spacing w:after="0"/>
            </w:pPr>
            <w:r>
              <w:t xml:space="preserve">Branding to Web/Tech</w:t>
            </w:r>
          </w:p>
        </w:tc>
        <w:tc>
          <w:tcPr>
            <w:tcW w:w="3120" w:type="dxa"/>
          </w:tcPr>
          <w:p>
            <w:pPr>
              <w:spacing w:after="0"/>
            </w:pPr>
            <w:r>
              <w:t xml:space="preserve">Identity system, assets, UX direction</w:t>
            </w:r>
          </w:p>
        </w:tc>
        <w:tc>
          <w:tcPr>
            <w:tcW w:w="3120" w:type="dxa"/>
          </w:tcPr>
          <w:p>
            <w:pPr>
              <w:spacing w:after="0"/>
            </w:pPr>
            <w:r>
              <w:t xml:space="preserve">Website expresses the brand consistently</w:t>
            </w:r>
          </w:p>
        </w:tc>
      </w:tr>
      <w:tr>
        <w:tc>
          <w:tcPr>
            <w:tcW w:w="3120" w:type="dxa"/>
          </w:tcPr>
          <w:p>
            <w:pPr>
              <w:spacing w:after="0"/>
            </w:pPr>
            <w:r>
              <w:t xml:space="preserve">Web/Tech to Marketing</w:t>
            </w:r>
          </w:p>
        </w:tc>
        <w:tc>
          <w:tcPr>
            <w:tcW w:w="3120" w:type="dxa"/>
          </w:tcPr>
          <w:p>
            <w:pPr>
              <w:spacing w:after="0"/>
            </w:pPr>
            <w:r>
              <w:t xml:space="preserve">Pixels, events, landing pages, attribution</w:t>
            </w:r>
          </w:p>
        </w:tc>
        <w:tc>
          <w:tcPr>
            <w:tcW w:w="3120" w:type="dxa"/>
          </w:tcPr>
          <w:p>
            <w:pPr>
              <w:spacing w:after="0"/>
            </w:pPr>
            <w:r>
              <w:t xml:space="preserve">Ads send traffic to optimized, tracked destinations</w:t>
            </w:r>
          </w:p>
        </w:tc>
      </w:tr>
      <w:tr>
        <w:tc>
          <w:tcPr>
            <w:tcW w:w="3120" w:type="dxa"/>
          </w:tcPr>
          <w:p>
            <w:pPr>
              <w:spacing w:after="0"/>
            </w:pPr>
            <w:r>
              <w:t xml:space="preserve">Marketing to Sales/CRM</w:t>
            </w:r>
          </w:p>
        </w:tc>
        <w:tc>
          <w:tcPr>
            <w:tcW w:w="3120" w:type="dxa"/>
          </w:tcPr>
          <w:p>
            <w:pPr>
              <w:spacing w:after="0"/>
            </w:pPr>
            <w:r>
              <w:t xml:space="preserve">Qualified leads plus source data</w:t>
            </w:r>
          </w:p>
        </w:tc>
        <w:tc>
          <w:tcPr>
            <w:tcW w:w="3120" w:type="dxa"/>
          </w:tcPr>
          <w:p>
            <w:pPr>
              <w:spacing w:after="0"/>
            </w:pPr>
            <w:r>
              <w:t xml:space="preserve">No leads lost; sales knows context</w:t>
            </w:r>
          </w:p>
        </w:tc>
      </w:tr>
      <w:tr>
        <w:tc>
          <w:tcPr>
            <w:tcW w:w="3120" w:type="dxa"/>
          </w:tcPr>
          <w:p>
            <w:pPr>
              <w:spacing w:after="0"/>
            </w:pPr>
            <w:r>
              <w:t xml:space="preserve">Sales/CRM to CX</w:t>
            </w:r>
          </w:p>
        </w:tc>
        <w:tc>
          <w:tcPr>
            <w:tcW w:w="3120" w:type="dxa"/>
          </w:tcPr>
          <w:p>
            <w:pPr>
              <w:spacing w:after="0"/>
            </w:pPr>
            <w:r>
              <w:t xml:space="preserve">Customer records, history</w:t>
            </w:r>
          </w:p>
        </w:tc>
        <w:tc>
          <w:tcPr>
            <w:tcW w:w="3120" w:type="dxa"/>
          </w:tcPr>
          <w:p>
            <w:pPr>
              <w:spacing w:after="0"/>
            </w:pPr>
            <w:r>
              <w:t xml:space="preserve">Onboarding and support are personalized</w:t>
            </w:r>
          </w:p>
        </w:tc>
      </w:tr>
      <w:tr>
        <w:tc>
          <w:tcPr>
            <w:tcW w:w="3120" w:type="dxa"/>
          </w:tcPr>
          <w:p>
            <w:pPr>
              <w:spacing w:after="0"/>
            </w:pPr>
            <w:r>
              <w:t xml:space="preserve">CX to Data</w:t>
            </w:r>
          </w:p>
        </w:tc>
        <w:tc>
          <w:tcPr>
            <w:tcW w:w="3120" w:type="dxa"/>
          </w:tcPr>
          <w:p>
            <w:pPr>
              <w:spacing w:after="0"/>
            </w:pPr>
            <w:r>
              <w:t xml:space="preserve">Feedback, NPS, churn signals</w:t>
            </w:r>
          </w:p>
        </w:tc>
        <w:tc>
          <w:tcPr>
            <w:tcW w:w="3120" w:type="dxa"/>
          </w:tcPr>
          <w:p>
            <w:pPr>
              <w:spacing w:after="0"/>
            </w:pPr>
            <w:r>
              <w:t xml:space="preserve">Retention is measured and acted on</w:t>
            </w:r>
          </w:p>
        </w:tc>
      </w:tr>
      <w:tr>
        <w:tc>
          <w:tcPr>
            <w:tcW w:w="3120" w:type="dxa"/>
          </w:tcPr>
          <w:p>
            <w:pPr>
              <w:spacing w:after="0"/>
            </w:pPr>
            <w:r>
              <w:t xml:space="preserve">Everything to Data to Strategy</w:t>
            </w:r>
          </w:p>
        </w:tc>
        <w:tc>
          <w:tcPr>
            <w:tcW w:w="3120" w:type="dxa"/>
          </w:tcPr>
          <w:p>
            <w:pPr>
              <w:spacing w:after="0"/>
            </w:pPr>
            <w:r>
              <w:t xml:space="preserve">KPIs, ROI, cohorts</w:t>
            </w:r>
          </w:p>
        </w:tc>
        <w:tc>
          <w:tcPr>
            <w:tcW w:w="3120" w:type="dxa"/>
          </w:tcPr>
          <w:p>
            <w:pPr>
              <w:spacing w:after="0"/>
            </w:pPr>
            <w:r>
              <w:t xml:space="preserve">Strategy is re-informed every quarter (the flywheel)</w:t>
            </w:r>
          </w:p>
        </w:tc>
      </w:tr>
      <w:tr>
        <w:tc>
          <w:tcPr>
            <w:tcW w:w="3120" w:type="dxa"/>
          </w:tcPr>
          <w:p>
            <w:pPr>
              <w:spacing w:after="0"/>
            </w:pPr>
            <w:r>
              <w:t xml:space="preserve">Finance and Strategy</w:t>
            </w:r>
          </w:p>
        </w:tc>
        <w:tc>
          <w:tcPr>
            <w:tcW w:w="3120" w:type="dxa"/>
          </w:tcPr>
          <w:p>
            <w:pPr>
              <w:spacing w:after="0"/>
            </w:pPr>
            <w:r>
              <w:t xml:space="preserve">Budgets, unit economics, LTV/CAC</w:t>
            </w:r>
          </w:p>
        </w:tc>
        <w:tc>
          <w:tcPr>
            <w:tcW w:w="3120" w:type="dxa"/>
          </w:tcPr>
          <w:p>
            <w:pPr>
              <w:spacing w:after="0"/>
            </w:pPr>
            <w:r>
              <w:t xml:space="preserve">Decisions are grounded in money, not vibes</w:t>
            </w:r>
          </w:p>
        </w:tc>
      </w:tr>
    </w:tbl>
    <w:p/>
    <w:p>
      <w:r>
        <w:t xml:space="preserve">The single source of truth is the CRM plus analytics layer — the shared nervous system. Every service writes to it and reads from it. This is what makes the 360° model integrated rather than merely bundled.</w:t>
      </w:r>
    </w:p>
    <w:p>
      <w:pPr>
        <w:pStyle w:val="Heading2"/>
      </w:pPr>
      <w:r>
        <w:t xml:space="preserve">Integration anti-patterns to avoid</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Anti-pattern</w:t>
            </w:r>
          </w:p>
        </w:tc>
        <w:tc>
          <w:tcPr>
            <w:tcW w:w="3120" w:type="dxa"/>
            <w:shd w:val="clear" w:color="auto" w:fill="D9E2F3"/>
          </w:tcPr>
          <w:p>
            <w:pPr>
              <w:spacing w:after="0"/>
            </w:pPr>
            <w:r>
              <w:rPr>
                <w:b/>
              </w:rPr>
              <w:t xml:space="preserve">Symptom</w:t>
            </w:r>
          </w:p>
        </w:tc>
        <w:tc>
          <w:tcPr>
            <w:tcW w:w="3120" w:type="dxa"/>
            <w:shd w:val="clear" w:color="auto" w:fill="D9E2F3"/>
          </w:tcPr>
          <w:p>
            <w:pPr>
              <w:spacing w:after="0"/>
            </w:pPr>
            <w:r>
              <w:rPr>
                <w:b/>
              </w:rPr>
              <w:t xml:space="preserve">Fix</w:t>
            </w:r>
          </w:p>
        </w:tc>
      </w:tr>
      <w:tr>
        <w:tc>
          <w:tcPr>
            <w:tcW w:w="3120" w:type="dxa"/>
          </w:tcPr>
          <w:p>
            <w:pPr>
              <w:spacing w:after="0"/>
            </w:pPr>
            <w:r>
              <w:t xml:space="preserve">Siloed delivery</w:t>
            </w:r>
          </w:p>
        </w:tc>
        <w:tc>
          <w:tcPr>
            <w:tcW w:w="3120" w:type="dxa"/>
          </w:tcPr>
          <w:p>
            <w:pPr>
              <w:spacing w:after="0"/>
            </w:pPr>
            <w:r>
              <w:t xml:space="preserve">Each team emails files and disappears</w:t>
            </w:r>
          </w:p>
        </w:tc>
        <w:tc>
          <w:tcPr>
            <w:tcW w:w="3120" w:type="dxa"/>
          </w:tcPr>
          <w:p>
            <w:pPr>
              <w:spacing w:after="0"/>
            </w:pPr>
            <w:r>
              <w:t xml:space="preserve">Shared account team plus single project space</w:t>
            </w:r>
          </w:p>
        </w:tc>
      </w:tr>
      <w:tr>
        <w:tc>
          <w:tcPr>
            <w:tcW w:w="3120" w:type="dxa"/>
          </w:tcPr>
          <w:p>
            <w:pPr>
              <w:spacing w:after="0"/>
            </w:pPr>
            <w:r>
              <w:t xml:space="preserve">Re-discovery tax</w:t>
            </w:r>
          </w:p>
        </w:tc>
        <w:tc>
          <w:tcPr>
            <w:tcW w:w="3120" w:type="dxa"/>
          </w:tcPr>
          <w:p>
            <w:pPr>
              <w:spacing w:after="0"/>
            </w:pPr>
            <w:r>
              <w:t xml:space="preserve">Every team re-asks the client the same questions</w:t>
            </w:r>
          </w:p>
        </w:tc>
        <w:tc>
          <w:tcPr>
            <w:tcW w:w="3120" w:type="dxa"/>
          </w:tcPr>
          <w:p>
            <w:pPr>
              <w:spacing w:after="0"/>
            </w:pPr>
            <w:r>
              <w:t xml:space="preserve">One client brief plus shared CRM record</w:t>
            </w:r>
          </w:p>
        </w:tc>
      </w:tr>
      <w:tr>
        <w:tc>
          <w:tcPr>
            <w:tcW w:w="3120" w:type="dxa"/>
          </w:tcPr>
          <w:p>
            <w:pPr>
              <w:spacing w:after="0"/>
            </w:pPr>
            <w:r>
              <w:t xml:space="preserve">Untracked launches</w:t>
            </w:r>
          </w:p>
        </w:tc>
        <w:tc>
          <w:tcPr>
            <w:tcW w:w="3120" w:type="dxa"/>
          </w:tcPr>
          <w:p>
            <w:pPr>
              <w:spacing w:after="0"/>
            </w:pPr>
            <w:r>
              <w:t xml:space="preserve">Ads run with no pixels or attribution</w:t>
            </w:r>
          </w:p>
        </w:tc>
        <w:tc>
          <w:tcPr>
            <w:tcW w:w="3120" w:type="dxa"/>
          </w:tcPr>
          <w:p>
            <w:pPr>
              <w:spacing w:after="0"/>
            </w:pPr>
            <w:r>
              <w:t xml:space="preserve">Web/Tech sets up tracking before Marketing spends</w:t>
            </w:r>
          </w:p>
        </w:tc>
      </w:tr>
      <w:tr>
        <w:tc>
          <w:tcPr>
            <w:tcW w:w="3120" w:type="dxa"/>
          </w:tcPr>
          <w:p>
            <w:pPr>
              <w:spacing w:after="0"/>
            </w:pPr>
            <w:r>
              <w:t xml:space="preserve">Orphaned leads</w:t>
            </w:r>
          </w:p>
        </w:tc>
        <w:tc>
          <w:tcPr>
            <w:tcW w:w="3120" w:type="dxa"/>
          </w:tcPr>
          <w:p>
            <w:pPr>
              <w:spacing w:after="0"/>
            </w:pPr>
            <w:r>
              <w:t xml:space="preserve">Marketing generates leads no one works</w:t>
            </w:r>
          </w:p>
        </w:tc>
        <w:tc>
          <w:tcPr>
            <w:tcW w:w="3120" w:type="dxa"/>
          </w:tcPr>
          <w:p>
            <w:pPr>
              <w:spacing w:after="0"/>
            </w:pPr>
            <w:r>
              <w:t xml:space="preserve">Mandatory Marketing-to-Sales SLA and routing</w:t>
            </w:r>
          </w:p>
        </w:tc>
      </w:tr>
      <w:tr>
        <w:tc>
          <w:tcPr>
            <w:tcW w:w="3120" w:type="dxa"/>
          </w:tcPr>
          <w:p>
            <w:pPr>
              <w:spacing w:after="0"/>
            </w:pPr>
            <w:r>
              <w:t xml:space="preserve">Vanity reporting</w:t>
            </w:r>
          </w:p>
        </w:tc>
        <w:tc>
          <w:tcPr>
            <w:tcW w:w="3120" w:type="dxa"/>
          </w:tcPr>
          <w:p>
            <w:pPr>
              <w:spacing w:after="0"/>
            </w:pPr>
            <w:r>
              <w:t xml:space="preserve">Each team reports its own metric</w:t>
            </w:r>
          </w:p>
        </w:tc>
        <w:tc>
          <w:tcPr>
            <w:tcW w:w="3120" w:type="dxa"/>
          </w:tcPr>
          <w:p>
            <w:pPr>
              <w:spacing w:after="0"/>
            </w:pPr>
            <w:r>
              <w:t xml:space="preserve">One KPI tree rolling up to client outcomes</w:t>
            </w:r>
          </w:p>
        </w:tc>
      </w:tr>
    </w:tbl>
    <w:p/>
    <w:p>
      <w:pPr>
        <w:pStyle w:val="Heading1"/>
      </w:pPr>
      <w:r>
        <w:t xml:space="preserve">Part 4 — The Business Ecosystem</w:t>
      </w:r>
    </w:p>
    <w:p>
      <w:r>
        <w:t xml:space="preserve">The whole company is a connected ecosystem: the client at the center, service lines orbiting them, a shared data core binding everything, and the lifecycle flywheel driving recurring growth.</w:t>
      </w:r>
    </w:p>
    <w:p>
      <w:pPr>
        <w:pStyle w:val="Heading2"/>
      </w:pPr>
      <w:r>
        <w:t xml:space="preserve">Ecosystem overview — client at the center</w:t>
      </w:r>
    </w:p>
    <w:p>
      <w:r>
        <w:t xml:space="preserve">The client is the hub. Nine service lines orbit and serve them: Strategy &amp; Consulting, Branding &amp; Creative, Web &amp; Technology, Marketing &amp; Growth, Sales &amp; CRM, Customer Experience, Operations, Finance &amp; Legal, and Innovation &amp; AI. A shared data plus CRM core sits beneath the relationship; every service both feeds it and draws from it. That core is what makes us integrated, not just full-service.</w:t>
      </w:r>
    </w:p>
    <w:p>
      <w:pPr>
        <w:pStyle w:val="Heading2"/>
      </w:pPr>
      <w:r>
        <w:t xml:space="preserve">The growth flywheel</w:t>
      </w:r>
    </w:p>
    <w:p>
      <w:r>
        <w:t xml:space="preserve">Each turn makes the next turn easier and cheaper, because data, brand equity, and trust compound: Insight (research + data), then Brand &amp; Presence (identity + digital), then Demand (marketing + sales), then Experience (CX + operations), then Retention &amp; LTV (loyalty + analytics), then Scale &amp; Expansion (growth + finance), then Reinvestment (innovation + new ventures), and back to Insight. Each stage produces an asset the next stage consumes. Momentum is the moat.</w:t>
      </w:r>
    </w:p>
    <w:p>
      <w:pPr>
        <w:pStyle w:val="Heading2"/>
      </w:pPr>
      <w:r>
        <w:t xml:space="preserve">The three layers of the ecosystem</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Layer</w:t>
            </w:r>
          </w:p>
        </w:tc>
        <w:tc>
          <w:tcPr>
            <w:tcW w:w="3120" w:type="dxa"/>
            <w:shd w:val="clear" w:color="auto" w:fill="D9E2F3"/>
          </w:tcPr>
          <w:p>
            <w:pPr>
              <w:spacing w:after="0"/>
            </w:pPr>
            <w:r>
              <w:rPr>
                <w:b/>
              </w:rPr>
              <w:t xml:space="preserve">Purpose</w:t>
            </w:r>
          </w:p>
        </w:tc>
        <w:tc>
          <w:tcPr>
            <w:tcW w:w="3120" w:type="dxa"/>
            <w:shd w:val="clear" w:color="auto" w:fill="D9E2F3"/>
          </w:tcPr>
          <w:p>
            <w:pPr>
              <w:spacing w:after="0"/>
            </w:pPr>
            <w:r>
              <w:rPr>
                <w:b/>
              </w:rPr>
              <w:t xml:space="preserve">Owner</w:t>
            </w:r>
          </w:p>
        </w:tc>
      </w:tr>
      <w:tr>
        <w:tc>
          <w:tcPr>
            <w:tcW w:w="3120" w:type="dxa"/>
          </w:tcPr>
          <w:p>
            <w:pPr>
              <w:spacing w:after="0"/>
            </w:pPr>
            <w:r>
              <w:t xml:space="preserve">1 — Client Experience (front stage)</w:t>
            </w:r>
          </w:p>
        </w:tc>
        <w:tc>
          <w:tcPr>
            <w:tcW w:w="3120" w:type="dxa"/>
          </w:tcPr>
          <w:p>
            <w:pPr>
              <w:spacing w:after="0"/>
            </w:pPr>
            <w:r>
              <w:t xml:space="preserve">The single, seamless relationship the client feels: one account team, one 360° roadmap, one dashboard</w:t>
            </w:r>
          </w:p>
        </w:tc>
        <w:tc>
          <w:tcPr>
            <w:tcW w:w="3120" w:type="dxa"/>
          </w:tcPr>
          <w:p>
            <w:pPr>
              <w:spacing w:after="0"/>
            </w:pPr>
            <w:r>
              <w:t xml:space="preserve">Account / Growth Partner Lead</w:t>
            </w:r>
          </w:p>
        </w:tc>
      </w:tr>
      <w:tr>
        <w:tc>
          <w:tcPr>
            <w:tcW w:w="3120" w:type="dxa"/>
          </w:tcPr>
          <w:p>
            <w:pPr>
              <w:spacing w:after="0"/>
            </w:pPr>
            <w:r>
              <w:t xml:space="preserve">2 — Service Delivery (back stage)</w:t>
            </w:r>
          </w:p>
        </w:tc>
        <w:tc>
          <w:tcPr>
            <w:tcW w:w="3120" w:type="dxa"/>
          </w:tcPr>
          <w:p>
            <w:pPr>
              <w:spacing w:after="0"/>
            </w:pPr>
            <w:r>
              <w:t xml:space="preserve">The nine specialist service lines that do the work</w:t>
            </w:r>
          </w:p>
        </w:tc>
        <w:tc>
          <w:tcPr>
            <w:tcW w:w="3120" w:type="dxa"/>
          </w:tcPr>
          <w:p>
            <w:pPr>
              <w:spacing w:after="0"/>
            </w:pPr>
            <w:r>
              <w:t xml:space="preserve">Service-line directors</w:t>
            </w:r>
          </w:p>
        </w:tc>
      </w:tr>
      <w:tr>
        <w:tc>
          <w:tcPr>
            <w:tcW w:w="3120" w:type="dxa"/>
          </w:tcPr>
          <w:p>
            <w:pPr>
              <w:spacing w:after="0"/>
            </w:pPr>
            <w:r>
              <w:t xml:space="preserve">3 — Shared Infrastructure (foundation)</w:t>
            </w:r>
          </w:p>
        </w:tc>
        <w:tc>
          <w:tcPr>
            <w:tcW w:w="3120" w:type="dxa"/>
          </w:tcPr>
          <w:p>
            <w:pPr>
              <w:spacing w:after="0"/>
            </w:pPr>
            <w:r>
              <w:t xml:space="preserve">The CRM and data warehouse, project/workflow system, knowledge base/SOP library, and automation/AI layer</w:t>
            </w:r>
          </w:p>
        </w:tc>
        <w:tc>
          <w:tcPr>
            <w:tcW w:w="3120" w:type="dxa"/>
          </w:tcPr>
          <w:p>
            <w:pPr>
              <w:spacing w:after="0"/>
            </w:pPr>
            <w:r>
              <w:t xml:space="preserve">Operations / RevOps</w:t>
            </w:r>
          </w:p>
        </w:tc>
      </w:tr>
    </w:tbl>
    <w:p/>
    <w:p>
      <w:pPr>
        <w:pStyle w:val="Heading2"/>
      </w:pPr>
      <w:r>
        <w:t xml:space="preserve">How the ecosystem creates healthy lock-in</w:t>
      </w:r>
    </w:p>
    <w:p>
      <w:r>
        <w:t xml:space="preserve">More connected services lead to more shared data, which leads to better and faster results, which leads to more trust, which leads to more connected services — and better results also drive higher client LTV. Lock-in here is earned, not contractual: the more of the ecosystem a client uses, the richer their shared data, the better our results, the deeper the trust. This loop is the commercial heart of the model.</w:t>
      </w:r>
    </w:p>
    <w:p>
      <w:pPr>
        <w:pStyle w:val="Heading1"/>
      </w:pPr>
      <w:r>
        <w:t xml:space="preserve">Part 5 — Revenue Opportunities Per Phase</w:t>
      </w:r>
    </w:p>
    <w:p>
      <w:r>
        <w:t xml:space="preserve">The 360° model is a revenue system, not a price list. Each phase opens specific revenue streams, and each project should convert into recurring revenue and into the next phase's project. The dollar signs below indicate relative value (more signs = higher value); calibrate to your market, currency, and cost base before quoting.</w:t>
      </w:r>
    </w:p>
    <w:p>
      <w:pPr>
        <w:pStyle w:val="Heading2"/>
      </w:pPr>
      <w:r>
        <w:t xml:space="preserve">The three revenue types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340"/>
        <w:gridCol w:w="2340"/>
        <w:gridCol w:w="2340"/>
        <w:gridCol w:w="2340"/>
      </w:tblGrid>
      <w:tr>
        <w:tc>
          <w:tcPr>
            <w:tcW w:w="2340" w:type="dxa"/>
            <w:shd w:val="clear" w:color="auto" w:fill="D9E2F3"/>
          </w:tcPr>
          <w:p>
            <w:pPr>
              <w:spacing w:after="0"/>
            </w:pPr>
            <w:r>
              <w:rPr>
                <w:b/>
              </w:rPr>
              <w:t xml:space="preserve">Type</w:t>
            </w:r>
          </w:p>
        </w:tc>
        <w:tc>
          <w:tcPr>
            <w:tcW w:w="2340" w:type="dxa"/>
            <w:shd w:val="clear" w:color="auto" w:fill="D9E2F3"/>
          </w:tcPr>
          <w:p>
            <w:pPr>
              <w:spacing w:after="0"/>
            </w:pPr>
            <w:r>
              <w:rPr>
                <w:b/>
              </w:rPr>
              <w:t xml:space="preserve">Description</w:t>
            </w:r>
          </w:p>
        </w:tc>
        <w:tc>
          <w:tcPr>
            <w:tcW w:w="2340" w:type="dxa"/>
            <w:shd w:val="clear" w:color="auto" w:fill="D9E2F3"/>
          </w:tcPr>
          <w:p>
            <w:pPr>
              <w:spacing w:after="0"/>
            </w:pPr>
            <w:r>
              <w:rPr>
                <w:b/>
              </w:rPr>
              <w:t xml:space="preserve">Margin profile</w:t>
            </w:r>
          </w:p>
        </w:tc>
        <w:tc>
          <w:tcPr>
            <w:tcW w:w="2340" w:type="dxa"/>
            <w:shd w:val="clear" w:color="auto" w:fill="D9E2F3"/>
          </w:tcPr>
          <w:p>
            <w:pPr>
              <w:spacing w:after="0"/>
            </w:pPr>
            <w:r>
              <w:rPr>
                <w:b/>
              </w:rPr>
              <w:t xml:space="preserve">Strategic role</w:t>
            </w:r>
          </w:p>
        </w:tc>
      </w:tr>
      <w:tr>
        <w:tc>
          <w:tcPr>
            <w:tcW w:w="2340" w:type="dxa"/>
          </w:tcPr>
          <w:p>
            <w:pPr>
              <w:spacing w:after="0"/>
            </w:pPr>
            <w:r>
              <w:t xml:space="preserve">Project (one-off)</w:t>
            </w:r>
          </w:p>
        </w:tc>
        <w:tc>
          <w:tcPr>
            <w:tcW w:w="2340" w:type="dxa"/>
          </w:tcPr>
          <w:p>
            <w:pPr>
              <w:spacing w:after="0"/>
            </w:pPr>
            <w:r>
              <w:t xml:space="preserve">Fixed-scope deliverable (website, brand)</w:t>
            </w:r>
          </w:p>
        </w:tc>
        <w:tc>
          <w:tcPr>
            <w:tcW w:w="2340" w:type="dxa"/>
          </w:tcPr>
          <w:p>
            <w:pPr>
              <w:spacing w:after="0"/>
            </w:pPr>
            <w:r>
              <w:t xml:space="preserve">Medium to high</w:t>
            </w:r>
          </w:p>
        </w:tc>
        <w:tc>
          <w:tcPr>
            <w:tcW w:w="2340" w:type="dxa"/>
          </w:tcPr>
          <w:p>
            <w:pPr>
              <w:spacing w:after="0"/>
            </w:pPr>
            <w:r>
              <w:t xml:space="preserve">Entry point; proof of value</w:t>
            </w:r>
          </w:p>
        </w:tc>
      </w:tr>
      <w:tr>
        <w:tc>
          <w:tcPr>
            <w:tcW w:w="2340" w:type="dxa"/>
          </w:tcPr>
          <w:p>
            <w:pPr>
              <w:spacing w:after="0"/>
            </w:pPr>
            <w:r>
              <w:t xml:space="preserve">Retainer (recurring)</w:t>
            </w:r>
          </w:p>
        </w:tc>
        <w:tc>
          <w:tcPr>
            <w:tcW w:w="2340" w:type="dxa"/>
          </w:tcPr>
          <w:p>
            <w:pPr>
              <w:spacing w:after="0"/>
            </w:pPr>
            <w:r>
              <w:t xml:space="preserve">Ongoing monthly service (marketing, support, ops)</w:t>
            </w:r>
          </w:p>
        </w:tc>
        <w:tc>
          <w:tcPr>
            <w:tcW w:w="2340" w:type="dxa"/>
          </w:tcPr>
          <w:p>
            <w:pPr>
              <w:spacing w:after="0"/>
            </w:pPr>
            <w:r>
              <w:t xml:space="preserve">High and predictable</w:t>
            </w:r>
          </w:p>
        </w:tc>
        <w:tc>
          <w:tcPr>
            <w:tcW w:w="2340" w:type="dxa"/>
          </w:tcPr>
          <w:p>
            <w:pPr>
              <w:spacing w:after="0"/>
            </w:pPr>
            <w:r>
              <w:t xml:space="preserve">The core of enterprise value</w:t>
            </w:r>
          </w:p>
        </w:tc>
      </w:tr>
      <w:tr>
        <w:tc>
          <w:tcPr>
            <w:tcW w:w="2340" w:type="dxa"/>
          </w:tcPr>
          <w:p>
            <w:pPr>
              <w:spacing w:after="0"/>
            </w:pPr>
            <w:r>
              <w:t xml:space="preserve">Performance / equity</w:t>
            </w:r>
          </w:p>
        </w:tc>
        <w:tc>
          <w:tcPr>
            <w:tcW w:w="2340" w:type="dxa"/>
          </w:tcPr>
          <w:p>
            <w:pPr>
              <w:spacing w:after="0"/>
            </w:pPr>
            <w:r>
              <w:t xml:space="preserve">Revenue share, rev-per-result, or equity</w:t>
            </w:r>
          </w:p>
        </w:tc>
        <w:tc>
          <w:tcPr>
            <w:tcW w:w="2340" w:type="dxa"/>
          </w:tcPr>
          <w:p>
            <w:pPr>
              <w:spacing w:after="0"/>
            </w:pPr>
            <w:r>
              <w:t xml:space="preserve">Variable, high upside</w:t>
            </w:r>
          </w:p>
        </w:tc>
        <w:tc>
          <w:tcPr>
            <w:tcW w:w="2340" w:type="dxa"/>
          </w:tcPr>
          <w:p>
            <w:pPr>
              <w:spacing w:after="0"/>
            </w:pPr>
            <w:r>
              <w:t xml:space="preserve">Aligns incentives; premium positioning</w:t>
            </w:r>
          </w:p>
        </w:tc>
      </w:tr>
    </w:tbl>
    <w:p/>
    <w:p>
      <w:r>
        <w:t xml:space="preserve">Target portfolio mix at maturity: about 60% retainer, 30% project, 10% performance/equity. Retainers create the predictable base; projects create entry and expansion; performance deals create upside and differentiation.</w:t>
      </w:r>
    </w:p>
    <w:p>
      <w:pPr>
        <w:pStyle w:val="Heading2"/>
      </w:pPr>
      <w:r>
        <w:t xml:space="preserve">Revenue map by phase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Phase</w:t>
            </w:r>
          </w:p>
        </w:tc>
        <w:tc>
          <w:tcPr>
            <w:tcW w:w="3120" w:type="dxa"/>
            <w:shd w:val="clear" w:color="auto" w:fill="D9E2F3"/>
          </w:tcPr>
          <w:p>
            <w:pPr>
              <w:spacing w:after="0"/>
            </w:pPr>
            <w:r>
              <w:rPr>
                <w:b/>
              </w:rPr>
              <w:t xml:space="preserve">Key revenue streams</w:t>
            </w:r>
          </w:p>
        </w:tc>
        <w:tc>
          <w:tcPr>
            <w:tcW w:w="3120" w:type="dxa"/>
            <w:shd w:val="clear" w:color="auto" w:fill="D9E2F3"/>
          </w:tcPr>
          <w:p>
            <w:pPr>
              <w:spacing w:after="0"/>
            </w:pPr>
            <w:r>
              <w:rPr>
                <w:b/>
              </w:rPr>
              <w:t xml:space="preserve">Recurring hook</w:t>
            </w:r>
          </w:p>
        </w:tc>
      </w:tr>
      <w:tr>
        <w:tc>
          <w:tcPr>
            <w:tcW w:w="3120" w:type="dxa"/>
          </w:tcPr>
          <w:p>
            <w:pPr>
              <w:spacing w:after="0"/>
            </w:pPr>
            <w:r>
              <w:t xml:space="preserve">1 Discovery</w:t>
            </w:r>
          </w:p>
        </w:tc>
        <w:tc>
          <w:tcPr>
            <w:tcW w:w="3120" w:type="dxa"/>
          </w:tcPr>
          <w:p>
            <w:pPr>
              <w:spacing w:after="0"/>
            </w:pPr>
            <w:r>
              <w:t xml:space="preserve">Market research &amp; feasibility ($$), business strategy/advisory ($$), financial forecasting ($)</w:t>
            </w:r>
          </w:p>
        </w:tc>
        <w:tc>
          <w:tcPr>
            <w:tcW w:w="3120" w:type="dxa"/>
          </w:tcPr>
          <w:p>
            <w:pPr>
              <w:spacing w:after="0"/>
            </w:pPr>
            <w:r>
              <w:t xml:space="preserve">Monthly strategic advisory retainer</w:t>
            </w:r>
          </w:p>
        </w:tc>
      </w:tr>
      <w:tr>
        <w:tc>
          <w:tcPr>
            <w:tcW w:w="3120" w:type="dxa"/>
          </w:tcPr>
          <w:p>
            <w:pPr>
              <w:spacing w:after="0"/>
            </w:pPr>
            <w:r>
              <w:t xml:space="preserve">2 Foundation</w:t>
            </w:r>
          </w:p>
        </w:tc>
        <w:tc>
          <w:tcPr>
            <w:tcW w:w="3120" w:type="dxa"/>
          </w:tcPr>
          <w:p>
            <w:pPr>
              <w:spacing w:after="0"/>
            </w:pPr>
            <w:r>
              <w:t xml:space="preserve">Brand identity system ($$ to $$$), legal setup plus referral fees ($$), operations setup ($$), tool configuration ($)</w:t>
            </w:r>
          </w:p>
        </w:tc>
        <w:tc>
          <w:tcPr>
            <w:tcW w:w="3120" w:type="dxa"/>
          </w:tcPr>
          <w:p>
            <w:pPr>
              <w:spacing w:after="0"/>
            </w:pPr>
            <w:r>
              <w:t xml:space="preserve">Brand-guardianship retainer plus tool management fees</w:t>
            </w:r>
          </w:p>
        </w:tc>
      </w:tr>
      <w:tr>
        <w:tc>
          <w:tcPr>
            <w:tcW w:w="3120" w:type="dxa"/>
          </w:tcPr>
          <w:p>
            <w:pPr>
              <w:spacing w:after="0"/>
            </w:pPr>
            <w:r>
              <w:t xml:space="preserve">3 Digital</w:t>
            </w:r>
          </w:p>
        </w:tc>
        <w:tc>
          <w:tcPr>
            <w:tcW w:w="3120" w:type="dxa"/>
          </w:tcPr>
          <w:p>
            <w:pPr>
              <w:spacing w:after="0"/>
            </w:pPr>
            <w:r>
              <w:t xml:space="preserve">Website/e-commerce build ($$$), app development ($$$$), content/photo/video ($$), analytics setup ($$)</w:t>
            </w:r>
          </w:p>
        </w:tc>
        <w:tc>
          <w:tcPr>
            <w:tcW w:w="3120" w:type="dxa"/>
          </w:tcPr>
          <w:p>
            <w:pPr>
              <w:spacing w:after="0"/>
            </w:pPr>
            <w:r>
              <w:t xml:space="preserve">Hosting + maintenance + CRO retainer (very sticky)</w:t>
            </w:r>
          </w:p>
        </w:tc>
      </w:tr>
      <w:tr>
        <w:tc>
          <w:tcPr>
            <w:tcW w:w="3120" w:type="dxa"/>
          </w:tcPr>
          <w:p>
            <w:pPr>
              <w:spacing w:after="0"/>
            </w:pPr>
            <w:r>
              <w:t xml:space="preserve">4 Launch</w:t>
            </w:r>
          </w:p>
        </w:tc>
        <w:tc>
          <w:tcPr>
            <w:tcW w:w="3120" w:type="dxa"/>
          </w:tcPr>
          <w:p>
            <w:pPr>
              <w:spacing w:after="0"/>
            </w:pPr>
            <w:r>
              <w:t xml:space="preserve">Launch campaign ($$$), paid media management (retainer plus % of spend), influencer/PR ($$ to $$$), marketplace &amp; affiliate launch ($$), sales enablement ($$)</w:t>
            </w:r>
          </w:p>
        </w:tc>
        <w:tc>
          <w:tcPr>
            <w:tcW w:w="3120" w:type="dxa"/>
          </w:tcPr>
          <w:p>
            <w:pPr>
              <w:spacing w:after="0"/>
            </w:pPr>
            <w:r>
              <w:t xml:space="preserve">Always-on performance marketing retainer (% of spend plus fee)</w:t>
            </w:r>
          </w:p>
        </w:tc>
      </w:tr>
      <w:tr>
        <w:tc>
          <w:tcPr>
            <w:tcW w:w="3120" w:type="dxa"/>
          </w:tcPr>
          <w:p>
            <w:pPr>
              <w:spacing w:after="0"/>
            </w:pPr>
            <w:r>
              <w:t xml:space="preserve">5 Operate/Retain</w:t>
            </w:r>
          </w:p>
        </w:tc>
        <w:tc>
          <w:tcPr>
            <w:tcW w:w="3120" w:type="dxa"/>
          </w:tcPr>
          <w:p>
            <w:pPr>
              <w:spacing w:after="0"/>
            </w:pPr>
            <w:r>
              <w:t xml:space="preserve">Helpdesk/support, loyalty programs, ERP/inventory ($$$), dashboards, automation</w:t>
            </w:r>
          </w:p>
        </w:tc>
        <w:tc>
          <w:tcPr>
            <w:tcW w:w="3120" w:type="dxa"/>
          </w:tcPr>
          <w:p>
            <w:pPr>
              <w:spacing w:after="0"/>
            </w:pPr>
            <w:r>
              <w:t xml:space="preserve">CX + analytics + automation managed service</w:t>
            </w:r>
          </w:p>
        </w:tc>
      </w:tr>
      <w:tr>
        <w:tc>
          <w:tcPr>
            <w:tcW w:w="3120" w:type="dxa"/>
          </w:tcPr>
          <w:p>
            <w:pPr>
              <w:spacing w:after="0"/>
            </w:pPr>
            <w:r>
              <w:t xml:space="preserve">6 Scale</w:t>
            </w:r>
          </w:p>
        </w:tc>
        <w:tc>
          <w:tcPr>
            <w:tcW w:w="3120" w:type="dxa"/>
          </w:tcPr>
          <w:p>
            <w:pPr>
              <w:spacing w:after="0"/>
            </w:pPr>
            <w:r>
              <w:t xml:space="preserve">Expansion/franchise strategy plus success fee ($$$$), performance marketing at scale, infrastructure scaling ($$$), fundraising plus success fee</w:t>
            </w:r>
          </w:p>
        </w:tc>
        <w:tc>
          <w:tcPr>
            <w:tcW w:w="3120" w:type="dxa"/>
          </w:tcPr>
          <w:p>
            <w:pPr>
              <w:spacing w:after="0"/>
            </w:pPr>
            <w:r>
              <w:t xml:space="preserve">Expanded multi-market retainers; performance share on growth</w:t>
            </w:r>
          </w:p>
        </w:tc>
      </w:tr>
      <w:tr>
        <w:tc>
          <w:tcPr>
            <w:tcW w:w="3120" w:type="dxa"/>
          </w:tcPr>
          <w:p>
            <w:pPr>
              <w:spacing w:after="0"/>
            </w:pPr>
            <w:r>
              <w:t xml:space="preserve">7 Transform</w:t>
            </w:r>
          </w:p>
        </w:tc>
        <w:tc>
          <w:tcPr>
            <w:tcW w:w="3120" w:type="dxa"/>
          </w:tcPr>
          <w:p>
            <w:pPr>
              <w:spacing w:after="0"/>
            </w:pPr>
            <w:r>
              <w:t xml:space="preserve">Digital transformation programs ($$$$), AI implementation ($$$), rebranding ($$$), predictive analytics</w:t>
            </w:r>
          </w:p>
        </w:tc>
        <w:tc>
          <w:tcPr>
            <w:tcW w:w="3120" w:type="dxa"/>
          </w:tcPr>
          <w:p>
            <w:pPr>
              <w:spacing w:after="0"/>
            </w:pPr>
            <w:r>
              <w:t xml:space="preserve">Innovation/intelligence retainer</w:t>
            </w:r>
          </w:p>
        </w:tc>
      </w:tr>
    </w:tbl>
    <w:p/>
    <w:p>
      <w:pPr>
        <w:pStyle w:val="Heading2"/>
      </w:pPr>
      <w:r>
        <w:t xml:space="preserve">Client lifetime value</w:t>
      </w:r>
    </w:p>
    <w:p>
      <w:r>
        <w:t xml:space="preserve">A client who enters at Phase 1 and is nurtured through the lifecycle is worth multiples of a one-off buyer, because value accumulates: a strategy project leads to a brand project, which leads to a website project plus a hosting retainer, which leads to a launch project plus a performance-marketing retainer, which leads to CX/analytics/automation retainers, which lead to expansion projects plus performance share, which lead to transformation programs plus an intelligence retainer. Cumulative LTV grows with every phase.</w:t>
      </w:r>
    </w:p>
    <w:p>
      <w:r>
        <w:t xml:space="preserve">LTV levers we actively manage: cross-sell rate (average number of service lines per client), retainer attach rate (percent of projects that convert to recurring revenue), phase progression rate (percent of clients who advance), and net revenue retention (recurring revenue growth within existing accounts).</w:t>
      </w:r>
    </w:p>
    <w:p>
      <w:pPr>
        <w:pStyle w:val="Heading2"/>
      </w:pPr>
      <w:r>
        <w:t xml:space="preserve">The cross-sell and upsell engine</w:t>
      </w:r>
    </w:p>
    <w:p>
      <w:r>
        <w:t xml:space="preserve">The engine runs: Entry project (any phase), then Prove value (a clear KPI win), then Convert to retainer, then Expand to an adjacent service, then Advance to the next phase, and back to proving value. Rules of the engine: land with a clear, fast win; always quote the retainer alongside the project; review quarterly using the maturity model to surface the next phase; bundle adjacent services at a better rate; and tie performance fees to metrics on the shared dashboard so upside is transparent.</w:t>
      </w:r>
    </w:p>
    <w:p>
      <w:pPr>
        <w:pStyle w:val="Heading2"/>
      </w:pPr>
      <w:r>
        <w:t xml:space="preserve">Packaging tiers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340"/>
        <w:gridCol w:w="2340"/>
        <w:gridCol w:w="2340"/>
        <w:gridCol w:w="2340"/>
      </w:tblGrid>
      <w:tr>
        <w:tc>
          <w:tcPr>
            <w:tcW w:w="2340" w:type="dxa"/>
            <w:shd w:val="clear" w:color="auto" w:fill="D9E2F3"/>
          </w:tcPr>
          <w:p>
            <w:pPr>
              <w:spacing w:after="0"/>
            </w:pPr>
            <w:r>
              <w:rPr>
                <w:b/>
              </w:rPr>
              <w:t xml:space="preserve">Tier</w:t>
            </w:r>
          </w:p>
        </w:tc>
        <w:tc>
          <w:tcPr>
            <w:tcW w:w="2340" w:type="dxa"/>
            <w:shd w:val="clear" w:color="auto" w:fill="D9E2F3"/>
          </w:tcPr>
          <w:p>
            <w:pPr>
              <w:spacing w:after="0"/>
            </w:pPr>
            <w:r>
              <w:rPr>
                <w:b/>
              </w:rPr>
              <w:t xml:space="preserve">What it is</w:t>
            </w:r>
          </w:p>
        </w:tc>
        <w:tc>
          <w:tcPr>
            <w:tcW w:w="2340" w:type="dxa"/>
            <w:shd w:val="clear" w:color="auto" w:fill="D9E2F3"/>
          </w:tcPr>
          <w:p>
            <w:pPr>
              <w:spacing w:after="0"/>
            </w:pPr>
            <w:r>
              <w:rPr>
                <w:b/>
              </w:rPr>
              <w:t xml:space="preserve">Revenue model</w:t>
            </w:r>
          </w:p>
        </w:tc>
        <w:tc>
          <w:tcPr>
            <w:tcW w:w="2340" w:type="dxa"/>
            <w:shd w:val="clear" w:color="auto" w:fill="D9E2F3"/>
          </w:tcPr>
          <w:p>
            <w:pPr>
              <w:spacing w:after="0"/>
            </w:pPr>
            <w:r>
              <w:rPr>
                <w:b/>
              </w:rPr>
              <w:t xml:space="preserve">Best for</w:t>
            </w:r>
          </w:p>
        </w:tc>
      </w:tr>
      <w:tr>
        <w:tc>
          <w:tcPr>
            <w:tcW w:w="2340" w:type="dxa"/>
          </w:tcPr>
          <w:p>
            <w:pPr>
              <w:spacing w:after="0"/>
            </w:pPr>
            <w:r>
              <w:t xml:space="preserve">A la carte projects</w:t>
            </w:r>
          </w:p>
        </w:tc>
        <w:tc>
          <w:tcPr>
            <w:tcW w:w="2340" w:type="dxa"/>
          </w:tcPr>
          <w:p>
            <w:pPr>
              <w:spacing w:after="0"/>
            </w:pPr>
            <w:r>
              <w:t xml:space="preserve">Single deliverables</w:t>
            </w:r>
          </w:p>
        </w:tc>
        <w:tc>
          <w:tcPr>
            <w:tcW w:w="2340" w:type="dxa"/>
          </w:tcPr>
          <w:p>
            <w:pPr>
              <w:spacing w:after="0"/>
            </w:pPr>
            <w:r>
              <w:t xml:space="preserve">Project</w:t>
            </w:r>
          </w:p>
        </w:tc>
        <w:tc>
          <w:tcPr>
            <w:tcW w:w="2340" w:type="dxa"/>
          </w:tcPr>
          <w:p>
            <w:pPr>
              <w:spacing w:after="0"/>
            </w:pPr>
            <w:r>
              <w:t xml:space="preserve">New or cautious clients</w:t>
            </w:r>
          </w:p>
        </w:tc>
      </w:tr>
      <w:tr>
        <w:tc>
          <w:tcPr>
            <w:tcW w:w="2340" w:type="dxa"/>
          </w:tcPr>
          <w:p>
            <w:pPr>
              <w:spacing w:after="0"/>
            </w:pPr>
            <w:r>
              <w:t xml:space="preserve">Phase package</w:t>
            </w:r>
          </w:p>
        </w:tc>
        <w:tc>
          <w:tcPr>
            <w:tcW w:w="2340" w:type="dxa"/>
          </w:tcPr>
          <w:p>
            <w:pPr>
              <w:spacing w:after="0"/>
            </w:pPr>
            <w:r>
              <w:t xml:space="preserve">All services for one phase, bundled</w:t>
            </w:r>
          </w:p>
        </w:tc>
        <w:tc>
          <w:tcPr>
            <w:tcW w:w="2340" w:type="dxa"/>
          </w:tcPr>
          <w:p>
            <w:pPr>
              <w:spacing w:after="0"/>
            </w:pPr>
            <w:r>
              <w:t xml:space="preserve">Project plus entry retainer</w:t>
            </w:r>
          </w:p>
        </w:tc>
        <w:tc>
          <w:tcPr>
            <w:tcW w:w="2340" w:type="dxa"/>
          </w:tcPr>
          <w:p>
            <w:pPr>
              <w:spacing w:after="0"/>
            </w:pPr>
            <w:r>
              <w:t xml:space="preserve">Clients at a clear inflection point</w:t>
            </w:r>
          </w:p>
        </w:tc>
      </w:tr>
      <w:tr>
        <w:tc>
          <w:tcPr>
            <w:tcW w:w="2340" w:type="dxa"/>
          </w:tcPr>
          <w:p>
            <w:pPr>
              <w:spacing w:after="0"/>
            </w:pPr>
            <w:r>
              <w:t xml:space="preserve">Growth Partner retainer</w:t>
            </w:r>
          </w:p>
        </w:tc>
        <w:tc>
          <w:tcPr>
            <w:tcW w:w="2340" w:type="dxa"/>
          </w:tcPr>
          <w:p>
            <w:pPr>
              <w:spacing w:after="0"/>
            </w:pPr>
            <w:r>
              <w:t xml:space="preserve">Ongoing multi-service across phases</w:t>
            </w:r>
          </w:p>
        </w:tc>
        <w:tc>
          <w:tcPr>
            <w:tcW w:w="2340" w:type="dxa"/>
          </w:tcPr>
          <w:p>
            <w:pPr>
              <w:spacing w:after="0"/>
            </w:pPr>
            <w:r>
              <w:t xml:space="preserve">Monthly retainer plus performance</w:t>
            </w:r>
          </w:p>
        </w:tc>
        <w:tc>
          <w:tcPr>
            <w:tcW w:w="2340" w:type="dxa"/>
          </w:tcPr>
          <w:p>
            <w:pPr>
              <w:spacing w:after="0"/>
            </w:pPr>
            <w:r>
              <w:t xml:space="preserve">Committed, scaling clients</w:t>
            </w:r>
          </w:p>
        </w:tc>
      </w:tr>
      <w:tr>
        <w:tc>
          <w:tcPr>
            <w:tcW w:w="2340" w:type="dxa"/>
          </w:tcPr>
          <w:p>
            <w:pPr>
              <w:spacing w:after="0"/>
            </w:pPr>
            <w:r>
              <w:t xml:space="preserve">Equity / venture partnership</w:t>
            </w:r>
          </w:p>
        </w:tc>
        <w:tc>
          <w:tcPr>
            <w:tcW w:w="2340" w:type="dxa"/>
          </w:tcPr>
          <w:p>
            <w:pPr>
              <w:spacing w:after="0"/>
            </w:pPr>
            <w:r>
              <w:t xml:space="preserve">Deep involvement for revenue/equity share</w:t>
            </w:r>
          </w:p>
        </w:tc>
        <w:tc>
          <w:tcPr>
            <w:tcW w:w="2340" w:type="dxa"/>
          </w:tcPr>
          <w:p>
            <w:pPr>
              <w:spacing w:after="0"/>
            </w:pPr>
            <w:r>
              <w:t xml:space="preserve">Performance / equity</w:t>
            </w:r>
          </w:p>
        </w:tc>
        <w:tc>
          <w:tcPr>
            <w:tcW w:w="2340" w:type="dxa"/>
          </w:tcPr>
          <w:p>
            <w:pPr>
              <w:spacing w:after="0"/>
            </w:pPr>
            <w:r>
              <w:t xml:space="preserve">High-potential startups</w:t>
            </w:r>
          </w:p>
        </w:tc>
      </w:tr>
    </w:tbl>
    <w:p/>
    <w:p>
      <w:r>
        <w:t xml:space="preserve">Positioning line for sales: "You can buy a project, or you can buy a growth partner. The project gets you one result; the partnership gets you every result, connected — and it costs less per outcome because everything compounds."</w:t>
      </w:r>
    </w:p>
    <w:p>
      <w:pPr>
        <w:pStyle w:val="Heading1"/>
      </w:pPr>
      <w:r>
        <w:t xml:space="preserve">Part 6 — Digital Channel &amp; Funnel Strategy</w:t>
      </w:r>
    </w:p>
    <w:p>
      <w:r>
        <w:t xml:space="preserve">As an online-only 360° digital provider, our edge is not "we run ads." It is that we orchestrate every digital channel as one customer, one journey, one funnel, one measurement model — instead of letting SEO, paid, social, email, and on-site experience run as disconnected silos with their own budgets and their own vanity reports.</w:t>
      </w:r>
    </w:p>
    <w:p>
      <w:pPr>
        <w:pStyle w:val="Heading2"/>
      </w:pPr>
      <w:r>
        <w:t xml:space="preserve">The guiding principle: one funnel, every channel</w:t>
      </w:r>
    </w:p>
    <w:p>
      <w:r>
        <w:t xml:space="preserve">The customer does not think in channels. They discover a brand on social, search it, read reviews, get retargeted, buy on the site, and get nurtured by email. The journey loops: Awareness (SEO/content, paid social, paid search, video, organic social, digital PR/influencer), then Consideration (website/app, retargeting, reviews/reputation, email capture), then Conversion (e-commerce checkout, landing pages/CRO, marketplaces), then Retention &amp; Advocacy (email/SMS, loyalty/referrals, support, online community), and back to Awareness. Every touchpoint writes into the same customer profile — stitched by pixels, UTMs, and CRM IDs — so the journey is continuous, attributable, and optimizable.</w:t>
      </w:r>
    </w:p>
    <w:p>
      <w:pPr>
        <w:pStyle w:val="Heading2"/>
      </w:pPr>
      <w:r>
        <w:t xml:space="preserve">Channels by lifecycle phase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Phase</w:t>
            </w:r>
          </w:p>
        </w:tc>
        <w:tc>
          <w:tcPr>
            <w:tcW w:w="3120" w:type="dxa"/>
            <w:shd w:val="clear" w:color="auto" w:fill="D9E2F3"/>
          </w:tcPr>
          <w:p>
            <w:pPr>
              <w:spacing w:after="0"/>
            </w:pPr>
            <w:r>
              <w:rPr>
                <w:b/>
              </w:rPr>
              <w:t xml:space="preserve">Channel emphasis</w:t>
            </w:r>
          </w:p>
        </w:tc>
        <w:tc>
          <w:tcPr>
            <w:tcW w:w="3120" w:type="dxa"/>
            <w:shd w:val="clear" w:color="auto" w:fill="D9E2F3"/>
          </w:tcPr>
          <w:p>
            <w:pPr>
              <w:spacing w:after="0"/>
            </w:pPr>
            <w:r>
              <w:rPr>
                <w:b/>
              </w:rPr>
              <w:t xml:space="preserve">What we do</w:t>
            </w:r>
          </w:p>
        </w:tc>
      </w:tr>
      <w:tr>
        <w:tc>
          <w:tcPr>
            <w:tcW w:w="3120" w:type="dxa"/>
          </w:tcPr>
          <w:p>
            <w:pPr>
              <w:spacing w:after="0"/>
            </w:pPr>
            <w:r>
              <w:t xml:space="preserve">1 Discovery</w:t>
            </w:r>
          </w:p>
        </w:tc>
        <w:tc>
          <w:tcPr>
            <w:tcW w:w="3120" w:type="dxa"/>
          </w:tcPr>
          <w:p>
            <w:pPr>
              <w:spacing w:after="0"/>
            </w:pPr>
            <w:r>
              <w:t xml:space="preserve">Search &amp; social listening</w:t>
            </w:r>
          </w:p>
        </w:tc>
        <w:tc>
          <w:tcPr>
            <w:tcW w:w="3120" w:type="dxa"/>
          </w:tcPr>
          <w:p>
            <w:pPr>
              <w:spacing w:after="0"/>
            </w:pPr>
            <w:r>
              <w:t xml:space="preserve">Keyword/demand research, social listening, digital competitor scan, SEO gap analysis</w:t>
            </w:r>
          </w:p>
        </w:tc>
      </w:tr>
      <w:tr>
        <w:tc>
          <w:tcPr>
            <w:tcW w:w="3120" w:type="dxa"/>
          </w:tcPr>
          <w:p>
            <w:pPr>
              <w:spacing w:after="0"/>
            </w:pPr>
            <w:r>
              <w:t xml:space="preserve">2 Foundation</w:t>
            </w:r>
          </w:p>
        </w:tc>
        <w:tc>
          <w:tcPr>
            <w:tcW w:w="3120" w:type="dxa"/>
          </w:tcPr>
          <w:p>
            <w:pPr>
              <w:spacing w:after="0"/>
            </w:pPr>
            <w:r>
              <w:t xml:space="preserve">Owned channels setup</w:t>
            </w:r>
          </w:p>
        </w:tc>
        <w:tc>
          <w:tcPr>
            <w:tcW w:w="3120" w:type="dxa"/>
          </w:tcPr>
          <w:p>
            <w:pPr>
              <w:spacing w:after="0"/>
            </w:pPr>
            <w:r>
              <w:t xml:space="preserve">Domain, brand profiles, analytics, channel and content plan</w:t>
            </w:r>
          </w:p>
        </w:tc>
      </w:tr>
      <w:tr>
        <w:tc>
          <w:tcPr>
            <w:tcW w:w="3120" w:type="dxa"/>
          </w:tcPr>
          <w:p>
            <w:pPr>
              <w:spacing w:after="0"/>
            </w:pPr>
            <w:r>
              <w:t xml:space="preserve">3 Digital</w:t>
            </w:r>
          </w:p>
        </w:tc>
        <w:tc>
          <w:tcPr>
            <w:tcW w:w="3120" w:type="dxa"/>
          </w:tcPr>
          <w:p>
            <w:pPr>
              <w:spacing w:after="0"/>
            </w:pPr>
            <w:r>
              <w:t xml:space="preserve">Website, SEO, social, GBP</w:t>
            </w:r>
          </w:p>
        </w:tc>
        <w:tc>
          <w:tcPr>
            <w:tcW w:w="3120" w:type="dxa"/>
          </w:tcPr>
          <w:p>
            <w:pPr>
              <w:spacing w:after="0"/>
            </w:pPr>
            <w:r>
              <w:t xml:space="preserve">Launch-ready site/store, SEO foundation, social presence, tracking</w:t>
            </w:r>
          </w:p>
        </w:tc>
      </w:tr>
      <w:tr>
        <w:tc>
          <w:tcPr>
            <w:tcW w:w="3120" w:type="dxa"/>
          </w:tcPr>
          <w:p>
            <w:pPr>
              <w:spacing w:after="0"/>
            </w:pPr>
            <w:r>
              <w:t xml:space="preserve">4 Launch</w:t>
            </w:r>
          </w:p>
        </w:tc>
        <w:tc>
          <w:tcPr>
            <w:tcW w:w="3120" w:type="dxa"/>
          </w:tcPr>
          <w:p>
            <w:pPr>
              <w:spacing w:after="0"/>
            </w:pPr>
            <w:r>
              <w:t xml:space="preserve">Paid social/search, influencer, email</w:t>
            </w:r>
          </w:p>
        </w:tc>
        <w:tc>
          <w:tcPr>
            <w:tcW w:w="3120" w:type="dxa"/>
          </w:tcPr>
          <w:p>
            <w:pPr>
              <w:spacing w:after="0"/>
            </w:pPr>
            <w:r>
              <w:t xml:space="preserve">Launch campaigns, creator collabs, digital PR, lead capture</w:t>
            </w:r>
          </w:p>
        </w:tc>
      </w:tr>
      <w:tr>
        <w:tc>
          <w:tcPr>
            <w:tcW w:w="3120" w:type="dxa"/>
          </w:tcPr>
          <w:p>
            <w:pPr>
              <w:spacing w:after="0"/>
            </w:pPr>
            <w:r>
              <w:t xml:space="preserve">5 Operate/Retain</w:t>
            </w:r>
          </w:p>
        </w:tc>
        <w:tc>
          <w:tcPr>
            <w:tcW w:w="3120" w:type="dxa"/>
          </w:tcPr>
          <w:p>
            <w:pPr>
              <w:spacing w:after="0"/>
            </w:pPr>
            <w:r>
              <w:t xml:space="preserve">Email/SMS, retargeting, reviews, support</w:t>
            </w:r>
          </w:p>
        </w:tc>
        <w:tc>
          <w:tcPr>
            <w:tcW w:w="3120" w:type="dxa"/>
          </w:tcPr>
          <w:p>
            <w:pPr>
              <w:spacing w:after="0"/>
            </w:pPr>
            <w:r>
              <w:t xml:space="preserve">Lifecycle automation, reputation, retargeting, support channels</w:t>
            </w:r>
          </w:p>
        </w:tc>
      </w:tr>
      <w:tr>
        <w:tc>
          <w:tcPr>
            <w:tcW w:w="3120" w:type="dxa"/>
          </w:tcPr>
          <w:p>
            <w:pPr>
              <w:spacing w:after="0"/>
            </w:pPr>
            <w:r>
              <w:t xml:space="preserve">6 Scale</w:t>
            </w:r>
          </w:p>
        </w:tc>
        <w:tc>
          <w:tcPr>
            <w:tcW w:w="3120" w:type="dxa"/>
          </w:tcPr>
          <w:p>
            <w:pPr>
              <w:spacing w:after="0"/>
            </w:pPr>
            <w:r>
              <w:t xml:space="preserve">Omnichannel paid, marketplaces, new geos</w:t>
            </w:r>
          </w:p>
        </w:tc>
        <w:tc>
          <w:tcPr>
            <w:tcW w:w="3120" w:type="dxa"/>
          </w:tcPr>
          <w:p>
            <w:pPr>
              <w:spacing w:after="0"/>
            </w:pPr>
            <w:r>
              <w:t xml:space="preserve">Scale spend, add channels/marketplaces, expand to new digital markets</w:t>
            </w:r>
          </w:p>
        </w:tc>
      </w:tr>
      <w:tr>
        <w:tc>
          <w:tcPr>
            <w:tcW w:w="3120" w:type="dxa"/>
          </w:tcPr>
          <w:p>
            <w:pPr>
              <w:spacing w:after="0"/>
            </w:pPr>
            <w:r>
              <w:t xml:space="preserve">7 Transform</w:t>
            </w:r>
          </w:p>
        </w:tc>
        <w:tc>
          <w:tcPr>
            <w:tcW w:w="3120" w:type="dxa"/>
          </w:tcPr>
          <w:p>
            <w:pPr>
              <w:spacing w:after="0"/>
            </w:pPr>
            <w:r>
              <w:t xml:space="preserve">AI personalization, predictive media</w:t>
            </w:r>
          </w:p>
        </w:tc>
        <w:tc>
          <w:tcPr>
            <w:tcW w:w="3120" w:type="dxa"/>
          </w:tcPr>
          <w:p>
            <w:pPr>
              <w:spacing w:after="0"/>
            </w:pPr>
            <w:r>
              <w:t xml:space="preserve">Predictive audiences, personalization, automated optimization</w:t>
            </w:r>
          </w:p>
        </w:tc>
      </w:tr>
    </w:tbl>
    <w:p/>
    <w:p>
      <w:pPr>
        <w:pStyle w:val="Heading2"/>
      </w:pPr>
      <w:r>
        <w:t xml:space="preserve">The digital channel portfolio</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Channel</w:t>
            </w:r>
          </w:p>
        </w:tc>
        <w:tc>
          <w:tcPr>
            <w:tcW w:w="3120" w:type="dxa"/>
            <w:shd w:val="clear" w:color="auto" w:fill="D9E2F3"/>
          </w:tcPr>
          <w:p>
            <w:pPr>
              <w:spacing w:after="0"/>
            </w:pPr>
            <w:r>
              <w:rPr>
                <w:b/>
              </w:rPr>
              <w:t xml:space="preserve">Primary job</w:t>
            </w:r>
          </w:p>
        </w:tc>
        <w:tc>
          <w:tcPr>
            <w:tcW w:w="3120" w:type="dxa"/>
            <w:shd w:val="clear" w:color="auto" w:fill="D9E2F3"/>
          </w:tcPr>
          <w:p>
            <w:pPr>
              <w:spacing w:after="0"/>
            </w:pPr>
            <w:r>
              <w:rPr>
                <w:b/>
              </w:rPr>
              <w:t xml:space="preserve">Phase emphasis</w:t>
            </w:r>
          </w:p>
        </w:tc>
      </w:tr>
      <w:tr>
        <w:tc>
          <w:tcPr>
            <w:tcW w:w="3120" w:type="dxa"/>
          </w:tcPr>
          <w:p>
            <w:pPr>
              <w:spacing w:after="0"/>
            </w:pPr>
            <w:r>
              <w:t xml:space="preserve">SEO &amp; content</w:t>
            </w:r>
          </w:p>
        </w:tc>
        <w:tc>
          <w:tcPr>
            <w:tcW w:w="3120" w:type="dxa"/>
          </w:tcPr>
          <w:p>
            <w:pPr>
              <w:spacing w:after="0"/>
            </w:pPr>
            <w:r>
              <w:t xml:space="preserve">Capture existing demand, build authority</w:t>
            </w:r>
          </w:p>
        </w:tc>
        <w:tc>
          <w:tcPr>
            <w:tcW w:w="3120" w:type="dxa"/>
          </w:tcPr>
          <w:p>
            <w:pPr>
              <w:spacing w:after="0"/>
            </w:pPr>
            <w:r>
              <w:t xml:space="preserve">3 to 7</w:t>
            </w:r>
          </w:p>
        </w:tc>
      </w:tr>
      <w:tr>
        <w:tc>
          <w:tcPr>
            <w:tcW w:w="3120" w:type="dxa"/>
          </w:tcPr>
          <w:p>
            <w:pPr>
              <w:spacing w:after="0"/>
            </w:pPr>
            <w:r>
              <w:t xml:space="preserve">Paid search (PPC)</w:t>
            </w:r>
          </w:p>
        </w:tc>
        <w:tc>
          <w:tcPr>
            <w:tcW w:w="3120" w:type="dxa"/>
          </w:tcPr>
          <w:p>
            <w:pPr>
              <w:spacing w:after="0"/>
            </w:pPr>
            <w:r>
              <w:t xml:space="preserve">Convert high-intent demand</w:t>
            </w:r>
          </w:p>
        </w:tc>
        <w:tc>
          <w:tcPr>
            <w:tcW w:w="3120" w:type="dxa"/>
          </w:tcPr>
          <w:p>
            <w:pPr>
              <w:spacing w:after="0"/>
            </w:pPr>
            <w:r>
              <w:t xml:space="preserve">4 to 6</w:t>
            </w:r>
          </w:p>
        </w:tc>
      </w:tr>
      <w:tr>
        <w:tc>
          <w:tcPr>
            <w:tcW w:w="3120" w:type="dxa"/>
          </w:tcPr>
          <w:p>
            <w:pPr>
              <w:spacing w:after="0"/>
            </w:pPr>
            <w:r>
              <w:t xml:space="preserve">Paid social</w:t>
            </w:r>
          </w:p>
        </w:tc>
        <w:tc>
          <w:tcPr>
            <w:tcW w:w="3120" w:type="dxa"/>
          </w:tcPr>
          <w:p>
            <w:pPr>
              <w:spacing w:after="0"/>
            </w:pPr>
            <w:r>
              <w:t xml:space="preserve">Create demand, retarget</w:t>
            </w:r>
          </w:p>
        </w:tc>
        <w:tc>
          <w:tcPr>
            <w:tcW w:w="3120" w:type="dxa"/>
          </w:tcPr>
          <w:p>
            <w:pPr>
              <w:spacing w:after="0"/>
            </w:pPr>
            <w:r>
              <w:t xml:space="preserve">4 to 6</w:t>
            </w:r>
          </w:p>
        </w:tc>
      </w:tr>
      <w:tr>
        <w:tc>
          <w:tcPr>
            <w:tcW w:w="3120" w:type="dxa"/>
          </w:tcPr>
          <w:p>
            <w:pPr>
              <w:spacing w:after="0"/>
            </w:pPr>
            <w:r>
              <w:t xml:space="preserve">Video / YouTube</w:t>
            </w:r>
          </w:p>
        </w:tc>
        <w:tc>
          <w:tcPr>
            <w:tcW w:w="3120" w:type="dxa"/>
          </w:tcPr>
          <w:p>
            <w:pPr>
              <w:spacing w:after="0"/>
            </w:pPr>
            <w:r>
              <w:t xml:space="preserve">Awareness, education, retargeting</w:t>
            </w:r>
          </w:p>
        </w:tc>
        <w:tc>
          <w:tcPr>
            <w:tcW w:w="3120" w:type="dxa"/>
          </w:tcPr>
          <w:p>
            <w:pPr>
              <w:spacing w:after="0"/>
            </w:pPr>
            <w:r>
              <w:t xml:space="preserve">4 to 7</w:t>
            </w:r>
          </w:p>
        </w:tc>
      </w:tr>
      <w:tr>
        <w:tc>
          <w:tcPr>
            <w:tcW w:w="3120" w:type="dxa"/>
          </w:tcPr>
          <w:p>
            <w:pPr>
              <w:spacing w:after="0"/>
            </w:pPr>
            <w:r>
              <w:t xml:space="preserve">Email / SMS / push</w:t>
            </w:r>
          </w:p>
        </w:tc>
        <w:tc>
          <w:tcPr>
            <w:tcW w:w="3120" w:type="dxa"/>
          </w:tcPr>
          <w:p>
            <w:pPr>
              <w:spacing w:after="0"/>
            </w:pPr>
            <w:r>
              <w:t xml:space="preserve">Nurture, retain, reactivate</w:t>
            </w:r>
          </w:p>
        </w:tc>
        <w:tc>
          <w:tcPr>
            <w:tcW w:w="3120" w:type="dxa"/>
          </w:tcPr>
          <w:p>
            <w:pPr>
              <w:spacing w:after="0"/>
            </w:pPr>
            <w:r>
              <w:t xml:space="preserve">4 to 7</w:t>
            </w:r>
          </w:p>
        </w:tc>
      </w:tr>
      <w:tr>
        <w:tc>
          <w:tcPr>
            <w:tcW w:w="3120" w:type="dxa"/>
          </w:tcPr>
          <w:p>
            <w:pPr>
              <w:spacing w:after="0"/>
            </w:pPr>
            <w:r>
              <w:t xml:space="preserve">Organic social</w:t>
            </w:r>
          </w:p>
        </w:tc>
        <w:tc>
          <w:tcPr>
            <w:tcW w:w="3120" w:type="dxa"/>
          </w:tcPr>
          <w:p>
            <w:pPr>
              <w:spacing w:after="0"/>
            </w:pPr>
            <w:r>
              <w:t xml:space="preserve">Brand, community, social proof</w:t>
            </w:r>
          </w:p>
        </w:tc>
        <w:tc>
          <w:tcPr>
            <w:tcW w:w="3120" w:type="dxa"/>
          </w:tcPr>
          <w:p>
            <w:pPr>
              <w:spacing w:after="0"/>
            </w:pPr>
            <w:r>
              <w:t xml:space="preserve">2 to 7</w:t>
            </w:r>
          </w:p>
        </w:tc>
      </w:tr>
      <w:tr>
        <w:tc>
          <w:tcPr>
            <w:tcW w:w="3120" w:type="dxa"/>
          </w:tcPr>
          <w:p>
            <w:pPr>
              <w:spacing w:after="0"/>
            </w:pPr>
            <w:r>
              <w:t xml:space="preserve">Digital PR &amp; influencer</w:t>
            </w:r>
          </w:p>
        </w:tc>
        <w:tc>
          <w:tcPr>
            <w:tcW w:w="3120" w:type="dxa"/>
          </w:tcPr>
          <w:p>
            <w:pPr>
              <w:spacing w:after="0"/>
            </w:pPr>
            <w:r>
              <w:t xml:space="preserve">Credibility, reach, backlinks</w:t>
            </w:r>
          </w:p>
        </w:tc>
        <w:tc>
          <w:tcPr>
            <w:tcW w:w="3120" w:type="dxa"/>
          </w:tcPr>
          <w:p>
            <w:pPr>
              <w:spacing w:after="0"/>
            </w:pPr>
            <w:r>
              <w:t xml:space="preserve">4, 6, 7</w:t>
            </w:r>
          </w:p>
        </w:tc>
      </w:tr>
      <w:tr>
        <w:tc>
          <w:tcPr>
            <w:tcW w:w="3120" w:type="dxa"/>
          </w:tcPr>
          <w:p>
            <w:pPr>
              <w:spacing w:after="0"/>
            </w:pPr>
            <w:r>
              <w:t xml:space="preserve">Marketplaces &amp; affiliate</w:t>
            </w:r>
          </w:p>
        </w:tc>
        <w:tc>
          <w:tcPr>
            <w:tcW w:w="3120" w:type="dxa"/>
          </w:tcPr>
          <w:p>
            <w:pPr>
              <w:spacing w:after="0"/>
            </w:pPr>
            <w:r>
              <w:t xml:space="preserve">Reach and distribution</w:t>
            </w:r>
          </w:p>
        </w:tc>
        <w:tc>
          <w:tcPr>
            <w:tcW w:w="3120" w:type="dxa"/>
          </w:tcPr>
          <w:p>
            <w:pPr>
              <w:spacing w:after="0"/>
            </w:pPr>
            <w:r>
              <w:t xml:space="preserve">6</w:t>
            </w:r>
          </w:p>
        </w:tc>
      </w:tr>
      <w:tr>
        <w:tc>
          <w:tcPr>
            <w:tcW w:w="3120" w:type="dxa"/>
          </w:tcPr>
          <w:p>
            <w:pPr>
              <w:spacing w:after="0"/>
            </w:pPr>
            <w:r>
              <w:t xml:space="preserve">Website / app / e-commerce</w:t>
            </w:r>
          </w:p>
        </w:tc>
        <w:tc>
          <w:tcPr>
            <w:tcW w:w="3120" w:type="dxa"/>
          </w:tcPr>
          <w:p>
            <w:pPr>
              <w:spacing w:after="0"/>
            </w:pPr>
            <w:r>
              <w:t xml:space="preserve">Convert and transact</w:t>
            </w:r>
          </w:p>
        </w:tc>
        <w:tc>
          <w:tcPr>
            <w:tcW w:w="3120" w:type="dxa"/>
          </w:tcPr>
          <w:p>
            <w:pPr>
              <w:spacing w:after="0"/>
            </w:pPr>
            <w:r>
              <w:t xml:space="preserve">3 to 7</w:t>
            </w:r>
          </w:p>
        </w:tc>
      </w:tr>
      <w:tr>
        <w:tc>
          <w:tcPr>
            <w:tcW w:w="3120" w:type="dxa"/>
          </w:tcPr>
          <w:p>
            <w:pPr>
              <w:spacing w:after="0"/>
            </w:pPr>
            <w:r>
              <w:t xml:space="preserve">Online community</w:t>
            </w:r>
          </w:p>
        </w:tc>
        <w:tc>
          <w:tcPr>
            <w:tcW w:w="3120" w:type="dxa"/>
          </w:tcPr>
          <w:p>
            <w:pPr>
              <w:spacing w:after="0"/>
            </w:pPr>
            <w:r>
              <w:t xml:space="preserve">Retention, advocacy, insight</w:t>
            </w:r>
          </w:p>
        </w:tc>
        <w:tc>
          <w:tcPr>
            <w:tcW w:w="3120" w:type="dxa"/>
          </w:tcPr>
          <w:p>
            <w:pPr>
              <w:spacing w:after="0"/>
            </w:pPr>
            <w:r>
              <w:t xml:space="preserve">5 to 7</w:t>
            </w:r>
          </w:p>
        </w:tc>
      </w:tr>
    </w:tbl>
    <w:p/>
    <w:p>
      <w:pPr>
        <w:pStyle w:val="Heading2"/>
      </w:pPr>
      <w:r>
        <w:t xml:space="preserve">The connection mechanisms</w:t>
      </w:r>
    </w:p>
    <w:p>
      <w:r>
        <w:t xml:space="preserve">A "360° digital" promise is only real if the channels are technically wired together. These mechanisms keep the funnel unbroken and attributable. Rule: no channel goes live without tracking and CRM wiring in place.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Mechanism</w:t>
            </w:r>
          </w:p>
        </w:tc>
        <w:tc>
          <w:tcPr>
            <w:tcW w:w="3120" w:type="dxa"/>
            <w:shd w:val="clear" w:color="auto" w:fill="D9E2F3"/>
          </w:tcPr>
          <w:p>
            <w:pPr>
              <w:spacing w:after="0"/>
            </w:pPr>
            <w:r>
              <w:rPr>
                <w:b/>
              </w:rPr>
              <w:t xml:space="preserve">Connects</w:t>
            </w:r>
          </w:p>
        </w:tc>
        <w:tc>
          <w:tcPr>
            <w:tcW w:w="3120" w:type="dxa"/>
            <w:shd w:val="clear" w:color="auto" w:fill="D9E2F3"/>
          </w:tcPr>
          <w:p>
            <w:pPr>
              <w:spacing w:after="0"/>
            </w:pPr>
            <w:r>
              <w:rPr>
                <w:b/>
              </w:rPr>
              <w:t xml:space="preserve">What it enables</w:t>
            </w:r>
          </w:p>
        </w:tc>
      </w:tr>
      <w:tr>
        <w:tc>
          <w:tcPr>
            <w:tcW w:w="3120" w:type="dxa"/>
          </w:tcPr>
          <w:p>
            <w:pPr>
              <w:spacing w:after="0"/>
            </w:pPr>
            <w:r>
              <w:t xml:space="preserve">UTM tagging (consistent taxonomy)</w:t>
            </w:r>
          </w:p>
        </w:tc>
        <w:tc>
          <w:tcPr>
            <w:tcW w:w="3120" w:type="dxa"/>
          </w:tcPr>
          <w:p>
            <w:pPr>
              <w:spacing w:after="0"/>
            </w:pPr>
            <w:r>
              <w:t xml:space="preserve">Every campaign to analytics</w:t>
            </w:r>
          </w:p>
        </w:tc>
        <w:tc>
          <w:tcPr>
            <w:tcW w:w="3120" w:type="dxa"/>
          </w:tcPr>
          <w:p>
            <w:pPr>
              <w:spacing w:after="0"/>
            </w:pPr>
            <w:r>
              <w:t xml:space="preserve">Clean source/medium attribution</w:t>
            </w:r>
          </w:p>
        </w:tc>
      </w:tr>
      <w:tr>
        <w:tc>
          <w:tcPr>
            <w:tcW w:w="3120" w:type="dxa"/>
          </w:tcPr>
          <w:p>
            <w:pPr>
              <w:spacing w:after="0"/>
            </w:pPr>
            <w:r>
              <w:t xml:space="preserve">Pixels &amp; server-side tracking</w:t>
            </w:r>
          </w:p>
        </w:tc>
        <w:tc>
          <w:tcPr>
            <w:tcW w:w="3120" w:type="dxa"/>
          </w:tcPr>
          <w:p>
            <w:pPr>
              <w:spacing w:after="0"/>
            </w:pPr>
            <w:r>
              <w:t xml:space="preserve">Ads and site events</w:t>
            </w:r>
          </w:p>
        </w:tc>
        <w:tc>
          <w:tcPr>
            <w:tcW w:w="3120" w:type="dxa"/>
          </w:tcPr>
          <w:p>
            <w:pPr>
              <w:spacing w:after="0"/>
            </w:pPr>
            <w:r>
              <w:t xml:space="preserve">Accurate conversion data, better optimization</w:t>
            </w:r>
          </w:p>
        </w:tc>
      </w:tr>
      <w:tr>
        <w:tc>
          <w:tcPr>
            <w:tcW w:w="3120" w:type="dxa"/>
          </w:tcPr>
          <w:p>
            <w:pPr>
              <w:spacing w:after="0"/>
            </w:pPr>
            <w:r>
              <w:t xml:space="preserve">CRM / customer ID stitching</w:t>
            </w:r>
          </w:p>
        </w:tc>
        <w:tc>
          <w:tcPr>
            <w:tcW w:w="3120" w:type="dxa"/>
          </w:tcPr>
          <w:p>
            <w:pPr>
              <w:spacing w:after="0"/>
            </w:pPr>
            <w:r>
              <w:t xml:space="preserve">Anonymous to known user</w:t>
            </w:r>
          </w:p>
        </w:tc>
        <w:tc>
          <w:tcPr>
            <w:tcW w:w="3120" w:type="dxa"/>
          </w:tcPr>
          <w:p>
            <w:pPr>
              <w:spacing w:after="0"/>
            </w:pPr>
            <w:r>
              <w:t xml:space="preserve">One profile across sessions and channels</w:t>
            </w:r>
          </w:p>
        </w:tc>
      </w:tr>
      <w:tr>
        <w:tc>
          <w:tcPr>
            <w:tcW w:w="3120" w:type="dxa"/>
          </w:tcPr>
          <w:p>
            <w:pPr>
              <w:spacing w:after="0"/>
            </w:pPr>
            <w:r>
              <w:t xml:space="preserve">Shared audiences</w:t>
            </w:r>
          </w:p>
        </w:tc>
        <w:tc>
          <w:tcPr>
            <w:tcW w:w="3120" w:type="dxa"/>
          </w:tcPr>
          <w:p>
            <w:pPr>
              <w:spacing w:after="0"/>
            </w:pPr>
            <w:r>
              <w:t xml:space="preserve">CRM and ad platforms</w:t>
            </w:r>
          </w:p>
        </w:tc>
        <w:tc>
          <w:tcPr>
            <w:tcW w:w="3120" w:type="dxa"/>
          </w:tcPr>
          <w:p>
            <w:pPr>
              <w:spacing w:after="0"/>
            </w:pPr>
            <w:r>
              <w:t xml:space="preserve">Retargeting, lookalikes, suppression lists</w:t>
            </w:r>
          </w:p>
        </w:tc>
      </w:tr>
      <w:tr>
        <w:tc>
          <w:tcPr>
            <w:tcW w:w="3120" w:type="dxa"/>
          </w:tcPr>
          <w:p>
            <w:pPr>
              <w:spacing w:after="0"/>
            </w:pPr>
            <w:r>
              <w:t xml:space="preserve">Consent &amp; first-party data layer</w:t>
            </w:r>
          </w:p>
        </w:tc>
        <w:tc>
          <w:tcPr>
            <w:tcW w:w="3120" w:type="dxa"/>
          </w:tcPr>
          <w:p>
            <w:pPr>
              <w:spacing w:after="0"/>
            </w:pPr>
            <w:r>
              <w:t xml:space="preserve">Site and all tools</w:t>
            </w:r>
          </w:p>
        </w:tc>
        <w:tc>
          <w:tcPr>
            <w:tcW w:w="3120" w:type="dxa"/>
          </w:tcPr>
          <w:p>
            <w:pPr>
              <w:spacing w:after="0"/>
            </w:pPr>
            <w:r>
              <w:t xml:space="preserve">Privacy-safe, durable measurement</w:t>
            </w:r>
          </w:p>
        </w:tc>
      </w:tr>
      <w:tr>
        <w:tc>
          <w:tcPr>
            <w:tcW w:w="3120" w:type="dxa"/>
          </w:tcPr>
          <w:p>
            <w:pPr>
              <w:spacing w:after="0"/>
            </w:pPr>
            <w:r>
              <w:t xml:space="preserve">Lead routing</w:t>
            </w:r>
          </w:p>
        </w:tc>
        <w:tc>
          <w:tcPr>
            <w:tcW w:w="3120" w:type="dxa"/>
          </w:tcPr>
          <w:p>
            <w:pPr>
              <w:spacing w:after="0"/>
            </w:pPr>
            <w:r>
              <w:t xml:space="preserve">Forms/ads to CRM to sales</w:t>
            </w:r>
          </w:p>
        </w:tc>
        <w:tc>
          <w:tcPr>
            <w:tcW w:w="3120" w:type="dxa"/>
          </w:tcPr>
          <w:p>
            <w:pPr>
              <w:spacing w:after="0"/>
            </w:pPr>
            <w:r>
              <w:t xml:space="preserve">No lead lost; full context for follow-up</w:t>
            </w:r>
          </w:p>
        </w:tc>
      </w:tr>
      <w:tr>
        <w:tc>
          <w:tcPr>
            <w:tcW w:w="3120" w:type="dxa"/>
          </w:tcPr>
          <w:p>
            <w:pPr>
              <w:spacing w:after="0"/>
            </w:pPr>
            <w:r>
              <w:t xml:space="preserve">Marketing automation</w:t>
            </w:r>
          </w:p>
        </w:tc>
        <w:tc>
          <w:tcPr>
            <w:tcW w:w="3120" w:type="dxa"/>
          </w:tcPr>
          <w:p>
            <w:pPr>
              <w:spacing w:after="0"/>
            </w:pPr>
            <w:r>
              <w:t xml:space="preserve">CRM and email/SMS</w:t>
            </w:r>
          </w:p>
        </w:tc>
        <w:tc>
          <w:tcPr>
            <w:tcW w:w="3120" w:type="dxa"/>
          </w:tcPr>
          <w:p>
            <w:pPr>
              <w:spacing w:after="0"/>
            </w:pPr>
            <w:r>
              <w:t xml:space="preserve">Triggered lifecycle journeys at scale</w:t>
            </w:r>
          </w:p>
        </w:tc>
      </w:tr>
    </w:tbl>
    <w:p/>
    <w:p>
      <w:pPr>
        <w:pStyle w:val="Heading2"/>
      </w:pPr>
      <w:r>
        <w:t xml:space="preserve">Budget allocation logic</w:t>
      </w:r>
    </w:p>
    <w:p>
      <w:r>
        <w:t xml:space="preserve">Allocate by job-to-be-done and measured contribution, not by the channel each specialist likes to defend: start with an awareness/conversion/retention split appropriate to the phase (early phases lean awareness; later phases lean conversion and retention); measure every channel's contribution to the unified funnel (including assisted conversions, not just last-click); reallocate monthly toward the channels with the best marginal return; and protect a fixed percent for top-of-funnel/brand so the funnel keeps filling. The 360° digital advantage is that because we run every channel and measure them in one model, we can move budget to whatever works.</w:t>
      </w:r>
    </w:p>
    <w:p>
      <w:pPr>
        <w:pStyle w:val="Heading1"/>
      </w:pPr>
      <w:r>
        <w:t xml:space="preserve">Part 7 — Client Retention Model</w:t>
      </w:r>
    </w:p>
    <w:p>
      <w:r>
        <w:t xml:space="preserve">Retention is the whole point. A 360° firm's enterprise value lives in recurring revenue and multi-year relationships. This model covers both retaining our clients and helping clients retain their customers. Both run on the same logic: deliver value, prove it, deepen the relationship, repeat.</w:t>
      </w:r>
    </w:p>
    <w:p>
      <w:pPr>
        <w:pStyle w:val="Heading2"/>
      </w:pPr>
      <w:r>
        <w:t xml:space="preserve">Retaining our clients — the retention ladder</w:t>
      </w:r>
    </w:p>
    <w:p>
      <w:r>
        <w:t xml:space="preserve">The ladder climbs: Project buyer (one service), then Repeat buyer (more projects), then Retainer client (recurring), then Multi-service partner (several lines), then Growth partner (strategic, multi-year), then Advocate (referrals plus case study). Each rung increases retention, margin, and lifetime value. The account team's job is to move every client up the ladder.</w:t>
      </w:r>
    </w:p>
    <w:p>
      <w:pPr>
        <w:pStyle w:val="Heading2"/>
      </w:pPr>
      <w:r>
        <w:t xml:space="preserve">What drives agency retention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Driver</w:t>
            </w:r>
          </w:p>
        </w:tc>
        <w:tc>
          <w:tcPr>
            <w:tcW w:w="4680" w:type="dxa"/>
            <w:shd w:val="clear" w:color="auto" w:fill="D9E2F3"/>
          </w:tcPr>
          <w:p>
            <w:pPr>
              <w:spacing w:after="0"/>
            </w:pPr>
            <w:r>
              <w:rPr>
                <w:b/>
              </w:rPr>
              <w:t xml:space="preserve">How we operationalize it</w:t>
            </w:r>
          </w:p>
        </w:tc>
      </w:tr>
      <w:tr>
        <w:tc>
          <w:tcPr>
            <w:tcW w:w="4680" w:type="dxa"/>
          </w:tcPr>
          <w:p>
            <w:pPr>
              <w:spacing w:after="0"/>
            </w:pPr>
            <w:r>
              <w:t xml:space="preserve">Proven ROI</w:t>
            </w:r>
          </w:p>
        </w:tc>
        <w:tc>
          <w:tcPr>
            <w:tcW w:w="4680" w:type="dxa"/>
          </w:tcPr>
          <w:p>
            <w:pPr>
              <w:spacing w:after="0"/>
            </w:pPr>
            <w:r>
              <w:t xml:space="preserve">One shared dashboard that ties our work to the client's revenue</w:t>
            </w:r>
          </w:p>
        </w:tc>
      </w:tr>
      <w:tr>
        <w:tc>
          <w:tcPr>
            <w:tcW w:w="4680" w:type="dxa"/>
          </w:tcPr>
          <w:p>
            <w:pPr>
              <w:spacing w:after="0"/>
            </w:pPr>
            <w:r>
              <w:t xml:space="preserve">Single relationship</w:t>
            </w:r>
          </w:p>
        </w:tc>
        <w:tc>
          <w:tcPr>
            <w:tcW w:w="4680" w:type="dxa"/>
          </w:tcPr>
          <w:p>
            <w:pPr>
              <w:spacing w:after="0"/>
            </w:pPr>
            <w:r>
              <w:t xml:space="preserve">One account/growth-partner lead across all services</w:t>
            </w:r>
          </w:p>
        </w:tc>
      </w:tr>
      <w:tr>
        <w:tc>
          <w:tcPr>
            <w:tcW w:w="4680" w:type="dxa"/>
          </w:tcPr>
          <w:p>
            <w:pPr>
              <w:spacing w:after="0"/>
            </w:pPr>
            <w:r>
              <w:t xml:space="preserve">Proactive roadmap</w:t>
            </w:r>
          </w:p>
        </w:tc>
        <w:tc>
          <w:tcPr>
            <w:tcW w:w="4680" w:type="dxa"/>
          </w:tcPr>
          <w:p>
            <w:pPr>
              <w:spacing w:after="0"/>
            </w:pPr>
            <w:r>
              <w:t xml:space="preserve">Quarterly business review that always proposes the next phase</w:t>
            </w:r>
          </w:p>
        </w:tc>
      </w:tr>
      <w:tr>
        <w:tc>
          <w:tcPr>
            <w:tcW w:w="4680" w:type="dxa"/>
          </w:tcPr>
          <w:p>
            <w:pPr>
              <w:spacing w:after="0"/>
            </w:pPr>
            <w:r>
              <w:t xml:space="preserve">Switching cost (earned)</w:t>
            </w:r>
          </w:p>
        </w:tc>
        <w:tc>
          <w:tcPr>
            <w:tcW w:w="4680" w:type="dxa"/>
          </w:tcPr>
          <w:p>
            <w:pPr>
              <w:spacing w:after="0"/>
            </w:pPr>
            <w:r>
              <w:t xml:space="preserve">Integrated data and systems make us part of their operating fabric</w:t>
            </w:r>
          </w:p>
        </w:tc>
      </w:tr>
      <w:tr>
        <w:tc>
          <w:tcPr>
            <w:tcW w:w="4680" w:type="dxa"/>
          </w:tcPr>
          <w:p>
            <w:pPr>
              <w:spacing w:after="0"/>
            </w:pPr>
            <w:r>
              <w:t xml:space="preserve">Responsiveness</w:t>
            </w:r>
          </w:p>
        </w:tc>
        <w:tc>
          <w:tcPr>
            <w:tcW w:w="4680" w:type="dxa"/>
          </w:tcPr>
          <w:p>
            <w:pPr>
              <w:spacing w:after="0"/>
            </w:pPr>
            <w:r>
              <w:t xml:space="preserve">SLAs, fast communication, no dropped balls</w:t>
            </w:r>
          </w:p>
        </w:tc>
      </w:tr>
      <w:tr>
        <w:tc>
          <w:tcPr>
            <w:tcW w:w="4680" w:type="dxa"/>
          </w:tcPr>
          <w:p>
            <w:pPr>
              <w:spacing w:after="0"/>
            </w:pPr>
            <w:r>
              <w:t xml:space="preserve">Relationship depth</w:t>
            </w:r>
          </w:p>
        </w:tc>
        <w:tc>
          <w:tcPr>
            <w:tcW w:w="4680" w:type="dxa"/>
          </w:tcPr>
          <w:p>
            <w:pPr>
              <w:spacing w:after="0"/>
            </w:pPr>
            <w:r>
              <w:t xml:space="preserve">Multiple stakeholders on both sides, not a single point of contact</w:t>
            </w:r>
          </w:p>
        </w:tc>
      </w:tr>
    </w:tbl>
    <w:p/>
    <w:p>
      <w:pPr>
        <w:pStyle w:val="Heading2"/>
      </w:pPr>
      <w:r>
        <w:t xml:space="preserve">The Quarterly Business Review (QBR) — the retention engine</w:t>
      </w:r>
    </w:p>
    <w:p>
      <w:r>
        <w:t xml:space="preserve">Every retainer client gets a QBR structured as: Results (what we did and what it produced, KPI deltas versus targets), then Insights (what the data is telling us — the part they cannot get elsewhere), then Maturity check (re-score them on the lifecycle map), then Roadmap (the next one to two phases and the projects that unlock them), then Proposal (a concrete, costed next step). No QBR should end without a confirmed continuation and a proposed expansion.</w:t>
      </w:r>
    </w:p>
    <w:p>
      <w:pPr>
        <w:pStyle w:val="Heading2"/>
      </w:pPr>
      <w:r>
        <w:t xml:space="preserve">Churn early-warning system</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Signal</w:t>
            </w:r>
          </w:p>
        </w:tc>
        <w:tc>
          <w:tcPr>
            <w:tcW w:w="3120" w:type="dxa"/>
            <w:shd w:val="clear" w:color="auto" w:fill="D9E2F3"/>
          </w:tcPr>
          <w:p>
            <w:pPr>
              <w:spacing w:after="0"/>
            </w:pPr>
            <w:r>
              <w:rPr>
                <w:b/>
              </w:rPr>
              <w:t xml:space="preserve">Risk</w:t>
            </w:r>
          </w:p>
        </w:tc>
        <w:tc>
          <w:tcPr>
            <w:tcW w:w="3120" w:type="dxa"/>
            <w:shd w:val="clear" w:color="auto" w:fill="D9E2F3"/>
          </w:tcPr>
          <w:p>
            <w:pPr>
              <w:spacing w:after="0"/>
            </w:pPr>
            <w:r>
              <w:rPr>
                <w:b/>
              </w:rPr>
              <w:t xml:space="preserve">Play</w:t>
            </w:r>
          </w:p>
        </w:tc>
      </w:tr>
      <w:tr>
        <w:tc>
          <w:tcPr>
            <w:tcW w:w="3120" w:type="dxa"/>
          </w:tcPr>
          <w:p>
            <w:pPr>
              <w:spacing w:after="0"/>
            </w:pPr>
            <w:r>
              <w:t xml:space="preserve">Falling engagement (slow replies, skipped QBRs)</w:t>
            </w:r>
          </w:p>
        </w:tc>
        <w:tc>
          <w:tcPr>
            <w:tcW w:w="3120" w:type="dxa"/>
          </w:tcPr>
          <w:p>
            <w:pPr>
              <w:spacing w:after="0"/>
            </w:pPr>
            <w:r>
              <w:t xml:space="preserve">High</w:t>
            </w:r>
          </w:p>
        </w:tc>
        <w:tc>
          <w:tcPr>
            <w:tcW w:w="3120" w:type="dxa"/>
          </w:tcPr>
          <w:p>
            <w:pPr>
              <w:spacing w:after="0"/>
            </w:pPr>
            <w:r>
              <w:t xml:space="preserve">Executive check-in, re-establish value</w:t>
            </w:r>
          </w:p>
        </w:tc>
      </w:tr>
      <w:tr>
        <w:tc>
          <w:tcPr>
            <w:tcW w:w="3120" w:type="dxa"/>
          </w:tcPr>
          <w:p>
            <w:pPr>
              <w:spacing w:after="0"/>
            </w:pPr>
            <w:r>
              <w:t xml:space="preserve">Flat or negative KPIs</w:t>
            </w:r>
          </w:p>
        </w:tc>
        <w:tc>
          <w:tcPr>
            <w:tcW w:w="3120" w:type="dxa"/>
          </w:tcPr>
          <w:p>
            <w:pPr>
              <w:spacing w:after="0"/>
            </w:pPr>
            <w:r>
              <w:t xml:space="preserve">High</w:t>
            </w:r>
          </w:p>
        </w:tc>
        <w:tc>
          <w:tcPr>
            <w:tcW w:w="3120" w:type="dxa"/>
          </w:tcPr>
          <w:p>
            <w:pPr>
              <w:spacing w:after="0"/>
            </w:pPr>
            <w:r>
              <w:t xml:space="preserve">Diagnostic plus reset plan before they ask</w:t>
            </w:r>
          </w:p>
        </w:tc>
      </w:tr>
      <w:tr>
        <w:tc>
          <w:tcPr>
            <w:tcW w:w="3120" w:type="dxa"/>
          </w:tcPr>
          <w:p>
            <w:pPr>
              <w:spacing w:after="0"/>
            </w:pPr>
            <w:r>
              <w:t xml:space="preserve">Single point of contact leaves</w:t>
            </w:r>
          </w:p>
        </w:tc>
        <w:tc>
          <w:tcPr>
            <w:tcW w:w="3120" w:type="dxa"/>
          </w:tcPr>
          <w:p>
            <w:pPr>
              <w:spacing w:after="0"/>
            </w:pPr>
            <w:r>
              <w:t xml:space="preserve">High</w:t>
            </w:r>
          </w:p>
        </w:tc>
        <w:tc>
          <w:tcPr>
            <w:tcW w:w="3120" w:type="dxa"/>
          </w:tcPr>
          <w:p>
            <w:pPr>
              <w:spacing w:after="0"/>
            </w:pPr>
            <w:r>
              <w:t xml:space="preserve">Multi-thread the relationship fast</w:t>
            </w:r>
          </w:p>
        </w:tc>
      </w:tr>
      <w:tr>
        <w:tc>
          <w:tcPr>
            <w:tcW w:w="3120" w:type="dxa"/>
          </w:tcPr>
          <w:p>
            <w:pPr>
              <w:spacing w:after="0"/>
            </w:pPr>
            <w:r>
              <w:t xml:space="preserve">Scope shrinking</w:t>
            </w:r>
          </w:p>
        </w:tc>
        <w:tc>
          <w:tcPr>
            <w:tcW w:w="3120" w:type="dxa"/>
          </w:tcPr>
          <w:p>
            <w:pPr>
              <w:spacing w:after="0"/>
            </w:pPr>
            <w:r>
              <w:t xml:space="preserve">Medium</w:t>
            </w:r>
          </w:p>
        </w:tc>
        <w:tc>
          <w:tcPr>
            <w:tcW w:w="3120" w:type="dxa"/>
          </w:tcPr>
          <w:p>
            <w:pPr>
              <w:spacing w:after="0"/>
            </w:pPr>
            <w:r>
              <w:t xml:space="preserve">Re-discover needs; re-map maturity</w:t>
            </w:r>
          </w:p>
        </w:tc>
      </w:tr>
      <w:tr>
        <w:tc>
          <w:tcPr>
            <w:tcW w:w="3120" w:type="dxa"/>
          </w:tcPr>
          <w:p>
            <w:pPr>
              <w:spacing w:after="0"/>
            </w:pPr>
            <w:r>
              <w:t xml:space="preserve">Price sensitivity / discount requests</w:t>
            </w:r>
          </w:p>
        </w:tc>
        <w:tc>
          <w:tcPr>
            <w:tcW w:w="3120" w:type="dxa"/>
          </w:tcPr>
          <w:p>
            <w:pPr>
              <w:spacing w:after="0"/>
            </w:pPr>
            <w:r>
              <w:t xml:space="preserve">Medium</w:t>
            </w:r>
          </w:p>
        </w:tc>
        <w:tc>
          <w:tcPr>
            <w:tcW w:w="3120" w:type="dxa"/>
          </w:tcPr>
          <w:p>
            <w:pPr>
              <w:spacing w:after="0"/>
            </w:pPr>
            <w:r>
              <w:t xml:space="preserve">Re-anchor on ROI and outcomes</w:t>
            </w:r>
          </w:p>
        </w:tc>
      </w:tr>
      <w:tr>
        <w:tc>
          <w:tcPr>
            <w:tcW w:w="3120" w:type="dxa"/>
          </w:tcPr>
          <w:p>
            <w:pPr>
              <w:spacing w:after="0"/>
            </w:pPr>
            <w:r>
              <w:t xml:space="preserve">Going quiet near renewal</w:t>
            </w:r>
          </w:p>
        </w:tc>
        <w:tc>
          <w:tcPr>
            <w:tcW w:w="3120" w:type="dxa"/>
          </w:tcPr>
          <w:p>
            <w:pPr>
              <w:spacing w:after="0"/>
            </w:pPr>
            <w:r>
              <w:t xml:space="preserve">High</w:t>
            </w:r>
          </w:p>
        </w:tc>
        <w:tc>
          <w:tcPr>
            <w:tcW w:w="3120" w:type="dxa"/>
          </w:tcPr>
          <w:p>
            <w:pPr>
              <w:spacing w:after="0"/>
            </w:pPr>
            <w:r>
              <w:t xml:space="preserve">Proactive renewal conversation 60+ days out</w:t>
            </w:r>
          </w:p>
        </w:tc>
      </w:tr>
    </w:tbl>
    <w:p/>
    <w:p>
      <w:pPr>
        <w:pStyle w:val="Heading2"/>
      </w:pPr>
      <w:r>
        <w:t xml:space="preserve">Helping clients retain their customers (the Phase 5 service)</w:t>
      </w:r>
    </w:p>
    <w:p>
      <w:r>
        <w:t xml:space="preserve">This is what we sell, and it mirrors our own model. The customer value retention loop runs: Acquire, then Onboard (first value fast), then Engage (lifecycle comms), then Reward (loyalty), then Advocate (referrals/reviews), and back to Acquire — with a Recover (win-back) path whenever engagement signals risk.</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Lever</w:t>
            </w:r>
          </w:p>
        </w:tc>
        <w:tc>
          <w:tcPr>
            <w:tcW w:w="3120" w:type="dxa"/>
            <w:shd w:val="clear" w:color="auto" w:fill="D9E2F3"/>
          </w:tcPr>
          <w:p>
            <w:pPr>
              <w:spacing w:after="0"/>
            </w:pPr>
            <w:r>
              <w:rPr>
                <w:b/>
              </w:rPr>
              <w:t xml:space="preserve">Tools / tactics</w:t>
            </w:r>
          </w:p>
        </w:tc>
        <w:tc>
          <w:tcPr>
            <w:tcW w:w="3120" w:type="dxa"/>
            <w:shd w:val="clear" w:color="auto" w:fill="D9E2F3"/>
          </w:tcPr>
          <w:p>
            <w:pPr>
              <w:spacing w:after="0"/>
            </w:pPr>
            <w:r>
              <w:rPr>
                <w:b/>
              </w:rPr>
              <w:t xml:space="preserve">Service line</w:t>
            </w:r>
          </w:p>
        </w:tc>
      </w:tr>
      <w:tr>
        <w:tc>
          <w:tcPr>
            <w:tcW w:w="3120" w:type="dxa"/>
          </w:tcPr>
          <w:p>
            <w:pPr>
              <w:spacing w:after="0"/>
            </w:pPr>
            <w:r>
              <w:t xml:space="preserve">Onboarding</w:t>
            </w:r>
          </w:p>
        </w:tc>
        <w:tc>
          <w:tcPr>
            <w:tcW w:w="3120" w:type="dxa"/>
          </w:tcPr>
          <w:p>
            <w:pPr>
              <w:spacing w:after="0"/>
            </w:pPr>
            <w:r>
              <w:t xml:space="preserve">Welcome flows, setup help, first-value milestones</w:t>
            </w:r>
          </w:p>
        </w:tc>
        <w:tc>
          <w:tcPr>
            <w:tcW w:w="3120" w:type="dxa"/>
          </w:tcPr>
          <w:p>
            <w:pPr>
              <w:spacing w:after="0"/>
            </w:pPr>
            <w:r>
              <w:t xml:space="preserve">CX + Automation</w:t>
            </w:r>
          </w:p>
        </w:tc>
      </w:tr>
      <w:tr>
        <w:tc>
          <w:tcPr>
            <w:tcW w:w="3120" w:type="dxa"/>
          </w:tcPr>
          <w:p>
            <w:pPr>
              <w:spacing w:after="0"/>
            </w:pPr>
            <w:r>
              <w:t xml:space="preserve">Lifecycle marketing</w:t>
            </w:r>
          </w:p>
        </w:tc>
        <w:tc>
          <w:tcPr>
            <w:tcW w:w="3120" w:type="dxa"/>
          </w:tcPr>
          <w:p>
            <w:pPr>
              <w:spacing w:after="0"/>
            </w:pPr>
            <w:r>
              <w:t xml:space="preserve">Segmented email/SMS, triggered campaigns</w:t>
            </w:r>
          </w:p>
        </w:tc>
        <w:tc>
          <w:tcPr>
            <w:tcW w:w="3120" w:type="dxa"/>
          </w:tcPr>
          <w:p>
            <w:pPr>
              <w:spacing w:after="0"/>
            </w:pPr>
            <w:r>
              <w:t xml:space="preserve">Marketing + Automation</w:t>
            </w:r>
          </w:p>
        </w:tc>
      </w:tr>
      <w:tr>
        <w:tc>
          <w:tcPr>
            <w:tcW w:w="3120" w:type="dxa"/>
          </w:tcPr>
          <w:p>
            <w:pPr>
              <w:spacing w:after="0"/>
            </w:pPr>
            <w:r>
              <w:t xml:space="preserve">Loyalty &amp; rewards</w:t>
            </w:r>
          </w:p>
        </w:tc>
        <w:tc>
          <w:tcPr>
            <w:tcW w:w="3120" w:type="dxa"/>
          </w:tcPr>
          <w:p>
            <w:pPr>
              <w:spacing w:after="0"/>
            </w:pPr>
            <w:r>
              <w:t xml:space="preserve">Points, tiers, referrals, VIP perks</w:t>
            </w:r>
          </w:p>
        </w:tc>
        <w:tc>
          <w:tcPr>
            <w:tcW w:w="3120" w:type="dxa"/>
          </w:tcPr>
          <w:p>
            <w:pPr>
              <w:spacing w:after="0"/>
            </w:pPr>
            <w:r>
              <w:t xml:space="preserve">CX + Marketing</w:t>
            </w:r>
          </w:p>
        </w:tc>
      </w:tr>
      <w:tr>
        <w:tc>
          <w:tcPr>
            <w:tcW w:w="3120" w:type="dxa"/>
          </w:tcPr>
          <w:p>
            <w:pPr>
              <w:spacing w:after="0"/>
            </w:pPr>
            <w:r>
              <w:t xml:space="preserve">Support excellence</w:t>
            </w:r>
          </w:p>
        </w:tc>
        <w:tc>
          <w:tcPr>
            <w:tcW w:w="3120" w:type="dxa"/>
          </w:tcPr>
          <w:p>
            <w:pPr>
              <w:spacing w:after="0"/>
            </w:pPr>
            <w:r>
              <w:t xml:space="preserve">Helpdesk, chatbot, SLAs, omnichannel</w:t>
            </w:r>
          </w:p>
        </w:tc>
        <w:tc>
          <w:tcPr>
            <w:tcW w:w="3120" w:type="dxa"/>
          </w:tcPr>
          <w:p>
            <w:pPr>
              <w:spacing w:after="0"/>
            </w:pPr>
            <w:r>
              <w:t xml:space="preserve">CX + Tech</w:t>
            </w:r>
          </w:p>
        </w:tc>
      </w:tr>
      <w:tr>
        <w:tc>
          <w:tcPr>
            <w:tcW w:w="3120" w:type="dxa"/>
          </w:tcPr>
          <w:p>
            <w:pPr>
              <w:spacing w:after="0"/>
            </w:pPr>
            <w:r>
              <w:t xml:space="preserve">Reputation</w:t>
            </w:r>
          </w:p>
        </w:tc>
        <w:tc>
          <w:tcPr>
            <w:tcW w:w="3120" w:type="dxa"/>
          </w:tcPr>
          <w:p>
            <w:pPr>
              <w:spacing w:after="0"/>
            </w:pPr>
            <w:r>
              <w:t xml:space="preserve">Review generation and management</w:t>
            </w:r>
          </w:p>
        </w:tc>
        <w:tc>
          <w:tcPr>
            <w:tcW w:w="3120" w:type="dxa"/>
          </w:tcPr>
          <w:p>
            <w:pPr>
              <w:spacing w:after="0"/>
            </w:pPr>
            <w:r>
              <w:t xml:space="preserve">Branding + Marketing</w:t>
            </w:r>
          </w:p>
        </w:tc>
      </w:tr>
      <w:tr>
        <w:tc>
          <w:tcPr>
            <w:tcW w:w="3120" w:type="dxa"/>
          </w:tcPr>
          <w:p>
            <w:pPr>
              <w:spacing w:after="0"/>
            </w:pPr>
            <w:r>
              <w:t xml:space="preserve">Win-back</w:t>
            </w:r>
          </w:p>
        </w:tc>
        <w:tc>
          <w:tcPr>
            <w:tcW w:w="3120" w:type="dxa"/>
          </w:tcPr>
          <w:p>
            <w:pPr>
              <w:spacing w:after="0"/>
            </w:pPr>
            <w:r>
              <w:t xml:space="preserve">Churn prediction plus reactivation offers</w:t>
            </w:r>
          </w:p>
        </w:tc>
        <w:tc>
          <w:tcPr>
            <w:tcW w:w="3120" w:type="dxa"/>
          </w:tcPr>
          <w:p>
            <w:pPr>
              <w:spacing w:after="0"/>
            </w:pPr>
            <w:r>
              <w:t xml:space="preserve">Data + Marketing</w:t>
            </w:r>
          </w:p>
        </w:tc>
      </w:tr>
      <w:tr>
        <w:tc>
          <w:tcPr>
            <w:tcW w:w="3120" w:type="dxa"/>
          </w:tcPr>
          <w:p>
            <w:pPr>
              <w:spacing w:after="0"/>
            </w:pPr>
            <w:r>
              <w:t xml:space="preserve">Community</w:t>
            </w:r>
          </w:p>
        </w:tc>
        <w:tc>
          <w:tcPr>
            <w:tcW w:w="3120" w:type="dxa"/>
          </w:tcPr>
          <w:p>
            <w:pPr>
              <w:spacing w:after="0"/>
            </w:pPr>
            <w:r>
              <w:t xml:space="preserve">Online community, groups, webinars, content, advocacy</w:t>
            </w:r>
          </w:p>
        </w:tc>
        <w:tc>
          <w:tcPr>
            <w:tcW w:w="3120" w:type="dxa"/>
          </w:tcPr>
          <w:p>
            <w:pPr>
              <w:spacing w:after="0"/>
            </w:pPr>
            <w:r>
              <w:t xml:space="preserve">Branding + Marketing</w:t>
            </w:r>
          </w:p>
        </w:tc>
      </w:tr>
    </w:tbl>
    <w:p/>
    <w:p>
      <w:r>
        <w:t xml:space="preserve">The mirror principle: we sell retention because we practice retention. The same loop — deliver value, prove it, deepen the relationship, expand — runs at both levels. Retention is both our service and our business model.</w:t>
      </w:r>
    </w:p>
    <w:p>
      <w:pPr>
        <w:pStyle w:val="Heading1"/>
      </w:pPr>
      <w:r>
        <w:t xml:space="preserve">Part 8 — Internal Team Structure by Phase</w:t>
      </w:r>
    </w:p>
    <w:p>
      <w:r>
        <w:t xml:space="preserve">A 360° firm needs an org design that delivers a single relationship to the client while keeping deep specialist capability inside. The answer is a pod plus practice matrix: client-facing pods own the relationship; specialist practices own the craft.</w:t>
      </w:r>
    </w:p>
    <w:p>
      <w:pPr>
        <w:pStyle w:val="Heading2"/>
      </w:pPr>
      <w:r>
        <w:t xml:space="preserve">The operating model: pods x practices</w:t>
      </w:r>
    </w:p>
    <w:p>
      <w:pPr>
        <w:numPr>
          <w:ilvl w:val="0"/>
          <w:numId w:val="1"/>
        </w:numPr>
        <w:spacing w:after="60"/>
      </w:pPr>
      <w:r>
        <w:t xml:space="preserve">Pods are cross-functional, client-facing teams led by a Growth Partner Lead. They own the client roadmap, retention, and results across all phases.</w:t>
      </w:r>
    </w:p>
    <w:p>
      <w:pPr>
        <w:numPr>
          <w:ilvl w:val="0"/>
          <w:numId w:val="1"/>
        </w:numPr>
        <w:spacing w:after="60"/>
      </w:pPr>
      <w:r>
        <w:t xml:space="preserve">Practices are the centers of excellence (Strategy; Brand &amp; Creative; Web &amp; Tech; Marketing; Sales/CRM; CX &amp; Ops; Data &amp; AI; Finance &amp; Legal). Specialists live in a practice for craft, standards, and career growth, and are deployed into pods.</w:t>
      </w:r>
    </w:p>
    <w:p>
      <w:pPr>
        <w:numPr>
          <w:ilvl w:val="0"/>
          <w:numId w:val="1"/>
        </w:numPr>
        <w:spacing w:after="60"/>
      </w:pPr>
      <w:r>
        <w:t xml:space="preserve">Shared services (RevOps/PMO, Talent/L&amp;D, Finance/Admin) keep the firm running.</w:t>
      </w:r>
    </w:p>
    <w:p>
      <w:r>
        <w:t xml:space="preserve">This is how firms stay integrated and deep: the client feels one team (the pod), while quality is guaranteed by the practices behind it.</w:t>
      </w:r>
    </w:p>
    <w:p>
      <w:pPr>
        <w:pStyle w:val="Heading2"/>
      </w:pPr>
      <w:r>
        <w:t xml:space="preserve">Core roles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Role</w:t>
            </w:r>
          </w:p>
        </w:tc>
        <w:tc>
          <w:tcPr>
            <w:tcW w:w="3120" w:type="dxa"/>
            <w:shd w:val="clear" w:color="auto" w:fill="D9E2F3"/>
          </w:tcPr>
          <w:p>
            <w:pPr>
              <w:spacing w:after="0"/>
            </w:pPr>
            <w:r>
              <w:rPr>
                <w:b/>
              </w:rPr>
              <w:t xml:space="preserve">Owns</w:t>
            </w:r>
          </w:p>
        </w:tc>
        <w:tc>
          <w:tcPr>
            <w:tcW w:w="3120" w:type="dxa"/>
            <w:shd w:val="clear" w:color="auto" w:fill="D9E2F3"/>
          </w:tcPr>
          <w:p>
            <w:pPr>
              <w:spacing w:after="0"/>
            </w:pPr>
            <w:r>
              <w:rPr>
                <w:b/>
              </w:rPr>
              <w:t xml:space="preserve">Sits in</w:t>
            </w:r>
          </w:p>
        </w:tc>
      </w:tr>
      <w:tr>
        <w:tc>
          <w:tcPr>
            <w:tcW w:w="3120" w:type="dxa"/>
          </w:tcPr>
          <w:p>
            <w:pPr>
              <w:spacing w:after="0"/>
            </w:pPr>
            <w:r>
              <w:t xml:space="preserve">Growth Partner Lead (Account Lead)</w:t>
            </w:r>
          </w:p>
        </w:tc>
        <w:tc>
          <w:tcPr>
            <w:tcW w:w="3120" w:type="dxa"/>
          </w:tcPr>
          <w:p>
            <w:pPr>
              <w:spacing w:after="0"/>
            </w:pPr>
            <w:r>
              <w:t xml:space="preserve">The client relationship, roadmap, retention, revenue</w:t>
            </w:r>
          </w:p>
        </w:tc>
        <w:tc>
          <w:tcPr>
            <w:tcW w:w="3120" w:type="dxa"/>
          </w:tcPr>
          <w:p>
            <w:pPr>
              <w:spacing w:after="0"/>
            </w:pPr>
            <w:r>
              <w:t xml:space="preserve">Pod</w:t>
            </w:r>
          </w:p>
        </w:tc>
      </w:tr>
      <w:tr>
        <w:tc>
          <w:tcPr>
            <w:tcW w:w="3120" w:type="dxa"/>
          </w:tcPr>
          <w:p>
            <w:pPr>
              <w:spacing w:after="0"/>
            </w:pPr>
            <w:r>
              <w:t xml:space="preserve">Project / Delivery Manager</w:t>
            </w:r>
          </w:p>
        </w:tc>
        <w:tc>
          <w:tcPr>
            <w:tcW w:w="3120" w:type="dxa"/>
          </w:tcPr>
          <w:p>
            <w:pPr>
              <w:spacing w:after="0"/>
            </w:pPr>
            <w:r>
              <w:t xml:space="preserve">Timelines, scope, resourcing, delivery quality</w:t>
            </w:r>
          </w:p>
        </w:tc>
        <w:tc>
          <w:tcPr>
            <w:tcW w:w="3120" w:type="dxa"/>
          </w:tcPr>
          <w:p>
            <w:pPr>
              <w:spacing w:after="0"/>
            </w:pPr>
            <w:r>
              <w:t xml:space="preserve">Pod / PMO</w:t>
            </w:r>
          </w:p>
        </w:tc>
      </w:tr>
      <w:tr>
        <w:tc>
          <w:tcPr>
            <w:tcW w:w="3120" w:type="dxa"/>
          </w:tcPr>
          <w:p>
            <w:pPr>
              <w:spacing w:after="0"/>
            </w:pPr>
            <w:r>
              <w:t xml:space="preserve">Strategist</w:t>
            </w:r>
          </w:p>
        </w:tc>
        <w:tc>
          <w:tcPr>
            <w:tcW w:w="3120" w:type="dxa"/>
          </w:tcPr>
          <w:p>
            <w:pPr>
              <w:spacing w:after="0"/>
            </w:pPr>
            <w:r>
              <w:t xml:space="preserve">Insight, positioning, roadmap logic</w:t>
            </w:r>
          </w:p>
        </w:tc>
        <w:tc>
          <w:tcPr>
            <w:tcW w:w="3120" w:type="dxa"/>
          </w:tcPr>
          <w:p>
            <w:pPr>
              <w:spacing w:after="0"/>
            </w:pPr>
            <w:r>
              <w:t xml:space="preserve">Strategy practice</w:t>
            </w:r>
          </w:p>
        </w:tc>
      </w:tr>
      <w:tr>
        <w:tc>
          <w:tcPr>
            <w:tcW w:w="3120" w:type="dxa"/>
          </w:tcPr>
          <w:p>
            <w:pPr>
              <w:spacing w:after="0"/>
            </w:pPr>
            <w:r>
              <w:t xml:space="preserve">Creative Director plus designers</w:t>
            </w:r>
          </w:p>
        </w:tc>
        <w:tc>
          <w:tcPr>
            <w:tcW w:w="3120" w:type="dxa"/>
          </w:tcPr>
          <w:p>
            <w:pPr>
              <w:spacing w:after="0"/>
            </w:pPr>
            <w:r>
              <w:t xml:space="preserve">Brand, creative, UX</w:t>
            </w:r>
          </w:p>
        </w:tc>
        <w:tc>
          <w:tcPr>
            <w:tcW w:w="3120" w:type="dxa"/>
          </w:tcPr>
          <w:p>
            <w:pPr>
              <w:spacing w:after="0"/>
            </w:pPr>
            <w:r>
              <w:t xml:space="preserve">Brand practice</w:t>
            </w:r>
          </w:p>
        </w:tc>
      </w:tr>
      <w:tr>
        <w:tc>
          <w:tcPr>
            <w:tcW w:w="3120" w:type="dxa"/>
          </w:tcPr>
          <w:p>
            <w:pPr>
              <w:spacing w:after="0"/>
            </w:pPr>
            <w:r>
              <w:t xml:space="preserve">Web/Tech leads plus developers</w:t>
            </w:r>
          </w:p>
        </w:tc>
        <w:tc>
          <w:tcPr>
            <w:tcW w:w="3120" w:type="dxa"/>
          </w:tcPr>
          <w:p>
            <w:pPr>
              <w:spacing w:after="0"/>
            </w:pPr>
            <w:r>
              <w:t xml:space="preserve">Sites, apps, infrastructure, automation</w:t>
            </w:r>
          </w:p>
        </w:tc>
        <w:tc>
          <w:tcPr>
            <w:tcW w:w="3120" w:type="dxa"/>
          </w:tcPr>
          <w:p>
            <w:pPr>
              <w:spacing w:after="0"/>
            </w:pPr>
            <w:r>
              <w:t xml:space="preserve">Web/Tech practice</w:t>
            </w:r>
          </w:p>
        </w:tc>
      </w:tr>
      <w:tr>
        <w:tc>
          <w:tcPr>
            <w:tcW w:w="3120" w:type="dxa"/>
          </w:tcPr>
          <w:p>
            <w:pPr>
              <w:spacing w:after="0"/>
            </w:pPr>
            <w:r>
              <w:t xml:space="preserve">Marketing leads plus specialists</w:t>
            </w:r>
          </w:p>
        </w:tc>
        <w:tc>
          <w:tcPr>
            <w:tcW w:w="3120" w:type="dxa"/>
          </w:tcPr>
          <w:p>
            <w:pPr>
              <w:spacing w:after="0"/>
            </w:pPr>
            <w:r>
              <w:t xml:space="preserve">SEO, paid, content, social, email</w:t>
            </w:r>
          </w:p>
        </w:tc>
        <w:tc>
          <w:tcPr>
            <w:tcW w:w="3120" w:type="dxa"/>
          </w:tcPr>
          <w:p>
            <w:pPr>
              <w:spacing w:after="0"/>
            </w:pPr>
            <w:r>
              <w:t xml:space="preserve">Marketing practice</w:t>
            </w:r>
          </w:p>
        </w:tc>
      </w:tr>
      <w:tr>
        <w:tc>
          <w:tcPr>
            <w:tcW w:w="3120" w:type="dxa"/>
          </w:tcPr>
          <w:p>
            <w:pPr>
              <w:spacing w:after="0"/>
            </w:pPr>
            <w:r>
              <w:t xml:space="preserve">Sales/CRM specialist (RevOps)</w:t>
            </w:r>
          </w:p>
        </w:tc>
        <w:tc>
          <w:tcPr>
            <w:tcW w:w="3120" w:type="dxa"/>
          </w:tcPr>
          <w:p>
            <w:pPr>
              <w:spacing w:after="0"/>
            </w:pPr>
            <w:r>
              <w:t xml:space="preserve">Funnels, CRM, pipeline, CRO</w:t>
            </w:r>
          </w:p>
        </w:tc>
        <w:tc>
          <w:tcPr>
            <w:tcW w:w="3120" w:type="dxa"/>
          </w:tcPr>
          <w:p>
            <w:pPr>
              <w:spacing w:after="0"/>
            </w:pPr>
            <w:r>
              <w:t xml:space="preserve">Sales practice</w:t>
            </w:r>
          </w:p>
        </w:tc>
      </w:tr>
      <w:tr>
        <w:tc>
          <w:tcPr>
            <w:tcW w:w="3120" w:type="dxa"/>
          </w:tcPr>
          <w:p>
            <w:pPr>
              <w:spacing w:after="0"/>
            </w:pPr>
            <w:r>
              <w:t xml:space="preserve">CX / Ops specialist</w:t>
            </w:r>
          </w:p>
        </w:tc>
        <w:tc>
          <w:tcPr>
            <w:tcW w:w="3120" w:type="dxa"/>
          </w:tcPr>
          <w:p>
            <w:pPr>
              <w:spacing w:after="0"/>
            </w:pPr>
            <w:r>
              <w:t xml:space="preserve">Support, loyalty, SOPs, ERP</w:t>
            </w:r>
          </w:p>
        </w:tc>
        <w:tc>
          <w:tcPr>
            <w:tcW w:w="3120" w:type="dxa"/>
          </w:tcPr>
          <w:p>
            <w:pPr>
              <w:spacing w:after="0"/>
            </w:pPr>
            <w:r>
              <w:t xml:space="preserve">CX &amp; Ops practice</w:t>
            </w:r>
          </w:p>
        </w:tc>
      </w:tr>
      <w:tr>
        <w:tc>
          <w:tcPr>
            <w:tcW w:w="3120" w:type="dxa"/>
          </w:tcPr>
          <w:p>
            <w:pPr>
              <w:spacing w:after="0"/>
            </w:pPr>
            <w:r>
              <w:t xml:space="preserve">Data analyst / engineer</w:t>
            </w:r>
          </w:p>
        </w:tc>
        <w:tc>
          <w:tcPr>
            <w:tcW w:w="3120" w:type="dxa"/>
          </w:tcPr>
          <w:p>
            <w:pPr>
              <w:spacing w:after="0"/>
            </w:pPr>
            <w:r>
              <w:t xml:space="preserve">Dashboards, attribution, insight, AI</w:t>
            </w:r>
          </w:p>
        </w:tc>
        <w:tc>
          <w:tcPr>
            <w:tcW w:w="3120" w:type="dxa"/>
          </w:tcPr>
          <w:p>
            <w:pPr>
              <w:spacing w:after="0"/>
            </w:pPr>
            <w:r>
              <w:t xml:space="preserve">Data practice</w:t>
            </w:r>
          </w:p>
        </w:tc>
      </w:tr>
      <w:tr>
        <w:tc>
          <w:tcPr>
            <w:tcW w:w="3120" w:type="dxa"/>
          </w:tcPr>
          <w:p>
            <w:pPr>
              <w:spacing w:after="0"/>
            </w:pPr>
            <w:r>
              <w:t xml:space="preserve">Finance/Legal partners</w:t>
            </w:r>
          </w:p>
        </w:tc>
        <w:tc>
          <w:tcPr>
            <w:tcW w:w="3120" w:type="dxa"/>
          </w:tcPr>
          <w:p>
            <w:pPr>
              <w:spacing w:after="0"/>
            </w:pPr>
            <w:r>
              <w:t xml:space="preserve">Compliance, budgeting, fundraising</w:t>
            </w:r>
          </w:p>
        </w:tc>
        <w:tc>
          <w:tcPr>
            <w:tcW w:w="3120" w:type="dxa"/>
          </w:tcPr>
          <w:p>
            <w:pPr>
              <w:spacing w:after="0"/>
            </w:pPr>
            <w:r>
              <w:t xml:space="preserve">Finance practice (often partly external)</w:t>
            </w:r>
          </w:p>
        </w:tc>
      </w:tr>
    </w:tbl>
    <w:p/>
    <w:p>
      <w:pPr>
        <w:pStyle w:val="Heading2"/>
      </w:pPr>
      <w:r>
        <w:t xml:space="preserve">Which team leads each phase</w:t>
      </w:r>
    </w:p>
    <w:p>
      <w:r>
        <w:t xml:space="preserve">The pod is constant; the lead practice rotates as the client moves through phases. Throughout, the Growth Partner Lead stays the same person — continuity of relationship is the asset.</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340"/>
        <w:gridCol w:w="2340"/>
        <w:gridCol w:w="2340"/>
        <w:gridCol w:w="2340"/>
      </w:tblGrid>
      <w:tr>
        <w:tc>
          <w:tcPr>
            <w:tcW w:w="2340" w:type="dxa"/>
            <w:shd w:val="clear" w:color="auto" w:fill="D9E2F3"/>
          </w:tcPr>
          <w:p>
            <w:pPr>
              <w:spacing w:after="0"/>
            </w:pPr>
            <w:r>
              <w:rPr>
                <w:b/>
              </w:rPr>
              <w:t xml:space="preserve">Phase</w:t>
            </w:r>
          </w:p>
        </w:tc>
        <w:tc>
          <w:tcPr>
            <w:tcW w:w="2340" w:type="dxa"/>
            <w:shd w:val="clear" w:color="auto" w:fill="D9E2F3"/>
          </w:tcPr>
          <w:p>
            <w:pPr>
              <w:spacing w:after="0"/>
            </w:pPr>
            <w:r>
              <w:rPr>
                <w:b/>
              </w:rPr>
              <w:t xml:space="preserve">Lead practice</w:t>
            </w:r>
          </w:p>
        </w:tc>
        <w:tc>
          <w:tcPr>
            <w:tcW w:w="2340" w:type="dxa"/>
            <w:shd w:val="clear" w:color="auto" w:fill="D9E2F3"/>
          </w:tcPr>
          <w:p>
            <w:pPr>
              <w:spacing w:after="0"/>
            </w:pPr>
            <w:r>
              <w:rPr>
                <w:b/>
              </w:rPr>
              <w:t xml:space="preserve">Heavily involved</w:t>
            </w:r>
          </w:p>
        </w:tc>
        <w:tc>
          <w:tcPr>
            <w:tcW w:w="2340" w:type="dxa"/>
            <w:shd w:val="clear" w:color="auto" w:fill="D9E2F3"/>
          </w:tcPr>
          <w:p>
            <w:pPr>
              <w:spacing w:after="0"/>
            </w:pPr>
            <w:r>
              <w:rPr>
                <w:b/>
              </w:rPr>
              <w:t xml:space="preserve">On standby</w:t>
            </w:r>
          </w:p>
        </w:tc>
      </w:tr>
      <w:tr>
        <w:tc>
          <w:tcPr>
            <w:tcW w:w="2340" w:type="dxa"/>
          </w:tcPr>
          <w:p>
            <w:pPr>
              <w:spacing w:after="0"/>
            </w:pPr>
            <w:r>
              <w:t xml:space="preserve">1 Discovery</w:t>
            </w:r>
          </w:p>
        </w:tc>
        <w:tc>
          <w:tcPr>
            <w:tcW w:w="2340" w:type="dxa"/>
          </w:tcPr>
          <w:p>
            <w:pPr>
              <w:spacing w:after="0"/>
            </w:pPr>
            <w:r>
              <w:t xml:space="preserve">Strategy</w:t>
            </w:r>
          </w:p>
        </w:tc>
        <w:tc>
          <w:tcPr>
            <w:tcW w:w="2340" w:type="dxa"/>
          </w:tcPr>
          <w:p>
            <w:pPr>
              <w:spacing w:after="0"/>
            </w:pPr>
            <w:r>
              <w:t xml:space="preserve">Data, Finance, Brand</w:t>
            </w:r>
          </w:p>
        </w:tc>
        <w:tc>
          <w:tcPr>
            <w:tcW w:w="2340" w:type="dxa"/>
          </w:tcPr>
          <w:p>
            <w:pPr>
              <w:spacing w:after="0"/>
            </w:pPr>
            <w:r>
              <w:t xml:space="preserve">(none)</w:t>
            </w:r>
          </w:p>
        </w:tc>
      </w:tr>
      <w:tr>
        <w:tc>
          <w:tcPr>
            <w:tcW w:w="2340" w:type="dxa"/>
          </w:tcPr>
          <w:p>
            <w:pPr>
              <w:spacing w:after="0"/>
            </w:pPr>
            <w:r>
              <w:t xml:space="preserve">2 Foundation</w:t>
            </w:r>
          </w:p>
        </w:tc>
        <w:tc>
          <w:tcPr>
            <w:tcW w:w="2340" w:type="dxa"/>
          </w:tcPr>
          <w:p>
            <w:pPr>
              <w:spacing w:after="0"/>
            </w:pPr>
            <w:r>
              <w:t xml:space="preserve">Brand plus Legal/Ops</w:t>
            </w:r>
          </w:p>
        </w:tc>
        <w:tc>
          <w:tcPr>
            <w:tcW w:w="2340" w:type="dxa"/>
          </w:tcPr>
          <w:p>
            <w:pPr>
              <w:spacing w:after="0"/>
            </w:pPr>
            <w:r>
              <w:t xml:space="preserve">Web/Tech, Strategy</w:t>
            </w:r>
          </w:p>
        </w:tc>
        <w:tc>
          <w:tcPr>
            <w:tcW w:w="2340" w:type="dxa"/>
          </w:tcPr>
          <w:p>
            <w:pPr>
              <w:spacing w:after="0"/>
            </w:pPr>
            <w:r>
              <w:t xml:space="preserve">Marketing</w:t>
            </w:r>
          </w:p>
        </w:tc>
      </w:tr>
      <w:tr>
        <w:tc>
          <w:tcPr>
            <w:tcW w:w="2340" w:type="dxa"/>
          </w:tcPr>
          <w:p>
            <w:pPr>
              <w:spacing w:after="0"/>
            </w:pPr>
            <w:r>
              <w:t xml:space="preserve">3 Digital</w:t>
            </w:r>
          </w:p>
        </w:tc>
        <w:tc>
          <w:tcPr>
            <w:tcW w:w="2340" w:type="dxa"/>
          </w:tcPr>
          <w:p>
            <w:pPr>
              <w:spacing w:after="0"/>
            </w:pPr>
            <w:r>
              <w:t xml:space="preserve">Web/Tech</w:t>
            </w:r>
          </w:p>
        </w:tc>
        <w:tc>
          <w:tcPr>
            <w:tcW w:w="2340" w:type="dxa"/>
          </w:tcPr>
          <w:p>
            <w:pPr>
              <w:spacing w:after="0"/>
            </w:pPr>
            <w:r>
              <w:t xml:space="preserve">Brand, Marketing, Automation</w:t>
            </w:r>
          </w:p>
        </w:tc>
        <w:tc>
          <w:tcPr>
            <w:tcW w:w="2340" w:type="dxa"/>
          </w:tcPr>
          <w:p>
            <w:pPr>
              <w:spacing w:after="0"/>
            </w:pPr>
            <w:r>
              <w:t xml:space="preserve">Sales</w:t>
            </w:r>
          </w:p>
        </w:tc>
      </w:tr>
      <w:tr>
        <w:tc>
          <w:tcPr>
            <w:tcW w:w="2340" w:type="dxa"/>
          </w:tcPr>
          <w:p>
            <w:pPr>
              <w:spacing w:after="0"/>
            </w:pPr>
            <w:r>
              <w:t xml:space="preserve">4 Launch</w:t>
            </w:r>
          </w:p>
        </w:tc>
        <w:tc>
          <w:tcPr>
            <w:tcW w:w="2340" w:type="dxa"/>
          </w:tcPr>
          <w:p>
            <w:pPr>
              <w:spacing w:after="0"/>
            </w:pPr>
            <w:r>
              <w:t xml:space="preserve">Marketing plus Sales</w:t>
            </w:r>
          </w:p>
        </w:tc>
        <w:tc>
          <w:tcPr>
            <w:tcW w:w="2340" w:type="dxa"/>
          </w:tcPr>
          <w:p>
            <w:pPr>
              <w:spacing w:after="0"/>
            </w:pPr>
            <w:r>
              <w:t xml:space="preserve">Brand, PR, Web/Tech, Data</w:t>
            </w:r>
          </w:p>
        </w:tc>
        <w:tc>
          <w:tcPr>
            <w:tcW w:w="2340" w:type="dxa"/>
          </w:tcPr>
          <w:p>
            <w:pPr>
              <w:spacing w:after="0"/>
            </w:pPr>
            <w:r>
              <w:t xml:space="preserve">CX</w:t>
            </w:r>
          </w:p>
        </w:tc>
      </w:tr>
      <w:tr>
        <w:tc>
          <w:tcPr>
            <w:tcW w:w="2340" w:type="dxa"/>
          </w:tcPr>
          <w:p>
            <w:pPr>
              <w:spacing w:after="0"/>
            </w:pPr>
            <w:r>
              <w:t xml:space="preserve">5 Operate/Retain</w:t>
            </w:r>
          </w:p>
        </w:tc>
        <w:tc>
          <w:tcPr>
            <w:tcW w:w="2340" w:type="dxa"/>
          </w:tcPr>
          <w:p>
            <w:pPr>
              <w:spacing w:after="0"/>
            </w:pPr>
            <w:r>
              <w:t xml:space="preserve">CX plus Ops plus Data</w:t>
            </w:r>
          </w:p>
        </w:tc>
        <w:tc>
          <w:tcPr>
            <w:tcW w:w="2340" w:type="dxa"/>
          </w:tcPr>
          <w:p>
            <w:pPr>
              <w:spacing w:after="0"/>
            </w:pPr>
            <w:r>
              <w:t xml:space="preserve">Marketing, Automation, Tech</w:t>
            </w:r>
          </w:p>
        </w:tc>
        <w:tc>
          <w:tcPr>
            <w:tcW w:w="2340" w:type="dxa"/>
          </w:tcPr>
          <w:p>
            <w:pPr>
              <w:spacing w:after="0"/>
            </w:pPr>
            <w:r>
              <w:t xml:space="preserve">Strategy</w:t>
            </w:r>
          </w:p>
        </w:tc>
      </w:tr>
      <w:tr>
        <w:tc>
          <w:tcPr>
            <w:tcW w:w="2340" w:type="dxa"/>
          </w:tcPr>
          <w:p>
            <w:pPr>
              <w:spacing w:after="0"/>
            </w:pPr>
            <w:r>
              <w:t xml:space="preserve">6 Scale</w:t>
            </w:r>
          </w:p>
        </w:tc>
        <w:tc>
          <w:tcPr>
            <w:tcW w:w="2340" w:type="dxa"/>
          </w:tcPr>
          <w:p>
            <w:pPr>
              <w:spacing w:after="0"/>
            </w:pPr>
            <w:r>
              <w:t xml:space="preserve">Strategy/Growth plus Performance Mktg plus Finance</w:t>
            </w:r>
          </w:p>
        </w:tc>
        <w:tc>
          <w:tcPr>
            <w:tcW w:w="2340" w:type="dxa"/>
          </w:tcPr>
          <w:p>
            <w:pPr>
              <w:spacing w:after="0"/>
            </w:pPr>
            <w:r>
              <w:t xml:space="preserve">Tech, Data, Ops</w:t>
            </w:r>
          </w:p>
        </w:tc>
        <w:tc>
          <w:tcPr>
            <w:tcW w:w="2340" w:type="dxa"/>
          </w:tcPr>
          <w:p>
            <w:pPr>
              <w:spacing w:after="0"/>
            </w:pPr>
            <w:r>
              <w:t xml:space="preserve">Brand</w:t>
            </w:r>
          </w:p>
        </w:tc>
      </w:tr>
      <w:tr>
        <w:tc>
          <w:tcPr>
            <w:tcW w:w="2340" w:type="dxa"/>
          </w:tcPr>
          <w:p>
            <w:pPr>
              <w:spacing w:after="0"/>
            </w:pPr>
            <w:r>
              <w:t xml:space="preserve">7 Transform</w:t>
            </w:r>
          </w:p>
        </w:tc>
        <w:tc>
          <w:tcPr>
            <w:tcW w:w="2340" w:type="dxa"/>
          </w:tcPr>
          <w:p>
            <w:pPr>
              <w:spacing w:after="0"/>
            </w:pPr>
            <w:r>
              <w:t xml:space="preserve">Innovation plus Strategy plus Data</w:t>
            </w:r>
          </w:p>
        </w:tc>
        <w:tc>
          <w:tcPr>
            <w:tcW w:w="2340" w:type="dxa"/>
          </w:tcPr>
          <w:p>
            <w:pPr>
              <w:spacing w:after="0"/>
            </w:pPr>
            <w:r>
              <w:t xml:space="preserve">All practices</w:t>
            </w:r>
          </w:p>
        </w:tc>
        <w:tc>
          <w:tcPr>
            <w:tcW w:w="2340" w:type="dxa"/>
          </w:tcPr>
          <w:p>
            <w:pPr>
              <w:spacing w:after="0"/>
            </w:pPr>
            <w:r>
              <w:t xml:space="preserve">(none)</w:t>
            </w:r>
          </w:p>
        </w:tc>
      </w:tr>
    </w:tbl>
    <w:p/>
    <w:p>
      <w:pPr>
        <w:pStyle w:val="Heading2"/>
      </w:pPr>
      <w:r>
        <w:t xml:space="preserve">RACI for cross-functional work</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872"/>
        <w:gridCol w:w="1872"/>
        <w:gridCol w:w="1872"/>
        <w:gridCol w:w="1872"/>
        <w:gridCol w:w="1872"/>
      </w:tblGrid>
      <w:tr>
        <w:tc>
          <w:tcPr>
            <w:tcW w:w="1872" w:type="dxa"/>
            <w:shd w:val="clear" w:color="auto" w:fill="D9E2F3"/>
          </w:tcPr>
          <w:p>
            <w:pPr>
              <w:spacing w:after="0"/>
            </w:pPr>
            <w:r>
              <w:rPr>
                <w:b/>
              </w:rPr>
              <w:t xml:space="preserve">Activity</w:t>
            </w:r>
          </w:p>
        </w:tc>
        <w:tc>
          <w:tcPr>
            <w:tcW w:w="1872" w:type="dxa"/>
            <w:shd w:val="clear" w:color="auto" w:fill="D9E2F3"/>
          </w:tcPr>
          <w:p>
            <w:pPr>
              <w:spacing w:after="0"/>
            </w:pPr>
            <w:r>
              <w:rPr>
                <w:b/>
              </w:rPr>
              <w:t xml:space="preserve">Responsible</w:t>
            </w:r>
          </w:p>
        </w:tc>
        <w:tc>
          <w:tcPr>
            <w:tcW w:w="1872" w:type="dxa"/>
            <w:shd w:val="clear" w:color="auto" w:fill="D9E2F3"/>
          </w:tcPr>
          <w:p>
            <w:pPr>
              <w:spacing w:after="0"/>
            </w:pPr>
            <w:r>
              <w:rPr>
                <w:b/>
              </w:rPr>
              <w:t xml:space="preserve">Accountable</w:t>
            </w:r>
          </w:p>
        </w:tc>
        <w:tc>
          <w:tcPr>
            <w:tcW w:w="1872" w:type="dxa"/>
            <w:shd w:val="clear" w:color="auto" w:fill="D9E2F3"/>
          </w:tcPr>
          <w:p>
            <w:pPr>
              <w:spacing w:after="0"/>
            </w:pPr>
            <w:r>
              <w:rPr>
                <w:b/>
              </w:rPr>
              <w:t xml:space="preserve">Consulted</w:t>
            </w:r>
          </w:p>
        </w:tc>
        <w:tc>
          <w:tcPr>
            <w:tcW w:w="1872" w:type="dxa"/>
            <w:shd w:val="clear" w:color="auto" w:fill="D9E2F3"/>
          </w:tcPr>
          <w:p>
            <w:pPr>
              <w:spacing w:after="0"/>
            </w:pPr>
            <w:r>
              <w:rPr>
                <w:b/>
              </w:rPr>
              <w:t xml:space="preserve">Informed</w:t>
            </w:r>
          </w:p>
        </w:tc>
      </w:tr>
      <w:tr>
        <w:tc>
          <w:tcPr>
            <w:tcW w:w="1872" w:type="dxa"/>
          </w:tcPr>
          <w:p>
            <w:pPr>
              <w:spacing w:after="0"/>
            </w:pPr>
            <w:r>
              <w:t xml:space="preserve">Client roadmap &amp; retention</w:t>
            </w:r>
          </w:p>
        </w:tc>
        <w:tc>
          <w:tcPr>
            <w:tcW w:w="1872" w:type="dxa"/>
          </w:tcPr>
          <w:p>
            <w:pPr>
              <w:spacing w:after="0"/>
            </w:pPr>
            <w:r>
              <w:t xml:space="preserve">Growth Partner Lead</w:t>
            </w:r>
          </w:p>
        </w:tc>
        <w:tc>
          <w:tcPr>
            <w:tcW w:w="1872" w:type="dxa"/>
          </w:tcPr>
          <w:p>
            <w:pPr>
              <w:spacing w:after="0"/>
            </w:pPr>
            <w:r>
              <w:t xml:space="preserve">Pod Director</w:t>
            </w:r>
          </w:p>
        </w:tc>
        <w:tc>
          <w:tcPr>
            <w:tcW w:w="1872" w:type="dxa"/>
          </w:tcPr>
          <w:p>
            <w:pPr>
              <w:spacing w:after="0"/>
            </w:pPr>
            <w:r>
              <w:t xml:space="preserve">Practice leads</w:t>
            </w:r>
          </w:p>
        </w:tc>
        <w:tc>
          <w:tcPr>
            <w:tcW w:w="1872" w:type="dxa"/>
          </w:tcPr>
          <w:p>
            <w:pPr>
              <w:spacing w:after="0"/>
            </w:pPr>
            <w:r>
              <w:t xml:space="preserve">Client</w:t>
            </w:r>
          </w:p>
        </w:tc>
      </w:tr>
      <w:tr>
        <w:tc>
          <w:tcPr>
            <w:tcW w:w="1872" w:type="dxa"/>
          </w:tcPr>
          <w:p>
            <w:pPr>
              <w:spacing w:after="0"/>
            </w:pPr>
            <w:r>
              <w:t xml:space="preserve">Project delivery</w:t>
            </w:r>
          </w:p>
        </w:tc>
        <w:tc>
          <w:tcPr>
            <w:tcW w:w="1872" w:type="dxa"/>
          </w:tcPr>
          <w:p>
            <w:pPr>
              <w:spacing w:after="0"/>
            </w:pPr>
            <w:r>
              <w:t xml:space="preserve">Delivery Manager</w:t>
            </w:r>
          </w:p>
        </w:tc>
        <w:tc>
          <w:tcPr>
            <w:tcW w:w="1872" w:type="dxa"/>
          </w:tcPr>
          <w:p>
            <w:pPr>
              <w:spacing w:after="0"/>
            </w:pPr>
            <w:r>
              <w:t xml:space="preserve">Growth Partner Lead</w:t>
            </w:r>
          </w:p>
        </w:tc>
        <w:tc>
          <w:tcPr>
            <w:tcW w:w="1872" w:type="dxa"/>
          </w:tcPr>
          <w:p>
            <w:pPr>
              <w:spacing w:after="0"/>
            </w:pPr>
            <w:r>
              <w:t xml:space="preserve">Specialists</w:t>
            </w:r>
          </w:p>
        </w:tc>
        <w:tc>
          <w:tcPr>
            <w:tcW w:w="1872" w:type="dxa"/>
          </w:tcPr>
          <w:p>
            <w:pPr>
              <w:spacing w:after="0"/>
            </w:pPr>
            <w:r>
              <w:t xml:space="preserve">Client</w:t>
            </w:r>
          </w:p>
        </w:tc>
      </w:tr>
      <w:tr>
        <w:tc>
          <w:tcPr>
            <w:tcW w:w="1872" w:type="dxa"/>
          </w:tcPr>
          <w:p>
            <w:pPr>
              <w:spacing w:after="0"/>
            </w:pPr>
            <w:r>
              <w:t xml:space="preserve">Craft quality / standards</w:t>
            </w:r>
          </w:p>
        </w:tc>
        <w:tc>
          <w:tcPr>
            <w:tcW w:w="1872" w:type="dxa"/>
          </w:tcPr>
          <w:p>
            <w:pPr>
              <w:spacing w:after="0"/>
            </w:pPr>
            <w:r>
              <w:t xml:space="preserve">Specialists</w:t>
            </w:r>
          </w:p>
        </w:tc>
        <w:tc>
          <w:tcPr>
            <w:tcW w:w="1872" w:type="dxa"/>
          </w:tcPr>
          <w:p>
            <w:pPr>
              <w:spacing w:after="0"/>
            </w:pPr>
            <w:r>
              <w:t xml:space="preserve">Practice lead</w:t>
            </w:r>
          </w:p>
        </w:tc>
        <w:tc>
          <w:tcPr>
            <w:tcW w:w="1872" w:type="dxa"/>
          </w:tcPr>
          <w:p>
            <w:pPr>
              <w:spacing w:after="0"/>
            </w:pPr>
            <w:r>
              <w:t xml:space="preserve">Delivery Manager</w:t>
            </w:r>
          </w:p>
        </w:tc>
        <w:tc>
          <w:tcPr>
            <w:tcW w:w="1872" w:type="dxa"/>
          </w:tcPr>
          <w:p>
            <w:pPr>
              <w:spacing w:after="0"/>
            </w:pPr>
            <w:r>
              <w:t xml:space="preserve">Pod</w:t>
            </w:r>
          </w:p>
        </w:tc>
      </w:tr>
      <w:tr>
        <w:tc>
          <w:tcPr>
            <w:tcW w:w="1872" w:type="dxa"/>
          </w:tcPr>
          <w:p>
            <w:pPr>
              <w:spacing w:after="0"/>
            </w:pPr>
            <w:r>
              <w:t xml:space="preserve">Data integrity / reporting</w:t>
            </w:r>
          </w:p>
        </w:tc>
        <w:tc>
          <w:tcPr>
            <w:tcW w:w="1872" w:type="dxa"/>
          </w:tcPr>
          <w:p>
            <w:pPr>
              <w:spacing w:after="0"/>
            </w:pPr>
            <w:r>
              <w:t xml:space="preserve">Data analyst</w:t>
            </w:r>
          </w:p>
        </w:tc>
        <w:tc>
          <w:tcPr>
            <w:tcW w:w="1872" w:type="dxa"/>
          </w:tcPr>
          <w:p>
            <w:pPr>
              <w:spacing w:after="0"/>
            </w:pPr>
            <w:r>
              <w:t xml:space="preserve">RevOps lead</w:t>
            </w:r>
          </w:p>
        </w:tc>
        <w:tc>
          <w:tcPr>
            <w:tcW w:w="1872" w:type="dxa"/>
          </w:tcPr>
          <w:p>
            <w:pPr>
              <w:spacing w:after="0"/>
            </w:pPr>
            <w:r>
              <w:t xml:space="preserve">All practices</w:t>
            </w:r>
          </w:p>
        </w:tc>
        <w:tc>
          <w:tcPr>
            <w:tcW w:w="1872" w:type="dxa"/>
          </w:tcPr>
          <w:p>
            <w:pPr>
              <w:spacing w:after="0"/>
            </w:pPr>
            <w:r>
              <w:t xml:space="preserve">Client</w:t>
            </w:r>
          </w:p>
        </w:tc>
      </w:tr>
      <w:tr>
        <w:tc>
          <w:tcPr>
            <w:tcW w:w="1872" w:type="dxa"/>
          </w:tcPr>
          <w:p>
            <w:pPr>
              <w:spacing w:after="0"/>
            </w:pPr>
            <w:r>
              <w:t xml:space="preserve">Cross-sell / new proposals</w:t>
            </w:r>
          </w:p>
        </w:tc>
        <w:tc>
          <w:tcPr>
            <w:tcW w:w="1872" w:type="dxa"/>
          </w:tcPr>
          <w:p>
            <w:pPr>
              <w:spacing w:after="0"/>
            </w:pPr>
            <w:r>
              <w:t xml:space="preserve">Growth Partner Lead</w:t>
            </w:r>
          </w:p>
        </w:tc>
        <w:tc>
          <w:tcPr>
            <w:tcW w:w="1872" w:type="dxa"/>
          </w:tcPr>
          <w:p>
            <w:pPr>
              <w:spacing w:after="0"/>
            </w:pPr>
            <w:r>
              <w:t xml:space="preserve">Pod Director</w:t>
            </w:r>
          </w:p>
        </w:tc>
        <w:tc>
          <w:tcPr>
            <w:tcW w:w="1872" w:type="dxa"/>
          </w:tcPr>
          <w:p>
            <w:pPr>
              <w:spacing w:after="0"/>
            </w:pPr>
            <w:r>
              <w:t xml:space="preserve">Strategy plus Finance</w:t>
            </w:r>
          </w:p>
        </w:tc>
        <w:tc>
          <w:tcPr>
            <w:tcW w:w="1872" w:type="dxa"/>
          </w:tcPr>
          <w:p>
            <w:pPr>
              <w:spacing w:after="0"/>
            </w:pPr>
            <w:r>
              <w:t xml:space="preserve">(none)</w:t>
            </w:r>
          </w:p>
        </w:tc>
      </w:tr>
    </w:tbl>
    <w:p/>
    <w:p>
      <w:pPr>
        <w:pStyle w:val="Heading2"/>
      </w:pPr>
      <w:r>
        <w:t xml:space="preserve">Scaling the org and the partner network</w:t>
      </w:r>
    </w:p>
    <w:p>
      <w:r>
        <w:t xml:space="preserve">The firm grows in stages: Boutique (generalists plus freelancers, one blended pod), then Growing (defined practices, two to three pods plus PMO), then Established (full practices, multiple pods plus RevOps), then Scaled (practice P&amp;Ls, pods by segment/industry, partner network). No firm builds everything in-house on day one. A managed partner network (legal, specialized dev, production, niche marketing) lets you offer the full 360° immediately while protecting margin and quality. The client always experiences one firm; whether a capability is in-house or partner is our operational concern, never their problem.</w:t>
      </w:r>
    </w:p>
    <w:p>
      <w:pPr>
        <w:pStyle w:val="Heading1"/>
      </w:pPr>
      <w:r>
        <w:t xml:space="preserve">Part 9 — SOP &amp; Workflow Recommendations</w:t>
      </w:r>
    </w:p>
    <w:p>
      <w:r>
        <w:t xml:space="preserve">SOPs (Standard Operating Procedures) turn a 360° idea into a 360° machine. They make delivery consistent, integration reliable, and the firm scalable, because quality stops depending on heroics and starts depending on systems.</w:t>
      </w:r>
    </w:p>
    <w:p>
      <w:pPr>
        <w:pStyle w:val="Heading2"/>
      </w:pPr>
      <w:r>
        <w:t xml:space="preserve">The SOP stack</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Tier</w:t>
            </w:r>
          </w:p>
        </w:tc>
        <w:tc>
          <w:tcPr>
            <w:tcW w:w="3120" w:type="dxa"/>
            <w:shd w:val="clear" w:color="auto" w:fill="D9E2F3"/>
          </w:tcPr>
          <w:p>
            <w:pPr>
              <w:spacing w:after="0"/>
            </w:pPr>
            <w:r>
              <w:rPr>
                <w:b/>
              </w:rPr>
              <w:t xml:space="preserve">Examples</w:t>
            </w:r>
          </w:p>
        </w:tc>
        <w:tc>
          <w:tcPr>
            <w:tcW w:w="3120" w:type="dxa"/>
            <w:shd w:val="clear" w:color="auto" w:fill="D9E2F3"/>
          </w:tcPr>
          <w:p>
            <w:pPr>
              <w:spacing w:after="0"/>
            </w:pPr>
            <w:r>
              <w:rPr>
                <w:b/>
              </w:rPr>
              <w:t xml:space="preserve">Owner</w:t>
            </w:r>
          </w:p>
        </w:tc>
      </w:tr>
      <w:tr>
        <w:tc>
          <w:tcPr>
            <w:tcW w:w="3120" w:type="dxa"/>
          </w:tcPr>
          <w:p>
            <w:pPr>
              <w:spacing w:after="0"/>
            </w:pPr>
            <w:r>
              <w:t xml:space="preserve">1 — Firm-wide</w:t>
            </w:r>
          </w:p>
        </w:tc>
        <w:tc>
          <w:tcPr>
            <w:tcW w:w="3120" w:type="dxa"/>
          </w:tcPr>
          <w:p>
            <w:pPr>
              <w:spacing w:after="0"/>
            </w:pPr>
            <w:r>
              <w:t xml:space="preserve">Onboarding, QBR, billing, escalation, data governance</w:t>
            </w:r>
          </w:p>
        </w:tc>
        <w:tc>
          <w:tcPr>
            <w:tcW w:w="3120" w:type="dxa"/>
          </w:tcPr>
          <w:p>
            <w:pPr>
              <w:spacing w:after="0"/>
            </w:pPr>
            <w:r>
              <w:t xml:space="preserve">Operations / PMO</w:t>
            </w:r>
          </w:p>
        </w:tc>
      </w:tr>
      <w:tr>
        <w:tc>
          <w:tcPr>
            <w:tcW w:w="3120" w:type="dxa"/>
          </w:tcPr>
          <w:p>
            <w:pPr>
              <w:spacing w:after="0"/>
            </w:pPr>
            <w:r>
              <w:t xml:space="preserve">2 — Lifecycle</w:t>
            </w:r>
          </w:p>
        </w:tc>
        <w:tc>
          <w:tcPr>
            <w:tcW w:w="3120" w:type="dxa"/>
          </w:tcPr>
          <w:p>
            <w:pPr>
              <w:spacing w:after="0"/>
            </w:pPr>
            <w:r>
              <w:t xml:space="preserve">Discovery process, launch process, retention process</w:t>
            </w:r>
          </w:p>
        </w:tc>
        <w:tc>
          <w:tcPr>
            <w:tcW w:w="3120" w:type="dxa"/>
          </w:tcPr>
          <w:p>
            <w:pPr>
              <w:spacing w:after="0"/>
            </w:pPr>
            <w:r>
              <w:t xml:space="preserve">Pod / Practice leads</w:t>
            </w:r>
          </w:p>
        </w:tc>
      </w:tr>
      <w:tr>
        <w:tc>
          <w:tcPr>
            <w:tcW w:w="3120" w:type="dxa"/>
          </w:tcPr>
          <w:p>
            <w:pPr>
              <w:spacing w:after="0"/>
            </w:pPr>
            <w:r>
              <w:t xml:space="preserve">3 — Service</w:t>
            </w:r>
          </w:p>
        </w:tc>
        <w:tc>
          <w:tcPr>
            <w:tcW w:w="3120" w:type="dxa"/>
          </w:tcPr>
          <w:p>
            <w:pPr>
              <w:spacing w:after="0"/>
            </w:pPr>
            <w:r>
              <w:t xml:space="preserve">"How we build a website", "How we run a paid campaign"</w:t>
            </w:r>
          </w:p>
        </w:tc>
        <w:tc>
          <w:tcPr>
            <w:tcW w:w="3120" w:type="dxa"/>
          </w:tcPr>
          <w:p>
            <w:pPr>
              <w:spacing w:after="0"/>
            </w:pPr>
            <w:r>
              <w:t xml:space="preserve">Practice leads</w:t>
            </w:r>
          </w:p>
        </w:tc>
      </w:tr>
      <w:tr>
        <w:tc>
          <w:tcPr>
            <w:tcW w:w="3120" w:type="dxa"/>
          </w:tcPr>
          <w:p>
            <w:pPr>
              <w:spacing w:after="0"/>
            </w:pPr>
            <w:r>
              <w:t xml:space="preserve">4 — Tool/Task</w:t>
            </w:r>
          </w:p>
        </w:tc>
        <w:tc>
          <w:tcPr>
            <w:tcW w:w="3120" w:type="dxa"/>
          </w:tcPr>
          <w:p>
            <w:pPr>
              <w:spacing w:after="0"/>
            </w:pPr>
            <w:r>
              <w:t xml:space="preserve">"Set up GA4", "Configure CRM pipeline", "Build a retargeting audience"</w:t>
            </w:r>
          </w:p>
        </w:tc>
        <w:tc>
          <w:tcPr>
            <w:tcW w:w="3120" w:type="dxa"/>
          </w:tcPr>
          <w:p>
            <w:pPr>
              <w:spacing w:after="0"/>
            </w:pPr>
            <w:r>
              <w:t xml:space="preserve">Specialists</w:t>
            </w:r>
          </w:p>
        </w:tc>
      </w:tr>
    </w:tbl>
    <w:p/>
    <w:p>
      <w:pPr>
        <w:pStyle w:val="Heading2"/>
      </w:pPr>
      <w:r>
        <w:t xml:space="preserve">The master client workflow</w:t>
      </w:r>
    </w:p>
    <w:p>
      <w:r>
        <w:t xml:space="preserve">The end-to-end flow: Lead/inbound, then Qualify &amp; maturity scan, then Proposal &amp; roadmap, then Onboarding (intake once), then Kickoff &amp; baseline KPIs, then Deliver (pod plus practices), then Review &amp; report, then QBR &amp; next-phase proposal — which loops back to Deliver, or moves to Renew/Expand. The loop from QBR to Deliver is the recurring-revenue engine; the workflow is deliberately circular, not linear.</w:t>
      </w:r>
    </w:p>
    <w:p>
      <w:pPr>
        <w:pStyle w:val="Heading2"/>
      </w:pPr>
      <w:r>
        <w:t xml:space="preserve">Foundational SOPs (build these first)</w:t>
      </w:r>
    </w:p>
    <w:p>
      <w:pPr>
        <w:numPr>
          <w:ilvl w:val="0"/>
          <w:numId w:val="1"/>
        </w:numPr>
        <w:spacing w:after="60"/>
      </w:pPr>
      <w:r>
        <w:t xml:space="preserve">SOP 1 — Client Onboarding (the most important): create the client record in the shared CRM; run intake once (goals, brand, access, stakeholders, history) and store centrally; set KPI baselines and targets; assign the pod and introduce the Growth Partner Lead; grant access to the shared dashboard and channel; schedule the kickoff and the first QBR. Outcome: no team ever re-asks the client a question we already have an answer to.</w:t>
      </w:r>
    </w:p>
    <w:p>
      <w:pPr>
        <w:numPr>
          <w:ilvl w:val="0"/>
          <w:numId w:val="1"/>
        </w:numPr>
        <w:spacing w:after="60"/>
      </w:pPr>
      <w:r>
        <w:t xml:space="preserve">SOP 2 — Discovery &amp; Proposal: run the maturity scan to locate the client on the lifecycle map; identify the lead phase plus the next one to two phases; produce a roadmap-first proposal (not a service list); always present a project plus retainer option.</w:t>
      </w:r>
    </w:p>
    <w:p>
      <w:pPr>
        <w:numPr>
          <w:ilvl w:val="0"/>
          <w:numId w:val="1"/>
        </w:numPr>
        <w:spacing w:after="60"/>
      </w:pPr>
      <w:r>
        <w:t xml:space="preserve">SOP 3 — Service Handoff (the integration SOP): upstream team completes the handoff checklist (assets, data, access); downstream team confirms receipt before starting (no silent starts); handoff logged with owner and date. This single SOP eliminates the number-one failure of integrated agencies: dropped handoffs.</w:t>
      </w:r>
    </w:p>
    <w:p>
      <w:pPr>
        <w:numPr>
          <w:ilvl w:val="0"/>
          <w:numId w:val="1"/>
        </w:numPr>
        <w:spacing w:after="60"/>
      </w:pPr>
      <w:r>
        <w:t xml:space="preserve">SOP 4 — Reporting &amp; QBR: all teams report into one KPI tree, not separate reports; monthly snapshot auto-generated from the analytics layer; quarterly QBR moves from results to insights to maturity to roadmap to proposal.</w:t>
      </w:r>
    </w:p>
    <w:p>
      <w:pPr>
        <w:numPr>
          <w:ilvl w:val="0"/>
          <w:numId w:val="1"/>
        </w:numPr>
        <w:spacing w:after="60"/>
      </w:pPr>
      <w:r>
        <w:t xml:space="preserve">SOP 5 — Escalation &amp; Issue Management: severity levels defined (P1 outage to P4 minor); response-time SLAs per level; clear escalation path from Specialist to Delivery Manager to Growth Partner Lead to Director.</w:t>
      </w:r>
    </w:p>
    <w:p>
      <w:pPr>
        <w:pStyle w:val="Heading2"/>
      </w:pPr>
      <w:r>
        <w:t xml:space="preserve">Service-line workflow templates (with gates)</w:t>
      </w:r>
    </w:p>
    <w:p>
      <w:pPr>
        <w:numPr>
          <w:ilvl w:val="0"/>
          <w:numId w:val="1"/>
        </w:numPr>
        <w:spacing w:after="60"/>
      </w:pPr>
      <w:r>
        <w:t xml:space="preserve">Website build: Brief, Architecture/sitemap, Design, Build, Content, QA, Tracking setup, Launch, Handoff to Marketing. Gate: tracking and analytics must be live before Marketing drives traffic.</w:t>
      </w:r>
    </w:p>
    <w:p>
      <w:pPr>
        <w:numPr>
          <w:ilvl w:val="0"/>
          <w:numId w:val="1"/>
        </w:numPr>
        <w:spacing w:after="60"/>
      </w:pPr>
      <w:r>
        <w:t xml:space="preserve">Paid campaign: Objective, Audience, Creative, Tracking check, Launch, Daily monitor, Weekly optimize, Monthly report. Gate: pixels/UTMs verified and lead routing to CRM confirmed before spend.</w:t>
      </w:r>
    </w:p>
    <w:p>
      <w:pPr>
        <w:numPr>
          <w:ilvl w:val="0"/>
          <w:numId w:val="1"/>
        </w:numPr>
        <w:spacing w:after="60"/>
      </w:pPr>
      <w:r>
        <w:t xml:space="preserve">Brand identity: Strategy input, Moodboard, Concepts, Refinement, Guidelines, Asset kit, Handoff to Web/Marketing. Gate: positioning from Strategy received before design starts.</w:t>
      </w:r>
    </w:p>
    <w:p>
      <w:pPr>
        <w:numPr>
          <w:ilvl w:val="0"/>
          <w:numId w:val="1"/>
        </w:numPr>
        <w:spacing w:after="60"/>
      </w:pPr>
      <w:r>
        <w:t xml:space="preserve">Retention program: Baseline metrics, Segment, Design journeys, Build automation, Launch, Measure, Optimize. Gate: CRM data clean and segmented before journey build.</w:t>
      </w:r>
    </w:p>
    <w:p>
      <w:pPr>
        <w:pStyle w:val="Heading2"/>
      </w:pPr>
      <w:r>
        <w:t xml:space="preserve">Workflow principles and automation</w:t>
      </w:r>
    </w:p>
    <w:p>
      <w:r>
        <w:t xml:space="preserve">Principles: single source of truth (one CRM plus analytics layer everyone reads/writes); capture once, reuse everywhere; gates before spend/build; confirmed handoffs; automate the repetitive; document as you go (every recurring task becomes a Tier-4 SOP); templatize deliverables. High-value automation opportunities include lead intake and routing, onboarding tasks, reporting, follow-ups and nurture, QBR prep, and internal handoffs. Treat the SOP/knowledge library as intellectual property and enterprise value: it makes the firm scalable, sellable, and consistent. Review SOPs quarterly; every recurring mistake becomes a new or updated SOP.</w:t>
      </w:r>
    </w:p>
    <w:p>
      <w:pPr>
        <w:pStyle w:val="Heading1"/>
      </w:pPr>
      <w:r>
        <w:t xml:space="preserve">Part 10 — KPI Tracking System</w:t>
      </w:r>
    </w:p>
    <w:p>
      <w:r>
        <w:t xml:space="preserve">The KPI system is the shared truth that holds the 360° model together. It proves ROI to the client (drives retention), lets every service line see the same numbers (drives integration), and lets leadership run the firm (drives the business). One KPI tree, not one report per team: every team's metric must roll up to a client outcome and ultimately to revenue.</w:t>
      </w:r>
    </w:p>
    <w:p>
      <w:pPr>
        <w:pStyle w:val="Heading2"/>
      </w:pPr>
      <w:r>
        <w:t xml:space="preserve">The KPI pyramid</w:t>
      </w:r>
    </w:p>
    <w:p>
      <w:r>
        <w:t xml:space="preserve">From top to bottom: North-star (client revenue growth plus retention), then Outcome KPIs (leads, sales, LTV, churn, ROI), then Channel KPIs (SEO, paid, CX, ops, sales), then Activity KPIs (tasks, outputs, delivery health). Activity is what we do (leading, controllable); Channel is how each discipline performs; Outcome is what the client gets (the proof); North-star is the client's growth plus the relationship's health. When a north-star number moves, you can trace down the pyramid to the cause.</w:t>
      </w:r>
    </w:p>
    <w:p>
      <w:pPr>
        <w:pStyle w:val="Heading2"/>
      </w:pPr>
      <w:r>
        <w:t xml:space="preserve">KPIs by lifecycle phase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Phase</w:t>
            </w:r>
          </w:p>
        </w:tc>
        <w:tc>
          <w:tcPr>
            <w:tcW w:w="3120" w:type="dxa"/>
            <w:shd w:val="clear" w:color="auto" w:fill="D9E2F3"/>
          </w:tcPr>
          <w:p>
            <w:pPr>
              <w:spacing w:after="0"/>
            </w:pPr>
            <w:r>
              <w:rPr>
                <w:b/>
              </w:rPr>
              <w:t xml:space="preserve">Primary KPIs</w:t>
            </w:r>
          </w:p>
        </w:tc>
        <w:tc>
          <w:tcPr>
            <w:tcW w:w="3120" w:type="dxa"/>
            <w:shd w:val="clear" w:color="auto" w:fill="D9E2F3"/>
          </w:tcPr>
          <w:p>
            <w:pPr>
              <w:spacing w:after="0"/>
            </w:pPr>
            <w:r>
              <w:rPr>
                <w:b/>
              </w:rPr>
              <w:t xml:space="preserve">Leading indicators</w:t>
            </w:r>
          </w:p>
        </w:tc>
      </w:tr>
      <w:tr>
        <w:tc>
          <w:tcPr>
            <w:tcW w:w="3120" w:type="dxa"/>
          </w:tcPr>
          <w:p>
            <w:pPr>
              <w:spacing w:after="0"/>
            </w:pPr>
            <w:r>
              <w:t xml:space="preserve">1 Discovery</w:t>
            </w:r>
          </w:p>
        </w:tc>
        <w:tc>
          <w:tcPr>
            <w:tcW w:w="3120" w:type="dxa"/>
          </w:tcPr>
          <w:p>
            <w:pPr>
              <w:spacing w:after="0"/>
            </w:pPr>
            <w:r>
              <w:t xml:space="preserve">Strategy delivered, decisions enabled</w:t>
            </w:r>
          </w:p>
        </w:tc>
        <w:tc>
          <w:tcPr>
            <w:tcW w:w="3120" w:type="dxa"/>
          </w:tcPr>
          <w:p>
            <w:pPr>
              <w:spacing w:after="0"/>
            </w:pPr>
            <w:r>
              <w:t xml:space="preserve">Research completeness, insight quality, client confidence</w:t>
            </w:r>
          </w:p>
        </w:tc>
      </w:tr>
      <w:tr>
        <w:tc>
          <w:tcPr>
            <w:tcW w:w="3120" w:type="dxa"/>
          </w:tcPr>
          <w:p>
            <w:pPr>
              <w:spacing w:after="0"/>
            </w:pPr>
            <w:r>
              <w:t xml:space="preserve">2 Foundation</w:t>
            </w:r>
          </w:p>
        </w:tc>
        <w:tc>
          <w:tcPr>
            <w:tcW w:w="3120" w:type="dxa"/>
          </w:tcPr>
          <w:p>
            <w:pPr>
              <w:spacing w:after="0"/>
            </w:pPr>
            <w:r>
              <w:t xml:space="preserve">Brand plus legal plus ops live</w:t>
            </w:r>
          </w:p>
        </w:tc>
        <w:tc>
          <w:tcPr>
            <w:tcW w:w="3120" w:type="dxa"/>
          </w:tcPr>
          <w:p>
            <w:pPr>
              <w:spacing w:after="0"/>
            </w:pPr>
            <w:r>
              <w:t xml:space="preserve">Time-to-setup, asset completeness, compliance done</w:t>
            </w:r>
          </w:p>
        </w:tc>
      </w:tr>
      <w:tr>
        <w:tc>
          <w:tcPr>
            <w:tcW w:w="3120" w:type="dxa"/>
          </w:tcPr>
          <w:p>
            <w:pPr>
              <w:spacing w:after="0"/>
            </w:pPr>
            <w:r>
              <w:t xml:space="preserve">3 Digital</w:t>
            </w:r>
          </w:p>
        </w:tc>
        <w:tc>
          <w:tcPr>
            <w:tcW w:w="3120" w:type="dxa"/>
          </w:tcPr>
          <w:p>
            <w:pPr>
              <w:spacing w:after="0"/>
            </w:pPr>
            <w:r>
              <w:t xml:space="preserve">Site live, conversion-ready</w:t>
            </w:r>
          </w:p>
        </w:tc>
        <w:tc>
          <w:tcPr>
            <w:tcW w:w="3120" w:type="dxa"/>
          </w:tcPr>
          <w:p>
            <w:pPr>
              <w:spacing w:after="0"/>
            </w:pPr>
            <w:r>
              <w:t xml:space="preserve">Page speed, mobile UX score, tracking coverage, funnel completeness</w:t>
            </w:r>
          </w:p>
        </w:tc>
      </w:tr>
      <w:tr>
        <w:tc>
          <w:tcPr>
            <w:tcW w:w="3120" w:type="dxa"/>
          </w:tcPr>
          <w:p>
            <w:pPr>
              <w:spacing w:after="0"/>
            </w:pPr>
            <w:r>
              <w:t xml:space="preserve">4 Launch</w:t>
            </w:r>
          </w:p>
        </w:tc>
        <w:tc>
          <w:tcPr>
            <w:tcW w:w="3120" w:type="dxa"/>
          </w:tcPr>
          <w:p>
            <w:pPr>
              <w:spacing w:after="0"/>
            </w:pPr>
            <w:r>
              <w:t xml:space="preserve">CAC, leads, first sales, ROAS</w:t>
            </w:r>
          </w:p>
        </w:tc>
        <w:tc>
          <w:tcPr>
            <w:tcW w:w="3120" w:type="dxa"/>
          </w:tcPr>
          <w:p>
            <w:pPr>
              <w:spacing w:after="0"/>
            </w:pPr>
            <w:r>
              <w:t xml:space="preserve">CTR, CPC, conversion rate, lead volume, lead quality</w:t>
            </w:r>
          </w:p>
        </w:tc>
      </w:tr>
      <w:tr>
        <w:tc>
          <w:tcPr>
            <w:tcW w:w="3120" w:type="dxa"/>
          </w:tcPr>
          <w:p>
            <w:pPr>
              <w:spacing w:after="0"/>
            </w:pPr>
            <w:r>
              <w:t xml:space="preserve">5 Operate/Retain</w:t>
            </w:r>
          </w:p>
        </w:tc>
        <w:tc>
          <w:tcPr>
            <w:tcW w:w="3120" w:type="dxa"/>
          </w:tcPr>
          <w:p>
            <w:pPr>
              <w:spacing w:after="0"/>
            </w:pPr>
            <w:r>
              <w:t xml:space="preserve">Retention rate, CSAT/NPS, LTV, efficiency</w:t>
            </w:r>
          </w:p>
        </w:tc>
        <w:tc>
          <w:tcPr>
            <w:tcW w:w="3120" w:type="dxa"/>
          </w:tcPr>
          <w:p>
            <w:pPr>
              <w:spacing w:after="0"/>
            </w:pPr>
            <w:r>
              <w:t xml:space="preserve">Repeat rate, response time, ticket resolution, automation coverage</w:t>
            </w:r>
          </w:p>
        </w:tc>
      </w:tr>
      <w:tr>
        <w:tc>
          <w:tcPr>
            <w:tcW w:w="3120" w:type="dxa"/>
          </w:tcPr>
          <w:p>
            <w:pPr>
              <w:spacing w:after="0"/>
            </w:pPr>
            <w:r>
              <w:t xml:space="preserve">6 Scale</w:t>
            </w:r>
          </w:p>
        </w:tc>
        <w:tc>
          <w:tcPr>
            <w:tcW w:w="3120" w:type="dxa"/>
          </w:tcPr>
          <w:p>
            <w:pPr>
              <w:spacing w:after="0"/>
            </w:pPr>
            <w:r>
              <w:t xml:space="preserve">Revenue growth, new-market traction, LTV:CAC</w:t>
            </w:r>
          </w:p>
        </w:tc>
        <w:tc>
          <w:tcPr>
            <w:tcW w:w="3120" w:type="dxa"/>
          </w:tcPr>
          <w:p>
            <w:pPr>
              <w:spacing w:after="0"/>
            </w:pPr>
            <w:r>
              <w:t xml:space="preserve">Scaled ROAS, market penetration, ops capacity</w:t>
            </w:r>
          </w:p>
        </w:tc>
      </w:tr>
      <w:tr>
        <w:tc>
          <w:tcPr>
            <w:tcW w:w="3120" w:type="dxa"/>
          </w:tcPr>
          <w:p>
            <w:pPr>
              <w:spacing w:after="0"/>
            </w:pPr>
            <w:r>
              <w:t xml:space="preserve">7 Transform</w:t>
            </w:r>
          </w:p>
        </w:tc>
        <w:tc>
          <w:tcPr>
            <w:tcW w:w="3120" w:type="dxa"/>
          </w:tcPr>
          <w:p>
            <w:pPr>
              <w:spacing w:after="0"/>
            </w:pPr>
            <w:r>
              <w:t xml:space="preserve">Innovation adoption, future-readiness</w:t>
            </w:r>
          </w:p>
        </w:tc>
        <w:tc>
          <w:tcPr>
            <w:tcW w:w="3120" w:type="dxa"/>
          </w:tcPr>
          <w:p>
            <w:pPr>
              <w:spacing w:after="0"/>
            </w:pPr>
            <w:r>
              <w:t xml:space="preserve">AI/automation usage, new-revenue percent, transformation milestones</w:t>
            </w:r>
          </w:p>
        </w:tc>
      </w:tr>
    </w:tbl>
    <w:p/>
    <w:p>
      <w:pPr>
        <w:pStyle w:val="Heading2"/>
      </w:pPr>
      <w:r>
        <w:t xml:space="preserve">The universal metrics (track for every client, always)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Metric</w:t>
            </w:r>
          </w:p>
        </w:tc>
        <w:tc>
          <w:tcPr>
            <w:tcW w:w="4680" w:type="dxa"/>
            <w:shd w:val="clear" w:color="auto" w:fill="D9E2F3"/>
          </w:tcPr>
          <w:p>
            <w:pPr>
              <w:spacing w:after="0"/>
            </w:pPr>
            <w:r>
              <w:rPr>
                <w:b/>
              </w:rPr>
              <w:t xml:space="preserve">Definition</w:t>
            </w:r>
          </w:p>
        </w:tc>
      </w:tr>
      <w:tr>
        <w:tc>
          <w:tcPr>
            <w:tcW w:w="4680" w:type="dxa"/>
          </w:tcPr>
          <w:p>
            <w:pPr>
              <w:spacing w:after="0"/>
            </w:pPr>
            <w:r>
              <w:t xml:space="preserve">CAC</w:t>
            </w:r>
          </w:p>
        </w:tc>
        <w:tc>
          <w:tcPr>
            <w:tcW w:w="4680" w:type="dxa"/>
          </w:tcPr>
          <w:p>
            <w:pPr>
              <w:spacing w:after="0"/>
            </w:pPr>
            <w:r>
              <w:t xml:space="preserve">Cost to acquire a customer (blended across digital channels)</w:t>
            </w:r>
          </w:p>
        </w:tc>
      </w:tr>
      <w:tr>
        <w:tc>
          <w:tcPr>
            <w:tcW w:w="4680" w:type="dxa"/>
          </w:tcPr>
          <w:p>
            <w:pPr>
              <w:spacing w:after="0"/>
            </w:pPr>
            <w:r>
              <w:t xml:space="preserve">ROAS</w:t>
            </w:r>
          </w:p>
        </w:tc>
        <w:tc>
          <w:tcPr>
            <w:tcW w:w="4680" w:type="dxa"/>
          </w:tcPr>
          <w:p>
            <w:pPr>
              <w:spacing w:after="0"/>
            </w:pPr>
            <w:r>
              <w:t xml:space="preserve">Revenue divided by ad spend</w:t>
            </w:r>
          </w:p>
        </w:tc>
      </w:tr>
      <w:tr>
        <w:tc>
          <w:tcPr>
            <w:tcW w:w="4680" w:type="dxa"/>
          </w:tcPr>
          <w:p>
            <w:pPr>
              <w:spacing w:after="0"/>
            </w:pPr>
            <w:r>
              <w:t xml:space="preserve">Conversion rate</w:t>
            </w:r>
          </w:p>
        </w:tc>
        <w:tc>
          <w:tcPr>
            <w:tcW w:w="4680" w:type="dxa"/>
          </w:tcPr>
          <w:p>
            <w:pPr>
              <w:spacing w:after="0"/>
            </w:pPr>
            <w:r>
              <w:t xml:space="preserve">Visitors/leads to customers</w:t>
            </w:r>
          </w:p>
        </w:tc>
      </w:tr>
      <w:tr>
        <w:tc>
          <w:tcPr>
            <w:tcW w:w="4680" w:type="dxa"/>
          </w:tcPr>
          <w:p>
            <w:pPr>
              <w:spacing w:after="0"/>
            </w:pPr>
            <w:r>
              <w:t xml:space="preserve">Lead volume &amp; quality</w:t>
            </w:r>
          </w:p>
        </w:tc>
        <w:tc>
          <w:tcPr>
            <w:tcW w:w="4680" w:type="dxa"/>
          </w:tcPr>
          <w:p>
            <w:pPr>
              <w:spacing w:after="0"/>
            </w:pPr>
            <w:r>
              <w:t xml:space="preserve">MQLs/SQLs and their close rate</w:t>
            </w:r>
          </w:p>
        </w:tc>
      </w:tr>
      <w:tr>
        <w:tc>
          <w:tcPr>
            <w:tcW w:w="4680" w:type="dxa"/>
          </w:tcPr>
          <w:p>
            <w:pPr>
              <w:spacing w:after="0"/>
            </w:pPr>
            <w:r>
              <w:t xml:space="preserve">Customer LTV</w:t>
            </w:r>
          </w:p>
        </w:tc>
        <w:tc>
          <w:tcPr>
            <w:tcW w:w="4680" w:type="dxa"/>
          </w:tcPr>
          <w:p>
            <w:pPr>
              <w:spacing w:after="0"/>
            </w:pPr>
            <w:r>
              <w:t xml:space="preserve">Total value of a customer over their lifetime</w:t>
            </w:r>
          </w:p>
        </w:tc>
      </w:tr>
      <w:tr>
        <w:tc>
          <w:tcPr>
            <w:tcW w:w="4680" w:type="dxa"/>
          </w:tcPr>
          <w:p>
            <w:pPr>
              <w:spacing w:after="0"/>
            </w:pPr>
            <w:r>
              <w:t xml:space="preserve">LTV:CAC ratio</w:t>
            </w:r>
          </w:p>
        </w:tc>
        <w:tc>
          <w:tcPr>
            <w:tcW w:w="4680" w:type="dxa"/>
          </w:tcPr>
          <w:p>
            <w:pPr>
              <w:spacing w:after="0"/>
            </w:pPr>
            <w:r>
              <w:t xml:space="preserve">Health of the growth engine (aim well above 1:1)</w:t>
            </w:r>
          </w:p>
        </w:tc>
      </w:tr>
      <w:tr>
        <w:tc>
          <w:tcPr>
            <w:tcW w:w="4680" w:type="dxa"/>
          </w:tcPr>
          <w:p>
            <w:pPr>
              <w:spacing w:after="0"/>
            </w:pPr>
            <w:r>
              <w:t xml:space="preserve">Churn rate</w:t>
            </w:r>
          </w:p>
        </w:tc>
        <w:tc>
          <w:tcPr>
            <w:tcW w:w="4680" w:type="dxa"/>
          </w:tcPr>
          <w:p>
            <w:pPr>
              <w:spacing w:after="0"/>
            </w:pPr>
            <w:r>
              <w:t xml:space="preserve">Percent of customers lost per period</w:t>
            </w:r>
          </w:p>
        </w:tc>
      </w:tr>
      <w:tr>
        <w:tc>
          <w:tcPr>
            <w:tcW w:w="4680" w:type="dxa"/>
          </w:tcPr>
          <w:p>
            <w:pPr>
              <w:spacing w:after="0"/>
            </w:pPr>
            <w:r>
              <w:t xml:space="preserve">Repeat purchase rate</w:t>
            </w:r>
          </w:p>
        </w:tc>
        <w:tc>
          <w:tcPr>
            <w:tcW w:w="4680" w:type="dxa"/>
          </w:tcPr>
          <w:p>
            <w:pPr>
              <w:spacing w:after="0"/>
            </w:pPr>
            <w:r>
              <w:t xml:space="preserve">Percent buying again</w:t>
            </w:r>
          </w:p>
        </w:tc>
      </w:tr>
      <w:tr>
        <w:tc>
          <w:tcPr>
            <w:tcW w:w="4680" w:type="dxa"/>
          </w:tcPr>
          <w:p>
            <w:pPr>
              <w:spacing w:after="0"/>
            </w:pPr>
            <w:r>
              <w:t xml:space="preserve">MRR / revenue growth</w:t>
            </w:r>
          </w:p>
        </w:tc>
        <w:tc>
          <w:tcPr>
            <w:tcW w:w="4680" w:type="dxa"/>
          </w:tcPr>
          <w:p>
            <w:pPr>
              <w:spacing w:after="0"/>
            </w:pPr>
            <w:r>
              <w:t xml:space="preserve">Recurring or total revenue trend</w:t>
            </w:r>
          </w:p>
        </w:tc>
      </w:tr>
      <w:tr>
        <w:tc>
          <w:tcPr>
            <w:tcW w:w="4680" w:type="dxa"/>
          </w:tcPr>
          <w:p>
            <w:pPr>
              <w:spacing w:after="0"/>
            </w:pPr>
            <w:r>
              <w:t xml:space="preserve">NPS / CSAT</w:t>
            </w:r>
          </w:p>
        </w:tc>
        <w:tc>
          <w:tcPr>
            <w:tcW w:w="4680" w:type="dxa"/>
          </w:tcPr>
          <w:p>
            <w:pPr>
              <w:spacing w:after="0"/>
            </w:pPr>
            <w:r>
              <w:t xml:space="preserve">Satisfaction and advocacy</w:t>
            </w:r>
          </w:p>
        </w:tc>
      </w:tr>
      <w:tr>
        <w:tc>
          <w:tcPr>
            <w:tcW w:w="4680" w:type="dxa"/>
          </w:tcPr>
          <w:p>
            <w:pPr>
              <w:spacing w:after="0"/>
            </w:pPr>
            <w:r>
              <w:t xml:space="preserve">First response / resolution time</w:t>
            </w:r>
          </w:p>
        </w:tc>
        <w:tc>
          <w:tcPr>
            <w:tcW w:w="4680" w:type="dxa"/>
          </w:tcPr>
          <w:p>
            <w:pPr>
              <w:spacing w:after="0"/>
            </w:pPr>
            <w:r>
              <w:t xml:space="preserve">Support efficiency</w:t>
            </w:r>
          </w:p>
        </w:tc>
      </w:tr>
      <w:tr>
        <w:tc>
          <w:tcPr>
            <w:tcW w:w="4680" w:type="dxa"/>
          </w:tcPr>
          <w:p>
            <w:pPr>
              <w:spacing w:after="0"/>
            </w:pPr>
            <w:r>
              <w:t xml:space="preserve">Process cycle time</w:t>
            </w:r>
          </w:p>
        </w:tc>
        <w:tc>
          <w:tcPr>
            <w:tcW w:w="4680" w:type="dxa"/>
          </w:tcPr>
          <w:p>
            <w:pPr>
              <w:spacing w:after="0"/>
            </w:pPr>
            <w:r>
              <w:t xml:space="preserve">Operational efficiency</w:t>
            </w:r>
          </w:p>
        </w:tc>
      </w:tr>
    </w:tbl>
    <w:p/>
    <w:p>
      <w:pPr>
        <w:pStyle w:val="Heading2"/>
      </w:pPr>
      <w:r>
        <w:t xml:space="preserve">Our own firm KPIs (running the 360° business)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Category</w:t>
            </w:r>
          </w:p>
        </w:tc>
        <w:tc>
          <w:tcPr>
            <w:tcW w:w="3120" w:type="dxa"/>
            <w:shd w:val="clear" w:color="auto" w:fill="D9E2F3"/>
          </w:tcPr>
          <w:p>
            <w:pPr>
              <w:spacing w:after="0"/>
            </w:pPr>
            <w:r>
              <w:rPr>
                <w:b/>
              </w:rPr>
              <w:t xml:space="preserve">KPI</w:t>
            </w:r>
          </w:p>
        </w:tc>
        <w:tc>
          <w:tcPr>
            <w:tcW w:w="3120" w:type="dxa"/>
            <w:shd w:val="clear" w:color="auto" w:fill="D9E2F3"/>
          </w:tcPr>
          <w:p>
            <w:pPr>
              <w:spacing w:after="0"/>
            </w:pPr>
            <w:r>
              <w:rPr>
                <w:b/>
              </w:rPr>
              <w:t xml:space="preserve">Why it matters</w:t>
            </w:r>
          </w:p>
        </w:tc>
      </w:tr>
      <w:tr>
        <w:tc>
          <w:tcPr>
            <w:tcW w:w="3120" w:type="dxa"/>
          </w:tcPr>
          <w:p>
            <w:pPr>
              <w:spacing w:after="0"/>
            </w:pPr>
            <w:r>
              <w:t xml:space="preserve">Recurring revenue</w:t>
            </w:r>
          </w:p>
        </w:tc>
        <w:tc>
          <w:tcPr>
            <w:tcW w:w="3120" w:type="dxa"/>
          </w:tcPr>
          <w:p>
            <w:pPr>
              <w:spacing w:after="0"/>
            </w:pPr>
            <w:r>
              <w:t xml:space="preserve">MRR / ARR</w:t>
            </w:r>
          </w:p>
        </w:tc>
        <w:tc>
          <w:tcPr>
            <w:tcW w:w="3120" w:type="dxa"/>
          </w:tcPr>
          <w:p>
            <w:pPr>
              <w:spacing w:after="0"/>
            </w:pPr>
            <w:r>
              <w:t xml:space="preserve">The base of enterprise value</w:t>
            </w:r>
          </w:p>
        </w:tc>
      </w:tr>
      <w:tr>
        <w:tc>
          <w:tcPr>
            <w:tcW w:w="3120" w:type="dxa"/>
          </w:tcPr>
          <w:p>
            <w:pPr>
              <w:spacing w:after="0"/>
            </w:pPr>
            <w:r>
              <w:t xml:space="preserve">Retention</w:t>
            </w:r>
          </w:p>
        </w:tc>
        <w:tc>
          <w:tcPr>
            <w:tcW w:w="3120" w:type="dxa"/>
          </w:tcPr>
          <w:p>
            <w:pPr>
              <w:spacing w:after="0"/>
            </w:pPr>
            <w:r>
              <w:t xml:space="preserve">Net Revenue Retention (NRR), logo retention</w:t>
            </w:r>
          </w:p>
        </w:tc>
        <w:tc>
          <w:tcPr>
            <w:tcW w:w="3120" w:type="dxa"/>
          </w:tcPr>
          <w:p>
            <w:pPr>
              <w:spacing w:after="0"/>
            </w:pPr>
            <w:r>
              <w:t xml:space="preserve">Is the flywheel holding?</w:t>
            </w:r>
          </w:p>
        </w:tc>
      </w:tr>
      <w:tr>
        <w:tc>
          <w:tcPr>
            <w:tcW w:w="3120" w:type="dxa"/>
          </w:tcPr>
          <w:p>
            <w:pPr>
              <w:spacing w:after="0"/>
            </w:pPr>
            <w:r>
              <w:t xml:space="preserve">Expansion</w:t>
            </w:r>
          </w:p>
        </w:tc>
        <w:tc>
          <w:tcPr>
            <w:tcW w:w="3120" w:type="dxa"/>
          </w:tcPr>
          <w:p>
            <w:pPr>
              <w:spacing w:after="0"/>
            </w:pPr>
            <w:r>
              <w:t xml:space="preserve">Avg. services per client, cross-sell rate</w:t>
            </w:r>
          </w:p>
        </w:tc>
        <w:tc>
          <w:tcPr>
            <w:tcW w:w="3120" w:type="dxa"/>
          </w:tcPr>
          <w:p>
            <w:pPr>
              <w:spacing w:after="0"/>
            </w:pPr>
            <w:r>
              <w:t xml:space="preserve">Are clients climbing the ladder?</w:t>
            </w:r>
          </w:p>
        </w:tc>
      </w:tr>
      <w:tr>
        <w:tc>
          <w:tcPr>
            <w:tcW w:w="3120" w:type="dxa"/>
          </w:tcPr>
          <w:p>
            <w:pPr>
              <w:spacing w:after="0"/>
            </w:pPr>
            <w:r>
              <w:t xml:space="preserve">Progression</w:t>
            </w:r>
          </w:p>
        </w:tc>
        <w:tc>
          <w:tcPr>
            <w:tcW w:w="3120" w:type="dxa"/>
          </w:tcPr>
          <w:p>
            <w:pPr>
              <w:spacing w:after="0"/>
            </w:pPr>
            <w:r>
              <w:t xml:space="preserve">Phase-progression rate</w:t>
            </w:r>
          </w:p>
        </w:tc>
        <w:tc>
          <w:tcPr>
            <w:tcW w:w="3120" w:type="dxa"/>
          </w:tcPr>
          <w:p>
            <w:pPr>
              <w:spacing w:after="0"/>
            </w:pPr>
            <w:r>
              <w:t xml:space="preserve">Are clients advancing through the lifecycle?</w:t>
            </w:r>
          </w:p>
        </w:tc>
      </w:tr>
      <w:tr>
        <w:tc>
          <w:tcPr>
            <w:tcW w:w="3120" w:type="dxa"/>
          </w:tcPr>
          <w:p>
            <w:pPr>
              <w:spacing w:after="0"/>
            </w:pPr>
            <w:r>
              <w:t xml:space="preserve">Attach</w:t>
            </w:r>
          </w:p>
        </w:tc>
        <w:tc>
          <w:tcPr>
            <w:tcW w:w="3120" w:type="dxa"/>
          </w:tcPr>
          <w:p>
            <w:pPr>
              <w:spacing w:after="0"/>
            </w:pPr>
            <w:r>
              <w:t xml:space="preserve">Retainer attach rate on projects</w:t>
            </w:r>
          </w:p>
        </w:tc>
        <w:tc>
          <w:tcPr>
            <w:tcW w:w="3120" w:type="dxa"/>
          </w:tcPr>
          <w:p>
            <w:pPr>
              <w:spacing w:after="0"/>
            </w:pPr>
            <w:r>
              <w:t xml:space="preserve">Is recurring becoming the default?</w:t>
            </w:r>
          </w:p>
        </w:tc>
      </w:tr>
      <w:tr>
        <w:tc>
          <w:tcPr>
            <w:tcW w:w="3120" w:type="dxa"/>
          </w:tcPr>
          <w:p>
            <w:pPr>
              <w:spacing w:after="0"/>
            </w:pPr>
            <w:r>
              <w:t xml:space="preserve">Profitability</w:t>
            </w:r>
          </w:p>
        </w:tc>
        <w:tc>
          <w:tcPr>
            <w:tcW w:w="3120" w:type="dxa"/>
          </w:tcPr>
          <w:p>
            <w:pPr>
              <w:spacing w:after="0"/>
            </w:pPr>
            <w:r>
              <w:t xml:space="preserve">Gross margin per service line, per pod</w:t>
            </w:r>
          </w:p>
        </w:tc>
        <w:tc>
          <w:tcPr>
            <w:tcW w:w="3120" w:type="dxa"/>
          </w:tcPr>
          <w:p>
            <w:pPr>
              <w:spacing w:after="0"/>
            </w:pPr>
            <w:r>
              <w:t xml:space="preserve">Which work actually pays?</w:t>
            </w:r>
          </w:p>
        </w:tc>
      </w:tr>
      <w:tr>
        <w:tc>
          <w:tcPr>
            <w:tcW w:w="3120" w:type="dxa"/>
          </w:tcPr>
          <w:p>
            <w:pPr>
              <w:spacing w:after="0"/>
            </w:pPr>
            <w:r>
              <w:t xml:space="preserve">Utilization</w:t>
            </w:r>
          </w:p>
        </w:tc>
        <w:tc>
          <w:tcPr>
            <w:tcW w:w="3120" w:type="dxa"/>
          </w:tcPr>
          <w:p>
            <w:pPr>
              <w:spacing w:after="0"/>
            </w:pPr>
            <w:r>
              <w:t xml:space="preserve">Billable utilization by practice</w:t>
            </w:r>
          </w:p>
        </w:tc>
        <w:tc>
          <w:tcPr>
            <w:tcW w:w="3120" w:type="dxa"/>
          </w:tcPr>
          <w:p>
            <w:pPr>
              <w:spacing w:after="0"/>
            </w:pPr>
            <w:r>
              <w:t xml:space="preserve">Capacity health</w:t>
            </w:r>
          </w:p>
        </w:tc>
      </w:tr>
      <w:tr>
        <w:tc>
          <w:tcPr>
            <w:tcW w:w="3120" w:type="dxa"/>
          </w:tcPr>
          <w:p>
            <w:pPr>
              <w:spacing w:after="0"/>
            </w:pPr>
            <w:r>
              <w:t xml:space="preserve">Pipeline</w:t>
            </w:r>
          </w:p>
        </w:tc>
        <w:tc>
          <w:tcPr>
            <w:tcW w:w="3120" w:type="dxa"/>
          </w:tcPr>
          <w:p>
            <w:pPr>
              <w:spacing w:after="0"/>
            </w:pPr>
            <w:r>
              <w:t xml:space="preserve">Proposal win rate, pipeline value</w:t>
            </w:r>
          </w:p>
        </w:tc>
        <w:tc>
          <w:tcPr>
            <w:tcW w:w="3120" w:type="dxa"/>
          </w:tcPr>
          <w:p>
            <w:pPr>
              <w:spacing w:after="0"/>
            </w:pPr>
            <w:r>
              <w:t xml:space="preserve">Future revenue</w:t>
            </w:r>
          </w:p>
        </w:tc>
      </w:tr>
      <w:tr>
        <w:tc>
          <w:tcPr>
            <w:tcW w:w="3120" w:type="dxa"/>
          </w:tcPr>
          <w:p>
            <w:pPr>
              <w:spacing w:after="0"/>
            </w:pPr>
            <w:r>
              <w:t xml:space="preserve">Delivery</w:t>
            </w:r>
          </w:p>
        </w:tc>
        <w:tc>
          <w:tcPr>
            <w:tcW w:w="3120" w:type="dxa"/>
          </w:tcPr>
          <w:p>
            <w:pPr>
              <w:spacing w:after="0"/>
            </w:pPr>
            <w:r>
              <w:t xml:space="preserve">On-time percent, rework rate, CSAT</w:t>
            </w:r>
          </w:p>
        </w:tc>
        <w:tc>
          <w:tcPr>
            <w:tcW w:w="3120" w:type="dxa"/>
          </w:tcPr>
          <w:p>
            <w:pPr>
              <w:spacing w:after="0"/>
            </w:pPr>
            <w:r>
              <w:t xml:space="preserve">Operational quality</w:t>
            </w:r>
          </w:p>
        </w:tc>
      </w:tr>
    </w:tbl>
    <w:p/>
    <w:p>
      <w:pPr>
        <w:pStyle w:val="Heading2"/>
      </w:pPr>
      <w:r>
        <w:t xml:space="preserve">Dashboards and cadence</w:t>
      </w:r>
    </w:p>
    <w:p>
      <w:r>
        <w:t xml:space="preserve">Three dashboards read from one data layer/warehouse fed by web/analytics, ad platforms, CRM/sales, support/CX, finance, and marketplace/affiliate sources: the Client dashboard (outcomes, ROI, funnel, retention — the proof), the Internal Ops dashboard (delivery health, KPIs by channel, utilization), and the Exec dashboard (MRR/ARR, NRR, margin, pipeline). Every channel flows into the same warehouse so all digital channels live in one funnel. Reporting cadence: real-time/daily (spend, pacing, anomalies, outages for delivery teams); weekly (channel performance and optimizations for pod plus client lead); monthly (outcome KPIs versus targets for client plus pod); quarterly QBR (results, insights, maturity, roadmap for client execs); quarterly internal (firm KPIs, margins, retention for leadership).</w:t>
      </w:r>
    </w:p>
    <w:p>
      <w:r>
        <w:t xml:space="preserve">Principles for KPIs that work: tie every metric to revenue/retention; baseline first; set targets and owners, not just actuals; one source of truth; track leading plus lagging; make it visible; and always act on it (each review ends in decisions).</w:t>
      </w:r>
    </w:p>
    <w:p>
      <w:pPr>
        <w:pStyle w:val="Heading1"/>
      </w:pPr>
      <w:r>
        <w:t xml:space="preserve">Part 11 — The Scalable 360° Operating Model</w:t>
      </w:r>
    </w:p>
    <w:p>
      <w:r>
        <w:t xml:space="preserve">This is the synthesis: how all the previous parts combine into one operating model that runs, scales, and compounds, positioning the firm as a long-term growth partner rather than a service vendor.</w:t>
      </w:r>
    </w:p>
    <w:p>
      <w:pPr>
        <w:pStyle w:val="Heading2"/>
      </w:pPr>
      <w:r>
        <w:t xml:space="preserve">The model in one picture — four engines, one infrastructure</w:t>
      </w:r>
    </w:p>
    <w:p>
      <w:r>
        <w:t xml:space="preserve">The Demand Engine (own marketing plus referrals plus case studies; roadmap-first selling) feeds the Delivery Engine (client pods, specialist practices, SOP library), which feeds the Growth Engine (QBRs plus maturity model; retention plus expansion). The Growth Engine feeds the Demand Engine back through expansion and advocacy — which is what makes the whole thing a flywheel. The Shared Infrastructure (CRM plus data warehouse, dashboards, automation and AI) powers all three engines.</w:t>
      </w:r>
    </w:p>
    <w:p>
      <w:pPr>
        <w:pStyle w:val="Heading2"/>
      </w:pPr>
      <w:r>
        <w:t xml:space="preserve">The five pillars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Pillar</w:t>
            </w:r>
          </w:p>
        </w:tc>
        <w:tc>
          <w:tcPr>
            <w:tcW w:w="4680" w:type="dxa"/>
            <w:shd w:val="clear" w:color="auto" w:fill="D9E2F3"/>
          </w:tcPr>
          <w:p>
            <w:pPr>
              <w:spacing w:after="0"/>
            </w:pPr>
            <w:r>
              <w:rPr>
                <w:b/>
              </w:rPr>
              <w:t xml:space="preserve">What it is</w:t>
            </w:r>
          </w:p>
        </w:tc>
      </w:tr>
      <w:tr>
        <w:tc>
          <w:tcPr>
            <w:tcW w:w="4680" w:type="dxa"/>
          </w:tcPr>
          <w:p>
            <w:pPr>
              <w:spacing w:after="0"/>
            </w:pPr>
            <w:r>
              <w:t xml:space="preserve">1. Lifecycle</w:t>
            </w:r>
          </w:p>
        </w:tc>
        <w:tc>
          <w:tcPr>
            <w:tcW w:w="4680" w:type="dxa"/>
          </w:tcPr>
          <w:p>
            <w:pPr>
              <w:spacing w:after="0"/>
            </w:pPr>
            <w:r>
              <w:t xml:space="preserve">The 7-phase journey every client travels</w:t>
            </w:r>
          </w:p>
        </w:tc>
      </w:tr>
      <w:tr>
        <w:tc>
          <w:tcPr>
            <w:tcW w:w="4680" w:type="dxa"/>
          </w:tcPr>
          <w:p>
            <w:pPr>
              <w:spacing w:after="0"/>
            </w:pPr>
            <w:r>
              <w:t xml:space="preserve">2. Integration</w:t>
            </w:r>
          </w:p>
        </w:tc>
        <w:tc>
          <w:tcPr>
            <w:tcW w:w="4680" w:type="dxa"/>
          </w:tcPr>
          <w:p>
            <w:pPr>
              <w:spacing w:after="0"/>
            </w:pPr>
            <w:r>
              <w:t xml:space="preserve">Services connected to phases and to each other</w:t>
            </w:r>
          </w:p>
        </w:tc>
      </w:tr>
      <w:tr>
        <w:tc>
          <w:tcPr>
            <w:tcW w:w="4680" w:type="dxa"/>
          </w:tcPr>
          <w:p>
            <w:pPr>
              <w:spacing w:after="0"/>
            </w:pPr>
            <w:r>
              <w:t xml:space="preserve">3. Data core</w:t>
            </w:r>
          </w:p>
        </w:tc>
        <w:tc>
          <w:tcPr>
            <w:tcW w:w="4680" w:type="dxa"/>
          </w:tcPr>
          <w:p>
            <w:pPr>
              <w:spacing w:after="0"/>
            </w:pPr>
            <w:r>
              <w:t xml:space="preserve">One CRM plus analytics layer as the nervous system</w:t>
            </w:r>
          </w:p>
        </w:tc>
      </w:tr>
      <w:tr>
        <w:tc>
          <w:tcPr>
            <w:tcW w:w="4680" w:type="dxa"/>
          </w:tcPr>
          <w:p>
            <w:pPr>
              <w:spacing w:after="0"/>
            </w:pPr>
            <w:r>
              <w:t xml:space="preserve">4. Recurring revenue</w:t>
            </w:r>
          </w:p>
        </w:tc>
        <w:tc>
          <w:tcPr>
            <w:tcW w:w="4680" w:type="dxa"/>
          </w:tcPr>
          <w:p>
            <w:pPr>
              <w:spacing w:after="0"/>
            </w:pPr>
            <w:r>
              <w:t xml:space="preserve">Projects converting to retainers plus expansion</w:t>
            </w:r>
          </w:p>
        </w:tc>
      </w:tr>
      <w:tr>
        <w:tc>
          <w:tcPr>
            <w:tcW w:w="4680" w:type="dxa"/>
          </w:tcPr>
          <w:p>
            <w:pPr>
              <w:spacing w:after="0"/>
            </w:pPr>
            <w:r>
              <w:t xml:space="preserve">5. Systemized delivery</w:t>
            </w:r>
          </w:p>
        </w:tc>
        <w:tc>
          <w:tcPr>
            <w:tcW w:w="4680" w:type="dxa"/>
          </w:tcPr>
          <w:p>
            <w:pPr>
              <w:spacing w:after="0"/>
            </w:pPr>
            <w:r>
              <w:t xml:space="preserve">Pods, practices, and SOPs that scale quality</w:t>
            </w:r>
          </w:p>
        </w:tc>
      </w:tr>
    </w:tbl>
    <w:p/>
    <w:p>
      <w:r>
        <w:t xml:space="preserve">Remove any one pillar and the model collapses into "just another agency." Together they create a defensible, compounding, sellable business.</w:t>
      </w:r>
    </w:p>
    <w:p>
      <w:pPr>
        <w:pStyle w:val="Heading2"/>
      </w:pPr>
      <w:r>
        <w:t xml:space="preserve">What makes it scalable (not just big)</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Lever</w:t>
            </w:r>
          </w:p>
        </w:tc>
        <w:tc>
          <w:tcPr>
            <w:tcW w:w="3120" w:type="dxa"/>
            <w:shd w:val="clear" w:color="auto" w:fill="D9E2F3"/>
          </w:tcPr>
          <w:p>
            <w:pPr>
              <w:spacing w:after="0"/>
            </w:pPr>
            <w:r>
              <w:rPr>
                <w:b/>
              </w:rPr>
              <w:t xml:space="preserve">Mechanism</w:t>
            </w:r>
          </w:p>
        </w:tc>
        <w:tc>
          <w:tcPr>
            <w:tcW w:w="3120" w:type="dxa"/>
            <w:shd w:val="clear" w:color="auto" w:fill="D9E2F3"/>
          </w:tcPr>
          <w:p>
            <w:pPr>
              <w:spacing w:after="0"/>
            </w:pPr>
            <w:r>
              <w:rPr>
                <w:b/>
              </w:rPr>
              <w:t xml:space="preserve">Effect</w:t>
            </w:r>
          </w:p>
        </w:tc>
      </w:tr>
      <w:tr>
        <w:tc>
          <w:tcPr>
            <w:tcW w:w="3120" w:type="dxa"/>
          </w:tcPr>
          <w:p>
            <w:pPr>
              <w:spacing w:after="0"/>
            </w:pPr>
            <w:r>
              <w:t xml:space="preserve">Productized services</w:t>
            </w:r>
          </w:p>
        </w:tc>
        <w:tc>
          <w:tcPr>
            <w:tcW w:w="3120" w:type="dxa"/>
          </w:tcPr>
          <w:p>
            <w:pPr>
              <w:spacing w:after="0"/>
            </w:pPr>
            <w:r>
              <w:t xml:space="preserve">Packaged offers per phase</w:t>
            </w:r>
          </w:p>
        </w:tc>
        <w:tc>
          <w:tcPr>
            <w:tcW w:w="3120" w:type="dxa"/>
          </w:tcPr>
          <w:p>
            <w:pPr>
              <w:spacing w:after="0"/>
            </w:pPr>
            <w:r>
              <w:t xml:space="preserve">Predictable scope, margin, faster sales</w:t>
            </w:r>
          </w:p>
        </w:tc>
      </w:tr>
      <w:tr>
        <w:tc>
          <w:tcPr>
            <w:tcW w:w="3120" w:type="dxa"/>
          </w:tcPr>
          <w:p>
            <w:pPr>
              <w:spacing w:after="0"/>
            </w:pPr>
            <w:r>
              <w:t xml:space="preserve">SOP-driven delivery</w:t>
            </w:r>
          </w:p>
        </w:tc>
        <w:tc>
          <w:tcPr>
            <w:tcW w:w="3120" w:type="dxa"/>
          </w:tcPr>
          <w:p>
            <w:pPr>
              <w:spacing w:after="0"/>
            </w:pPr>
            <w:r>
              <w:t xml:space="preserve">Documented, repeatable processes</w:t>
            </w:r>
          </w:p>
        </w:tc>
        <w:tc>
          <w:tcPr>
            <w:tcW w:w="3120" w:type="dxa"/>
          </w:tcPr>
          <w:p>
            <w:pPr>
              <w:spacing w:after="0"/>
            </w:pPr>
            <w:r>
              <w:t xml:space="preserve">Quality independent of individuals</w:t>
            </w:r>
          </w:p>
        </w:tc>
      </w:tr>
      <w:tr>
        <w:tc>
          <w:tcPr>
            <w:tcW w:w="3120" w:type="dxa"/>
          </w:tcPr>
          <w:p>
            <w:pPr>
              <w:spacing w:after="0"/>
            </w:pPr>
            <w:r>
              <w:t xml:space="preserve">Pod model</w:t>
            </w:r>
          </w:p>
        </w:tc>
        <w:tc>
          <w:tcPr>
            <w:tcW w:w="3120" w:type="dxa"/>
          </w:tcPr>
          <w:p>
            <w:pPr>
              <w:spacing w:after="0"/>
            </w:pPr>
            <w:r>
              <w:t xml:space="preserve">Replicable client teams</w:t>
            </w:r>
          </w:p>
        </w:tc>
        <w:tc>
          <w:tcPr>
            <w:tcW w:w="3120" w:type="dxa"/>
          </w:tcPr>
          <w:p>
            <w:pPr>
              <w:spacing w:after="0"/>
            </w:pPr>
            <w:r>
              <w:t xml:space="preserve">Add pods to add capacity without chaos</w:t>
            </w:r>
          </w:p>
        </w:tc>
      </w:tr>
      <w:tr>
        <w:tc>
          <w:tcPr>
            <w:tcW w:w="3120" w:type="dxa"/>
          </w:tcPr>
          <w:p>
            <w:pPr>
              <w:spacing w:after="0"/>
            </w:pPr>
            <w:r>
              <w:t xml:space="preserve">Shared infrastructure</w:t>
            </w:r>
          </w:p>
        </w:tc>
        <w:tc>
          <w:tcPr>
            <w:tcW w:w="3120" w:type="dxa"/>
          </w:tcPr>
          <w:p>
            <w:pPr>
              <w:spacing w:after="0"/>
            </w:pPr>
            <w:r>
              <w:t xml:space="preserve">One data plus automation layer</w:t>
            </w:r>
          </w:p>
        </w:tc>
        <w:tc>
          <w:tcPr>
            <w:tcW w:w="3120" w:type="dxa"/>
          </w:tcPr>
          <w:p>
            <w:pPr>
              <w:spacing w:after="0"/>
            </w:pPr>
            <w:r>
              <w:t xml:space="preserve">Marginal cost of each new client drops</w:t>
            </w:r>
          </w:p>
        </w:tc>
      </w:tr>
      <w:tr>
        <w:tc>
          <w:tcPr>
            <w:tcW w:w="3120" w:type="dxa"/>
          </w:tcPr>
          <w:p>
            <w:pPr>
              <w:spacing w:after="0"/>
            </w:pPr>
            <w:r>
              <w:t xml:space="preserve">Partner network</w:t>
            </w:r>
          </w:p>
        </w:tc>
        <w:tc>
          <w:tcPr>
            <w:tcW w:w="3120" w:type="dxa"/>
          </w:tcPr>
          <w:p>
            <w:pPr>
              <w:spacing w:after="0"/>
            </w:pPr>
            <w:r>
              <w:t xml:space="preserve">Flex capacity via vetted partners</w:t>
            </w:r>
          </w:p>
        </w:tc>
        <w:tc>
          <w:tcPr>
            <w:tcW w:w="3120" w:type="dxa"/>
          </w:tcPr>
          <w:p>
            <w:pPr>
              <w:spacing w:after="0"/>
            </w:pPr>
            <w:r>
              <w:t xml:space="preserve">Offer full 360° without full headcount</w:t>
            </w:r>
          </w:p>
        </w:tc>
      </w:tr>
      <w:tr>
        <w:tc>
          <w:tcPr>
            <w:tcW w:w="3120" w:type="dxa"/>
          </w:tcPr>
          <w:p>
            <w:pPr>
              <w:spacing w:after="0"/>
            </w:pPr>
            <w:r>
              <w:t xml:space="preserve">Automation &amp; AI</w:t>
            </w:r>
          </w:p>
        </w:tc>
        <w:tc>
          <w:tcPr>
            <w:tcW w:w="3120" w:type="dxa"/>
          </w:tcPr>
          <w:p>
            <w:pPr>
              <w:spacing w:after="0"/>
            </w:pPr>
            <w:r>
              <w:t xml:space="preserve">Onboarding, reporting, nurture automated</w:t>
            </w:r>
          </w:p>
        </w:tc>
        <w:tc>
          <w:tcPr>
            <w:tcW w:w="3120" w:type="dxa"/>
          </w:tcPr>
          <w:p>
            <w:pPr>
              <w:spacing w:after="0"/>
            </w:pPr>
            <w:r>
              <w:t xml:space="preserve">Humans do judgment; systems do repetition</w:t>
            </w:r>
          </w:p>
        </w:tc>
      </w:tr>
      <w:tr>
        <w:tc>
          <w:tcPr>
            <w:tcW w:w="3120" w:type="dxa"/>
          </w:tcPr>
          <w:p>
            <w:pPr>
              <w:spacing w:after="0"/>
            </w:pPr>
            <w:r>
              <w:t xml:space="preserve">Recurring revenue</w:t>
            </w:r>
          </w:p>
        </w:tc>
        <w:tc>
          <w:tcPr>
            <w:tcW w:w="3120" w:type="dxa"/>
          </w:tcPr>
          <w:p>
            <w:pPr>
              <w:spacing w:after="0"/>
            </w:pPr>
            <w:r>
              <w:t xml:space="preserve">Retainer-first model</w:t>
            </w:r>
          </w:p>
        </w:tc>
        <w:tc>
          <w:tcPr>
            <w:tcW w:w="3120" w:type="dxa"/>
          </w:tcPr>
          <w:p>
            <w:pPr>
              <w:spacing w:after="0"/>
            </w:pPr>
            <w:r>
              <w:t xml:space="preserve">Predictable base funds growth</w:t>
            </w:r>
          </w:p>
        </w:tc>
      </w:tr>
    </w:tbl>
    <w:p/>
    <w:p>
      <w:pPr>
        <w:pStyle w:val="Heading2"/>
      </w:pPr>
      <w:r>
        <w:t xml:space="preserve">The implementation roadmap</w:t>
      </w:r>
    </w:p>
    <w:p>
      <w:r>
        <w:t xml:space="preserve">First 90 days — build the spine: stand up the data core (one CRM plus analytics warehouse); document the foundational SOPs (onboarding, handoff, reporting, QBR); define the KPI tree plus dashboards; map current clients on the maturity model to find cross-sell; adopt roadmap-first selling. Months 4 to 12 — turn the flywheel: form pods plus practices and assign Growth Partner Leads; productize the top offers per phase and set packaging tiers; launch the QBR engine for all retainer clients; build the partner network; automate onboarding, reporting, and nurture; instrument every digital channel into one funnel; review firm KPIs quarterly.</w:t>
      </w:r>
    </w:p>
    <w:p>
      <w:pPr>
        <w:pStyle w:val="Heading2"/>
      </w:pPr>
      <w:r>
        <w:t xml:space="preserve">Maturity of the firm itself</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Stage</w:t>
            </w:r>
          </w:p>
        </w:tc>
        <w:tc>
          <w:tcPr>
            <w:tcW w:w="3120" w:type="dxa"/>
            <w:shd w:val="clear" w:color="auto" w:fill="D9E2F3"/>
          </w:tcPr>
          <w:p>
            <w:pPr>
              <w:spacing w:after="0"/>
            </w:pPr>
            <w:r>
              <w:rPr>
                <w:b/>
              </w:rPr>
              <w:t xml:space="preserve">Hallmark</w:t>
            </w:r>
          </w:p>
        </w:tc>
        <w:tc>
          <w:tcPr>
            <w:tcW w:w="3120" w:type="dxa"/>
            <w:shd w:val="clear" w:color="auto" w:fill="D9E2F3"/>
          </w:tcPr>
          <w:p>
            <w:pPr>
              <w:spacing w:after="0"/>
            </w:pPr>
            <w:r>
              <w:rPr>
                <w:b/>
              </w:rPr>
              <w:t xml:space="preserve">Focus</w:t>
            </w:r>
          </w:p>
        </w:tc>
      </w:tr>
      <w:tr>
        <w:tc>
          <w:tcPr>
            <w:tcW w:w="3120" w:type="dxa"/>
          </w:tcPr>
          <w:p>
            <w:pPr>
              <w:spacing w:after="0"/>
            </w:pPr>
            <w:r>
              <w:t xml:space="preserve">1. Service shop</w:t>
            </w:r>
          </w:p>
        </w:tc>
        <w:tc>
          <w:tcPr>
            <w:tcW w:w="3120" w:type="dxa"/>
          </w:tcPr>
          <w:p>
            <w:pPr>
              <w:spacing w:after="0"/>
            </w:pPr>
            <w:r>
              <w:t xml:space="preserve">Sells individual projects</w:t>
            </w:r>
          </w:p>
        </w:tc>
        <w:tc>
          <w:tcPr>
            <w:tcW w:w="3120" w:type="dxa"/>
          </w:tcPr>
          <w:p>
            <w:pPr>
              <w:spacing w:after="0"/>
            </w:pPr>
            <w:r>
              <w:t xml:space="preserve">Build the data core plus SOPs</w:t>
            </w:r>
          </w:p>
        </w:tc>
      </w:tr>
      <w:tr>
        <w:tc>
          <w:tcPr>
            <w:tcW w:w="3120" w:type="dxa"/>
          </w:tcPr>
          <w:p>
            <w:pPr>
              <w:spacing w:after="0"/>
            </w:pPr>
            <w:r>
              <w:t xml:space="preserve">2. Multi-service</w:t>
            </w:r>
          </w:p>
        </w:tc>
        <w:tc>
          <w:tcPr>
            <w:tcW w:w="3120" w:type="dxa"/>
          </w:tcPr>
          <w:p>
            <w:pPr>
              <w:spacing w:after="0"/>
            </w:pPr>
            <w:r>
              <w:t xml:space="preserve">Sells several services, weakly connected</w:t>
            </w:r>
          </w:p>
        </w:tc>
        <w:tc>
          <w:tcPr>
            <w:tcW w:w="3120" w:type="dxa"/>
          </w:tcPr>
          <w:p>
            <w:pPr>
              <w:spacing w:after="0"/>
            </w:pPr>
            <w:r>
              <w:t xml:space="preserve">Integrate handoffs plus shared dashboard</w:t>
            </w:r>
          </w:p>
        </w:tc>
      </w:tr>
      <w:tr>
        <w:tc>
          <w:tcPr>
            <w:tcW w:w="3120" w:type="dxa"/>
          </w:tcPr>
          <w:p>
            <w:pPr>
              <w:spacing w:after="0"/>
            </w:pPr>
            <w:r>
              <w:t xml:space="preserve">3. Integrated 360°</w:t>
            </w:r>
          </w:p>
        </w:tc>
        <w:tc>
          <w:tcPr>
            <w:tcW w:w="3120" w:type="dxa"/>
          </w:tcPr>
          <w:p>
            <w:pPr>
              <w:spacing w:after="0"/>
            </w:pPr>
            <w:r>
              <w:t xml:space="preserve">One relationship, connected services, retainers</w:t>
            </w:r>
          </w:p>
        </w:tc>
        <w:tc>
          <w:tcPr>
            <w:tcW w:w="3120" w:type="dxa"/>
          </w:tcPr>
          <w:p>
            <w:pPr>
              <w:spacing w:after="0"/>
            </w:pPr>
            <w:r>
              <w:t xml:space="preserve">Pods, QBRs, productization</w:t>
            </w:r>
          </w:p>
        </w:tc>
      </w:tr>
      <w:tr>
        <w:tc>
          <w:tcPr>
            <w:tcW w:w="3120" w:type="dxa"/>
          </w:tcPr>
          <w:p>
            <w:pPr>
              <w:spacing w:after="0"/>
            </w:pPr>
            <w:r>
              <w:t xml:space="preserve">4. Growth partner</w:t>
            </w:r>
          </w:p>
        </w:tc>
        <w:tc>
          <w:tcPr>
            <w:tcW w:w="3120" w:type="dxa"/>
          </w:tcPr>
          <w:p>
            <w:pPr>
              <w:spacing w:after="0"/>
            </w:pPr>
            <w:r>
              <w:t xml:space="preserve">Multi-year partnerships, performance/equity deals</w:t>
            </w:r>
          </w:p>
        </w:tc>
        <w:tc>
          <w:tcPr>
            <w:tcW w:w="3120" w:type="dxa"/>
          </w:tcPr>
          <w:p>
            <w:pPr>
              <w:spacing w:after="0"/>
            </w:pPr>
            <w:r>
              <w:t xml:space="preserve">Industry pods, partner network, scale</w:t>
            </w:r>
          </w:p>
        </w:tc>
      </w:tr>
      <w:tr>
        <w:tc>
          <w:tcPr>
            <w:tcW w:w="3120" w:type="dxa"/>
          </w:tcPr>
          <w:p>
            <w:pPr>
              <w:spacing w:after="0"/>
            </w:pPr>
            <w:r>
              <w:t xml:space="preserve">5. Platform</w:t>
            </w:r>
          </w:p>
        </w:tc>
        <w:tc>
          <w:tcPr>
            <w:tcW w:w="3120" w:type="dxa"/>
          </w:tcPr>
          <w:p>
            <w:pPr>
              <w:spacing w:after="0"/>
            </w:pPr>
            <w:r>
              <w:t xml:space="preserve">Repeatable system, runs without founders, acquirable</w:t>
            </w:r>
          </w:p>
        </w:tc>
        <w:tc>
          <w:tcPr>
            <w:tcW w:w="3120" w:type="dxa"/>
          </w:tcPr>
          <w:p>
            <w:pPr>
              <w:spacing w:after="0"/>
            </w:pPr>
            <w:r>
              <w:t xml:space="preserve">Productized IP, P&amp;L practices, M&amp;A</w:t>
            </w:r>
          </w:p>
        </w:tc>
      </w:tr>
    </w:tbl>
    <w:p/>
    <w:p>
      <w:r>
        <w:t xml:space="preserve">The destination is a firm where the operating system — not the founders — delivers the outcomes. That is what makes it scalable, valuable, and sellable.</w:t>
      </w:r>
    </w:p>
    <w:p>
      <w:pPr>
        <w:pStyle w:val="Heading2"/>
      </w:pPr>
      <w:r>
        <w:t xml:space="preserve">The one-sentence positioning</w:t>
      </w:r>
    </w:p>
    <w:p>
      <w:r>
        <w:t xml:space="preserve">"We are not a service provider you hire for a task — we are the digital growth partner who maps your entire business journey, connects every digital capability you need, and stays with you from idea to enterprise." The promises that back it up: one relationship, every capability; connected, not bundled; proven, not promised (one dashboard ties our work to your revenue); every channel, one strategy; and we grow when you grow.</w:t>
      </w:r>
    </w:p>
    <w:p>
      <w:pPr>
        <w:pStyle w:val="Heading1"/>
      </w:pPr>
      <w:r>
        <w:t xml:space="preserve">Part 12 — How Top 360° Providers Operate (Benchmark)</w:t>
      </w:r>
    </w:p>
    <w:p>
      <w:r>
        <w:t xml:space="preserve">This synthesizes the patterns that leading 360° firms — digital transformation agencies, full-service marketing groups, business consultancies, startup accelerators, brand strategy firms, and technology consultancies — use to manage the complete business lifecycle. It is a synthesis of widely-observed industry operating patterns, not a profile of any single named company.</w:t>
      </w:r>
    </w:p>
    <w:p>
      <w:pPr>
        <w:pStyle w:val="Heading2"/>
      </w:pPr>
      <w:r>
        <w:t xml:space="preserve">The six archetypes and what we adopt from each</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Archetype</w:t>
            </w:r>
          </w:p>
        </w:tc>
        <w:tc>
          <w:tcPr>
            <w:tcW w:w="3120" w:type="dxa"/>
            <w:shd w:val="clear" w:color="auto" w:fill="D9E2F3"/>
          </w:tcPr>
          <w:p>
            <w:pPr>
              <w:spacing w:after="0"/>
            </w:pPr>
            <w:r>
              <w:rPr>
                <w:b/>
              </w:rPr>
              <w:t xml:space="preserve">What they are great at</w:t>
            </w:r>
          </w:p>
        </w:tc>
        <w:tc>
          <w:tcPr>
            <w:tcW w:w="3120" w:type="dxa"/>
            <w:shd w:val="clear" w:color="auto" w:fill="D9E2F3"/>
          </w:tcPr>
          <w:p>
            <w:pPr>
              <w:spacing w:after="0"/>
            </w:pPr>
            <w:r>
              <w:rPr>
                <w:b/>
              </w:rPr>
              <w:t xml:space="preserve">The pattern we adopt</w:t>
            </w:r>
          </w:p>
        </w:tc>
      </w:tr>
      <w:tr>
        <w:tc>
          <w:tcPr>
            <w:tcW w:w="3120" w:type="dxa"/>
          </w:tcPr>
          <w:p>
            <w:pPr>
              <w:spacing w:after="0"/>
            </w:pPr>
            <w:r>
              <w:t xml:space="preserve">Digital transformation agencies</w:t>
            </w:r>
          </w:p>
        </w:tc>
        <w:tc>
          <w:tcPr>
            <w:tcW w:w="3120" w:type="dxa"/>
          </w:tcPr>
          <w:p>
            <w:pPr>
              <w:spacing w:after="0"/>
            </w:pPr>
            <w:r>
              <w:t xml:space="preserve">Connecting strategy, tech, and change at enterprise scale</w:t>
            </w:r>
          </w:p>
        </w:tc>
        <w:tc>
          <w:tcPr>
            <w:tcW w:w="3120" w:type="dxa"/>
          </w:tcPr>
          <w:p>
            <w:pPr>
              <w:spacing w:after="0"/>
            </w:pPr>
            <w:r>
              <w:t xml:space="preserve">Treat technology and data as the connective layer across all services</w:t>
            </w:r>
          </w:p>
        </w:tc>
      </w:tr>
      <w:tr>
        <w:tc>
          <w:tcPr>
            <w:tcW w:w="3120" w:type="dxa"/>
          </w:tcPr>
          <w:p>
            <w:pPr>
              <w:spacing w:after="0"/>
            </w:pPr>
            <w:r>
              <w:t xml:space="preserve">Full-service marketing groups</w:t>
            </w:r>
          </w:p>
        </w:tc>
        <w:tc>
          <w:tcPr>
            <w:tcW w:w="3120" w:type="dxa"/>
          </w:tcPr>
          <w:p>
            <w:pPr>
              <w:spacing w:after="0"/>
            </w:pPr>
            <w:r>
              <w:t xml:space="preserve">Integrated campaigns across many channels under one roof</w:t>
            </w:r>
          </w:p>
        </w:tc>
        <w:tc>
          <w:tcPr>
            <w:tcW w:w="3120" w:type="dxa"/>
          </w:tcPr>
          <w:p>
            <w:pPr>
              <w:spacing w:after="0"/>
            </w:pPr>
            <w:r>
              <w:t xml:space="preserve">One account team orchestrating many specialties; media as a recurring retainer</w:t>
            </w:r>
          </w:p>
        </w:tc>
      </w:tr>
      <w:tr>
        <w:tc>
          <w:tcPr>
            <w:tcW w:w="3120" w:type="dxa"/>
          </w:tcPr>
          <w:p>
            <w:pPr>
              <w:spacing w:after="0"/>
            </w:pPr>
            <w:r>
              <w:t xml:space="preserve">Business consulting firms</w:t>
            </w:r>
          </w:p>
        </w:tc>
        <w:tc>
          <w:tcPr>
            <w:tcW w:w="3120" w:type="dxa"/>
          </w:tcPr>
          <w:p>
            <w:pPr>
              <w:spacing w:after="0"/>
            </w:pPr>
            <w:r>
              <w:t xml:space="preserve">Insight, frameworks, executive trust, land-and-expand</w:t>
            </w:r>
          </w:p>
        </w:tc>
        <w:tc>
          <w:tcPr>
            <w:tcW w:w="3120" w:type="dxa"/>
          </w:tcPr>
          <w:p>
            <w:pPr>
              <w:spacing w:after="0"/>
            </w:pPr>
            <w:r>
              <w:t xml:space="preserve">Sell outcomes and roadmaps; expand via trusted advisory relationships</w:t>
            </w:r>
          </w:p>
        </w:tc>
      </w:tr>
      <w:tr>
        <w:tc>
          <w:tcPr>
            <w:tcW w:w="3120" w:type="dxa"/>
          </w:tcPr>
          <w:p>
            <w:pPr>
              <w:spacing w:after="0"/>
            </w:pPr>
            <w:r>
              <w:t xml:space="preserve">Startup accelerators</w:t>
            </w:r>
          </w:p>
        </w:tc>
        <w:tc>
          <w:tcPr>
            <w:tcW w:w="3120" w:type="dxa"/>
          </w:tcPr>
          <w:p>
            <w:pPr>
              <w:spacing w:after="0"/>
            </w:pPr>
            <w:r>
              <w:t xml:space="preserve">End-to-end founder support, sometimes for equity</w:t>
            </w:r>
          </w:p>
        </w:tc>
        <w:tc>
          <w:tcPr>
            <w:tcW w:w="3120" w:type="dxa"/>
          </w:tcPr>
          <w:p>
            <w:pPr>
              <w:spacing w:after="0"/>
            </w:pPr>
            <w:r>
              <w:t xml:space="preserve">Phase-based support plus aligned incentives (performance/equity options)</w:t>
            </w:r>
          </w:p>
        </w:tc>
      </w:tr>
      <w:tr>
        <w:tc>
          <w:tcPr>
            <w:tcW w:w="3120" w:type="dxa"/>
          </w:tcPr>
          <w:p>
            <w:pPr>
              <w:spacing w:after="0"/>
            </w:pPr>
            <w:r>
              <w:t xml:space="preserve">Brand strategy firms</w:t>
            </w:r>
          </w:p>
        </w:tc>
        <w:tc>
          <w:tcPr>
            <w:tcW w:w="3120" w:type="dxa"/>
          </w:tcPr>
          <w:p>
            <w:pPr>
              <w:spacing w:after="0"/>
            </w:pPr>
            <w:r>
              <w:t xml:space="preserve">Deep positioning that anchors everything downstream</w:t>
            </w:r>
          </w:p>
        </w:tc>
        <w:tc>
          <w:tcPr>
            <w:tcW w:w="3120" w:type="dxa"/>
          </w:tcPr>
          <w:p>
            <w:pPr>
              <w:spacing w:after="0"/>
            </w:pPr>
            <w:r>
              <w:t xml:space="preserve">Make strategy/brand the upstream input every other service builds on</w:t>
            </w:r>
          </w:p>
        </w:tc>
      </w:tr>
      <w:tr>
        <w:tc>
          <w:tcPr>
            <w:tcW w:w="3120" w:type="dxa"/>
          </w:tcPr>
          <w:p>
            <w:pPr>
              <w:spacing w:after="0"/>
            </w:pPr>
            <w:r>
              <w:t xml:space="preserve">Technology consultancies</w:t>
            </w:r>
          </w:p>
        </w:tc>
        <w:tc>
          <w:tcPr>
            <w:tcW w:w="3120" w:type="dxa"/>
          </w:tcPr>
          <w:p>
            <w:pPr>
              <w:spacing w:after="0"/>
            </w:pPr>
            <w:r>
              <w:t xml:space="preserve">Building scalable systems and platforms</w:t>
            </w:r>
          </w:p>
        </w:tc>
        <w:tc>
          <w:tcPr>
            <w:tcW w:w="3120" w:type="dxa"/>
          </w:tcPr>
          <w:p>
            <w:pPr>
              <w:spacing w:after="0"/>
            </w:pPr>
            <w:r>
              <w:t xml:space="preserve">Productize and systematize delivery; build reusable assets/IP</w:t>
            </w:r>
          </w:p>
        </w:tc>
      </w:tr>
    </w:tbl>
    <w:p/>
    <w:p>
      <w:pPr>
        <w:pStyle w:val="Heading2"/>
      </w:pPr>
      <w:r>
        <w:t xml:space="preserve">The common operating patterns</w:t>
      </w:r>
    </w:p>
    <w:p>
      <w:pPr>
        <w:numPr>
          <w:ilvl w:val="0"/>
          <w:numId w:val="1"/>
        </w:numPr>
        <w:spacing w:after="60"/>
      </w:pPr>
      <w:r>
        <w:t xml:space="preserve">Lifecycle/journey thinking: organize around the client's journey, not your own service catalog.</w:t>
      </w:r>
    </w:p>
    <w:p>
      <w:pPr>
        <w:numPr>
          <w:ilvl w:val="0"/>
          <w:numId w:val="1"/>
        </w:numPr>
        <w:spacing w:after="60"/>
      </w:pPr>
      <w:r>
        <w:t xml:space="preserve">Land-and-expand: enter with a focused, high-trust engagement, prove value fast, then expand across services and time.</w:t>
      </w:r>
    </w:p>
    <w:p>
      <w:pPr>
        <w:numPr>
          <w:ilvl w:val="0"/>
          <w:numId w:val="1"/>
        </w:numPr>
        <w:spacing w:after="60"/>
      </w:pPr>
      <w:r>
        <w:t xml:space="preserve">The retainer/recurring model: enterprise value comes from recurring revenue, not one-off projects.</w:t>
      </w:r>
    </w:p>
    <w:p>
      <w:pPr>
        <w:numPr>
          <w:ilvl w:val="0"/>
          <w:numId w:val="1"/>
        </w:numPr>
        <w:spacing w:after="60"/>
      </w:pPr>
      <w:r>
        <w:t xml:space="preserve">Integrated account management: a single senior relationship owner coordinates all specialists.</w:t>
      </w:r>
    </w:p>
    <w:p>
      <w:pPr>
        <w:numPr>
          <w:ilvl w:val="0"/>
          <w:numId w:val="1"/>
        </w:numPr>
        <w:spacing w:after="60"/>
      </w:pPr>
      <w:r>
        <w:t xml:space="preserve">Data and measurement as the product: compete on provable ROI via shared dashboards and clear attribution.</w:t>
      </w:r>
    </w:p>
    <w:p>
      <w:pPr>
        <w:numPr>
          <w:ilvl w:val="0"/>
          <w:numId w:val="1"/>
        </w:numPr>
        <w:spacing w:after="60"/>
      </w:pPr>
      <w:r>
        <w:t xml:space="preserve">Productization and systematization: package repeatable offers and document delivery so quality scales and margins hold.</w:t>
      </w:r>
    </w:p>
    <w:p>
      <w:pPr>
        <w:numPr>
          <w:ilvl w:val="0"/>
          <w:numId w:val="1"/>
        </w:numPr>
        <w:spacing w:after="60"/>
      </w:pPr>
      <w:r>
        <w:t xml:space="preserve">Cross-selling as a system: engineer expansion through QBRs, maturity assessments, and roadmaps.</w:t>
      </w:r>
    </w:p>
    <w:p>
      <w:pPr>
        <w:numPr>
          <w:ilvl w:val="0"/>
          <w:numId w:val="1"/>
        </w:numPr>
        <w:spacing w:after="60"/>
      </w:pPr>
      <w:r>
        <w:t xml:space="preserve">Partner ecosystems: use vetted partner networks to offer breadth while protecting focus and margin.</w:t>
      </w:r>
    </w:p>
    <w:p>
      <w:pPr>
        <w:numPr>
          <w:ilvl w:val="0"/>
          <w:numId w:val="1"/>
        </w:numPr>
        <w:spacing w:after="60"/>
      </w:pPr>
      <w:r>
        <w:t xml:space="preserve">Automation and AI in delivery: automate the repeatable; use AI to scale insight and personalization.</w:t>
      </w:r>
    </w:p>
    <w:p>
      <w:pPr>
        <w:numPr>
          <w:ilvl w:val="0"/>
          <w:numId w:val="1"/>
        </w:numPr>
        <w:spacing w:after="60"/>
      </w:pPr>
      <w:r>
        <w:t xml:space="preserve">Aligned incentives: tie a portion of compensation to client outcomes via performance fees, revenue share, or equity.</w:t>
      </w:r>
    </w:p>
    <w:p>
      <w:pPr>
        <w:pStyle w:val="Heading2"/>
      </w:pPr>
      <w:r>
        <w:t xml:space="preserve">Gap analysis template (us versus the best)</w:t>
      </w:r>
    </w:p>
    <w:p>
      <w:r>
        <w:t xml:space="preserve">Score each capability 1 to 5; the lowest scores with the highest strategic impact become the first initiatives in the 90-day roadmap.</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340"/>
        <w:gridCol w:w="2340"/>
        <w:gridCol w:w="2340"/>
        <w:gridCol w:w="2340"/>
      </w:tblGrid>
      <w:tr>
        <w:tc>
          <w:tcPr>
            <w:tcW w:w="2340" w:type="dxa"/>
            <w:shd w:val="clear" w:color="auto" w:fill="D9E2F3"/>
          </w:tcPr>
          <w:p>
            <w:pPr>
              <w:spacing w:after="0"/>
            </w:pPr>
            <w:r>
              <w:rPr>
                <w:b/>
              </w:rPr>
              <w:t xml:space="preserve">Capability</w:t>
            </w:r>
          </w:p>
        </w:tc>
        <w:tc>
          <w:tcPr>
            <w:tcW w:w="2340" w:type="dxa"/>
            <w:shd w:val="clear" w:color="auto" w:fill="D9E2F3"/>
          </w:tcPr>
          <w:p>
            <w:pPr>
              <w:spacing w:after="0"/>
            </w:pPr>
            <w:r>
              <w:rPr>
                <w:b/>
              </w:rPr>
              <w:t xml:space="preserve">Best-in-class behavior</w:t>
            </w:r>
          </w:p>
        </w:tc>
        <w:tc>
          <w:tcPr>
            <w:tcW w:w="2340" w:type="dxa"/>
            <w:shd w:val="clear" w:color="auto" w:fill="D9E2F3"/>
          </w:tcPr>
          <w:p>
            <w:pPr>
              <w:spacing w:after="0"/>
            </w:pPr>
            <w:r>
              <w:rPr>
                <w:b/>
              </w:rPr>
              <w:t xml:space="preserve">Our score (1-5)</w:t>
            </w:r>
          </w:p>
        </w:tc>
        <w:tc>
          <w:tcPr>
            <w:tcW w:w="2340" w:type="dxa"/>
            <w:shd w:val="clear" w:color="auto" w:fill="D9E2F3"/>
          </w:tcPr>
          <w:p>
            <w:pPr>
              <w:spacing w:after="0"/>
            </w:pPr>
            <w:r>
              <w:rPr>
                <w:b/>
              </w:rPr>
              <w:t xml:space="preserve">Priority</w:t>
            </w:r>
          </w:p>
        </w:tc>
      </w:tr>
      <w:tr>
        <w:tc>
          <w:tcPr>
            <w:tcW w:w="2340" w:type="dxa"/>
          </w:tcPr>
          <w:p>
            <w:pPr>
              <w:spacing w:after="0"/>
            </w:pPr>
            <w:r>
              <w:t xml:space="preserve">Lifecycle/journey selling</w:t>
            </w:r>
          </w:p>
        </w:tc>
        <w:tc>
          <w:tcPr>
            <w:tcW w:w="2340" w:type="dxa"/>
          </w:tcPr>
          <w:p>
            <w:pPr>
              <w:spacing w:after="0"/>
            </w:pPr>
            <w:r>
              <w:t xml:space="preserve">Sells roadmaps, not tasks</w:t>
            </w:r>
          </w:p>
        </w:tc>
        <w:tc>
          <w:tcPr>
            <w:tcW w:w="2340" w:type="dxa"/>
          </w:tcPr>
          <w:p>
            <w:pPr>
              <w:spacing w:after="0"/>
            </w:pPr>
            <w:r>
              <w:t/>
            </w:r>
          </w:p>
        </w:tc>
        <w:tc>
          <w:tcPr>
            <w:tcW w:w="2340" w:type="dxa"/>
          </w:tcPr>
          <w:p>
            <w:pPr>
              <w:spacing w:after="0"/>
            </w:pPr>
            <w:r>
              <w:t/>
            </w:r>
          </w:p>
        </w:tc>
      </w:tr>
      <w:tr>
        <w:tc>
          <w:tcPr>
            <w:tcW w:w="2340" w:type="dxa"/>
          </w:tcPr>
          <w:p>
            <w:pPr>
              <w:spacing w:after="0"/>
            </w:pPr>
            <w:r>
              <w:t xml:space="preserve">Recurring revenue mix</w:t>
            </w:r>
          </w:p>
        </w:tc>
        <w:tc>
          <w:tcPr>
            <w:tcW w:w="2340" w:type="dxa"/>
          </w:tcPr>
          <w:p>
            <w:pPr>
              <w:spacing w:after="0"/>
            </w:pPr>
            <w:r>
              <w:t xml:space="preserve">Retainer-heavy, predictable</w:t>
            </w:r>
          </w:p>
        </w:tc>
        <w:tc>
          <w:tcPr>
            <w:tcW w:w="2340" w:type="dxa"/>
          </w:tcPr>
          <w:p>
            <w:pPr>
              <w:spacing w:after="0"/>
            </w:pPr>
            <w:r>
              <w:t/>
            </w:r>
          </w:p>
        </w:tc>
        <w:tc>
          <w:tcPr>
            <w:tcW w:w="2340" w:type="dxa"/>
          </w:tcPr>
          <w:p>
            <w:pPr>
              <w:spacing w:after="0"/>
            </w:pPr>
            <w:r>
              <w:t/>
            </w:r>
          </w:p>
        </w:tc>
      </w:tr>
      <w:tr>
        <w:tc>
          <w:tcPr>
            <w:tcW w:w="2340" w:type="dxa"/>
          </w:tcPr>
          <w:p>
            <w:pPr>
              <w:spacing w:after="0"/>
            </w:pPr>
            <w:r>
              <w:t xml:space="preserve">Integrated account mgmt</w:t>
            </w:r>
          </w:p>
        </w:tc>
        <w:tc>
          <w:tcPr>
            <w:tcW w:w="2340" w:type="dxa"/>
          </w:tcPr>
          <w:p>
            <w:pPr>
              <w:spacing w:after="0"/>
            </w:pPr>
            <w:r>
              <w:t xml:space="preserve">One owner across services</w:t>
            </w:r>
          </w:p>
        </w:tc>
        <w:tc>
          <w:tcPr>
            <w:tcW w:w="2340" w:type="dxa"/>
          </w:tcPr>
          <w:p>
            <w:pPr>
              <w:spacing w:after="0"/>
            </w:pPr>
            <w:r>
              <w:t/>
            </w:r>
          </w:p>
        </w:tc>
        <w:tc>
          <w:tcPr>
            <w:tcW w:w="2340" w:type="dxa"/>
          </w:tcPr>
          <w:p>
            <w:pPr>
              <w:spacing w:after="0"/>
            </w:pPr>
            <w:r>
              <w:t/>
            </w:r>
          </w:p>
        </w:tc>
      </w:tr>
      <w:tr>
        <w:tc>
          <w:tcPr>
            <w:tcW w:w="2340" w:type="dxa"/>
          </w:tcPr>
          <w:p>
            <w:pPr>
              <w:spacing w:after="0"/>
            </w:pPr>
            <w:r>
              <w:t xml:space="preserve">Shared data &amp; dashboards</w:t>
            </w:r>
          </w:p>
        </w:tc>
        <w:tc>
          <w:tcPr>
            <w:tcW w:w="2340" w:type="dxa"/>
          </w:tcPr>
          <w:p>
            <w:pPr>
              <w:spacing w:after="0"/>
            </w:pPr>
            <w:r>
              <w:t xml:space="preserve">One source of truth, provable ROI</w:t>
            </w:r>
          </w:p>
        </w:tc>
        <w:tc>
          <w:tcPr>
            <w:tcW w:w="2340" w:type="dxa"/>
          </w:tcPr>
          <w:p>
            <w:pPr>
              <w:spacing w:after="0"/>
            </w:pPr>
            <w:r>
              <w:t/>
            </w:r>
          </w:p>
        </w:tc>
        <w:tc>
          <w:tcPr>
            <w:tcW w:w="2340" w:type="dxa"/>
          </w:tcPr>
          <w:p>
            <w:pPr>
              <w:spacing w:after="0"/>
            </w:pPr>
            <w:r>
              <w:t/>
            </w:r>
          </w:p>
        </w:tc>
      </w:tr>
      <w:tr>
        <w:tc>
          <w:tcPr>
            <w:tcW w:w="2340" w:type="dxa"/>
          </w:tcPr>
          <w:p>
            <w:pPr>
              <w:spacing w:after="0"/>
            </w:pPr>
            <w:r>
              <w:t xml:space="preserve">Productized offers</w:t>
            </w:r>
          </w:p>
        </w:tc>
        <w:tc>
          <w:tcPr>
            <w:tcW w:w="2340" w:type="dxa"/>
          </w:tcPr>
          <w:p>
            <w:pPr>
              <w:spacing w:after="0"/>
            </w:pPr>
            <w:r>
              <w:t xml:space="preserve">Packaged, repeatable, high-margin</w:t>
            </w:r>
          </w:p>
        </w:tc>
        <w:tc>
          <w:tcPr>
            <w:tcW w:w="2340" w:type="dxa"/>
          </w:tcPr>
          <w:p>
            <w:pPr>
              <w:spacing w:after="0"/>
            </w:pPr>
            <w:r>
              <w:t/>
            </w:r>
          </w:p>
        </w:tc>
        <w:tc>
          <w:tcPr>
            <w:tcW w:w="2340" w:type="dxa"/>
          </w:tcPr>
          <w:p>
            <w:pPr>
              <w:spacing w:after="0"/>
            </w:pPr>
            <w:r>
              <w:t/>
            </w:r>
          </w:p>
        </w:tc>
      </w:tr>
      <w:tr>
        <w:tc>
          <w:tcPr>
            <w:tcW w:w="2340" w:type="dxa"/>
          </w:tcPr>
          <w:p>
            <w:pPr>
              <w:spacing w:after="0"/>
            </w:pPr>
            <w:r>
              <w:t xml:space="preserve">SOP / systematized delivery</w:t>
            </w:r>
          </w:p>
        </w:tc>
        <w:tc>
          <w:tcPr>
            <w:tcW w:w="2340" w:type="dxa"/>
          </w:tcPr>
          <w:p>
            <w:pPr>
              <w:spacing w:after="0"/>
            </w:pPr>
            <w:r>
              <w:t xml:space="preserve">Documented, scalable quality</w:t>
            </w:r>
          </w:p>
        </w:tc>
        <w:tc>
          <w:tcPr>
            <w:tcW w:w="2340" w:type="dxa"/>
          </w:tcPr>
          <w:p>
            <w:pPr>
              <w:spacing w:after="0"/>
            </w:pPr>
            <w:r>
              <w:t/>
            </w:r>
          </w:p>
        </w:tc>
        <w:tc>
          <w:tcPr>
            <w:tcW w:w="2340" w:type="dxa"/>
          </w:tcPr>
          <w:p>
            <w:pPr>
              <w:spacing w:after="0"/>
            </w:pPr>
            <w:r>
              <w:t/>
            </w:r>
          </w:p>
        </w:tc>
      </w:tr>
      <w:tr>
        <w:tc>
          <w:tcPr>
            <w:tcW w:w="2340" w:type="dxa"/>
          </w:tcPr>
          <w:p>
            <w:pPr>
              <w:spacing w:after="0"/>
            </w:pPr>
            <w:r>
              <w:t xml:space="preserve">Cross-sell system</w:t>
            </w:r>
          </w:p>
        </w:tc>
        <w:tc>
          <w:tcPr>
            <w:tcW w:w="2340" w:type="dxa"/>
          </w:tcPr>
          <w:p>
            <w:pPr>
              <w:spacing w:after="0"/>
            </w:pPr>
            <w:r>
              <w:t xml:space="preserve">QBRs plus maturity plus packaged offers</w:t>
            </w:r>
          </w:p>
        </w:tc>
        <w:tc>
          <w:tcPr>
            <w:tcW w:w="2340" w:type="dxa"/>
          </w:tcPr>
          <w:p>
            <w:pPr>
              <w:spacing w:after="0"/>
            </w:pPr>
            <w:r>
              <w:t/>
            </w:r>
          </w:p>
        </w:tc>
        <w:tc>
          <w:tcPr>
            <w:tcW w:w="2340" w:type="dxa"/>
          </w:tcPr>
          <w:p>
            <w:pPr>
              <w:spacing w:after="0"/>
            </w:pPr>
            <w:r>
              <w:t/>
            </w:r>
          </w:p>
        </w:tc>
      </w:tr>
      <w:tr>
        <w:tc>
          <w:tcPr>
            <w:tcW w:w="2340" w:type="dxa"/>
          </w:tcPr>
          <w:p>
            <w:pPr>
              <w:spacing w:after="0"/>
            </w:pPr>
            <w:r>
              <w:t xml:space="preserve">Partner network</w:t>
            </w:r>
          </w:p>
        </w:tc>
        <w:tc>
          <w:tcPr>
            <w:tcW w:w="2340" w:type="dxa"/>
          </w:tcPr>
          <w:p>
            <w:pPr>
              <w:spacing w:after="0"/>
            </w:pPr>
            <w:r>
              <w:t xml:space="preserve">Breadth without bloat</w:t>
            </w:r>
          </w:p>
        </w:tc>
        <w:tc>
          <w:tcPr>
            <w:tcW w:w="2340" w:type="dxa"/>
          </w:tcPr>
          <w:p>
            <w:pPr>
              <w:spacing w:after="0"/>
            </w:pPr>
            <w:r>
              <w:t/>
            </w:r>
          </w:p>
        </w:tc>
        <w:tc>
          <w:tcPr>
            <w:tcW w:w="2340" w:type="dxa"/>
          </w:tcPr>
          <w:p>
            <w:pPr>
              <w:spacing w:after="0"/>
            </w:pPr>
            <w:r>
              <w:t/>
            </w:r>
          </w:p>
        </w:tc>
      </w:tr>
      <w:tr>
        <w:tc>
          <w:tcPr>
            <w:tcW w:w="2340" w:type="dxa"/>
          </w:tcPr>
          <w:p>
            <w:pPr>
              <w:spacing w:after="0"/>
            </w:pPr>
            <w:r>
              <w:t xml:space="preserve">Automation &amp; AI</w:t>
            </w:r>
          </w:p>
        </w:tc>
        <w:tc>
          <w:tcPr>
            <w:tcW w:w="2340" w:type="dxa"/>
          </w:tcPr>
          <w:p>
            <w:pPr>
              <w:spacing w:after="0"/>
            </w:pPr>
            <w:r>
              <w:t xml:space="preserve">Repetition automated, insight scaled</w:t>
            </w:r>
          </w:p>
        </w:tc>
        <w:tc>
          <w:tcPr>
            <w:tcW w:w="2340" w:type="dxa"/>
          </w:tcPr>
          <w:p>
            <w:pPr>
              <w:spacing w:after="0"/>
            </w:pPr>
            <w:r>
              <w:t/>
            </w:r>
          </w:p>
        </w:tc>
        <w:tc>
          <w:tcPr>
            <w:tcW w:w="2340" w:type="dxa"/>
          </w:tcPr>
          <w:p>
            <w:pPr>
              <w:spacing w:after="0"/>
            </w:pPr>
            <w:r>
              <w:t/>
            </w:r>
          </w:p>
        </w:tc>
      </w:tr>
      <w:tr>
        <w:tc>
          <w:tcPr>
            <w:tcW w:w="2340" w:type="dxa"/>
          </w:tcPr>
          <w:p>
            <w:pPr>
              <w:spacing w:after="0"/>
            </w:pPr>
            <w:r>
              <w:t xml:space="preserve">Aligned incentives</w:t>
            </w:r>
          </w:p>
        </w:tc>
        <w:tc>
          <w:tcPr>
            <w:tcW w:w="2340" w:type="dxa"/>
          </w:tcPr>
          <w:p>
            <w:pPr>
              <w:spacing w:after="0"/>
            </w:pPr>
            <w:r>
              <w:t xml:space="preserve">Performance/equity options</w:t>
            </w:r>
          </w:p>
        </w:tc>
        <w:tc>
          <w:tcPr>
            <w:tcW w:w="2340" w:type="dxa"/>
          </w:tcPr>
          <w:p>
            <w:pPr>
              <w:spacing w:after="0"/>
            </w:pPr>
            <w:r>
              <w:t/>
            </w:r>
          </w:p>
        </w:tc>
        <w:tc>
          <w:tcPr>
            <w:tcW w:w="2340" w:type="dxa"/>
          </w:tcPr>
          <w:p>
            <w:pPr>
              <w:spacing w:after="0"/>
            </w:pPr>
            <w:r>
              <w:t/>
            </w:r>
          </w:p>
        </w:tc>
      </w:tr>
    </w:tbl>
    <w:p/>
    <w:p>
      <w:pPr>
        <w:pStyle w:val="Heading2"/>
      </w:pPr>
      <w:r>
        <w:t xml:space="preserve">Key takeaways</w:t>
      </w:r>
    </w:p>
    <w:p>
      <w:pPr>
        <w:numPr>
          <w:ilvl w:val="0"/>
          <w:numId w:val="1"/>
        </w:numPr>
        <w:spacing w:after="60"/>
      </w:pPr>
      <w:r>
        <w:t xml:space="preserve">The journey is the product. Top firms sell a path, not a deliverable.</w:t>
      </w:r>
    </w:p>
    <w:p>
      <w:pPr>
        <w:numPr>
          <w:ilvl w:val="0"/>
          <w:numId w:val="1"/>
        </w:numPr>
        <w:spacing w:after="60"/>
      </w:pPr>
      <w:r>
        <w:t xml:space="preserve">Recurring revenue is the prize. Projects are doors to long-term partnerships.</w:t>
      </w:r>
    </w:p>
    <w:p>
      <w:pPr>
        <w:numPr>
          <w:ilvl w:val="0"/>
          <w:numId w:val="1"/>
        </w:numPr>
        <w:spacing w:after="60"/>
      </w:pPr>
      <w:r>
        <w:t xml:space="preserve">Integration beats breadth. "Connected" is worth far more than "full-service."</w:t>
      </w:r>
    </w:p>
    <w:p>
      <w:pPr>
        <w:numPr>
          <w:ilvl w:val="0"/>
          <w:numId w:val="1"/>
        </w:numPr>
        <w:spacing w:after="60"/>
      </w:pPr>
      <w:r>
        <w:t xml:space="preserve">Data earns the renewal. Provable ROI is the retention engine.</w:t>
      </w:r>
    </w:p>
    <w:p>
      <w:pPr>
        <w:numPr>
          <w:ilvl w:val="0"/>
          <w:numId w:val="1"/>
        </w:numPr>
        <w:spacing w:after="60"/>
      </w:pPr>
      <w:r>
        <w:t xml:space="preserve">The system is the asset. Productization plus SOPs make the firm scalable and sellable.</w:t>
      </w:r>
    </w:p>
    <w:p>
      <w:pPr>
        <w:numPr>
          <w:ilvl w:val="0"/>
          <w:numId w:val="1"/>
        </w:numPr>
        <w:spacing w:after="60"/>
      </w:pPr>
      <w:r>
        <w:t xml:space="preserve">Incentive alignment signals partnership. Sharing in outcomes is the ultimate trust signal.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qFormat/>
  </w:style>
  <w:style w:type="paragraph" w:styleId="Title">
    <w:name w:val="Title"/>
    <w:basedOn w:val="Normal"/>
    <w:next w:val="Normal"/>
    <w:qFormat/>
    <w:pPr>
      <w:spacing w:before="240" w:after="240"/>
    </w:pPr>
    <w:rPr>
      <w:b/>
      <w:sz w:val="52"/>
      <w:szCs w:val="52"/>
      <w:color w:val="1F3864"/>
    </w:rPr>
  </w:style>
  <w:style w:type="paragraph" w:styleId="Heading1">
    <w:name w:val="heading 1"/>
    <w:basedOn w:val="Normal"/>
    <w:next w:val="Normal"/>
    <w:qFormat/>
    <w:pPr>
      <w:keepNext/>
      <w:spacing w:before="360" w:after="120"/>
      <w:outlineLvl w:val="0"/>
    </w:pPr>
    <w:rPr>
      <w:b/>
      <w:sz w:val="32"/>
      <w:szCs w:val="32"/>
      <w:color w:val="2F5496"/>
    </w:rPr>
  </w:style>
  <w:style w:type="paragraph" w:styleId="Heading2">
    <w:name w:val="heading 2"/>
    <w:basedOn w:val="Normal"/>
    <w:next w:val="Normal"/>
    <w:qFormat/>
    <w:pPr>
      <w:keepNext/>
      <w:spacing w:before="240" w:after="80"/>
      <w:outlineLvl w:val="1"/>
    </w:pPr>
    <w:rPr>
      <w:b/>
      <w:sz w:val="26"/>
      <w:szCs w:val="26"/>
      <w:color w:val="2F5496"/>
    </w:rPr>
  </w:style>
  <w:style w:type="paragraph" w:styleId="Heading3">
    <w:name w:val="heading 3"/>
    <w:basedOn w:val="Normal"/>
    <w:next w:val="Normal"/>
    <w:qFormat/>
    <w:pPr>
      <w:keepNext/>
      <w:spacing w:before="200" w:after="60"/>
      <w:outlineLvl w:val="2"/>
    </w:pPr>
    <w:rPr>
      <w:b/>
      <w:sz w:val="24"/>
      <w:szCs w:val="24"/>
      <w:color w:val="1F3864"/>
    </w:rPr>
  </w:style>
  <w:style w:type="paragraph" w:styleId="Quote">
    <w:name w:val="Quote"/>
    <w:basedOn w:val="Normal"/>
    <w:next w:val="Normal"/>
    <w:qFormat/>
    <w:pPr>
      <w:spacing w:before="120" w:after="120"/>
      <w:ind w:left="720"/>
    </w:pPr>
    <w:rPr>
      <w:i/>
      <w:color w:val="59595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