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D7933" w14:textId="31F58B99" w:rsidR="004B7D27" w:rsidRDefault="00000000" w:rsidP="00E435F1">
      <w:r>
        <w:rPr>
          <w:b/>
          <w:sz w:val="24"/>
        </w:rPr>
        <w:t>Last Updated: 17.09.2026</w:t>
      </w:r>
      <w:r w:rsidR="00E435F1">
        <w:rPr>
          <w:b/>
          <w:sz w:val="24"/>
        </w:rPr>
        <w:br/>
      </w:r>
    </w:p>
    <w:p w14:paraId="266F667C" w14:textId="77777777" w:rsidR="004B7D27" w:rsidRDefault="00000000">
      <w:r>
        <w:t>This Cookie Policy explains how CoursedUp ("CoursedUp," "we," "us," or "our") uses cookies and similar technologies on the CoursedUp website, application, and related online services (collectively, the "Platform"). It should be read together with our Privacy Policy.</w:t>
      </w:r>
    </w:p>
    <w:p w14:paraId="1ABB5C12" w14:textId="77777777" w:rsidR="004B7D27" w:rsidRDefault="00000000">
      <w:r>
        <w:t>The technologies used on the Platform may change as our services evolve. The Platform may not use every category of cookie or similar technology described in this Policy at all times. Where required by applicable law, non-essential cookies and similar technologies are not activated until you have made an appropriate consent choice.</w:t>
      </w:r>
    </w:p>
    <w:p w14:paraId="20C7DAC9" w14:textId="77777777" w:rsidR="004B7D27" w:rsidRDefault="00000000">
      <w:pPr>
        <w:pStyle w:val="Heading1"/>
      </w:pPr>
      <w:r>
        <w:t>1. What Are Cookies and Similar Technologies</w:t>
      </w:r>
    </w:p>
    <w:p w14:paraId="2E2105FF" w14:textId="77777777" w:rsidR="004B7D27" w:rsidRDefault="00000000">
      <w:r>
        <w:t>Cookies are small text files placed on or read from your device when you visit a website or use a web application. They can support functions such as maintaining a session, remembering settings, or supporting security.</w:t>
      </w:r>
    </w:p>
    <w:p w14:paraId="43EFCB39" w14:textId="77777777" w:rsidR="004B7D27" w:rsidRDefault="00000000">
      <w:r>
        <w:t>Similar technologies may include local storage, session storage, and comparable technologies that store or access information on your device. The Platform uses both cookies and browser storage for the purposes described in this Policy.</w:t>
      </w:r>
    </w:p>
    <w:p w14:paraId="61541D66" w14:textId="77777777" w:rsidR="004B7D27" w:rsidRDefault="00000000">
      <w:pPr>
        <w:pStyle w:val="Heading1"/>
      </w:pPr>
      <w:r>
        <w:t>2. Categories of Technologies We May Use</w:t>
      </w:r>
    </w:p>
    <w:p w14:paraId="72F8CE22" w14:textId="77777777" w:rsidR="004B7D27" w:rsidRDefault="00000000">
      <w:r>
        <w:t>Strictly Necessary Technologies: These technologies are required for the operation, security, or delivery of features you request. They may be used, for example, to maintain login sessions, authenticate users, protect accounts, remember privacy choices, or support core application functions. To the extent permitted by applicable law, these technologies may be used without consent because the requested service could not reasonably be provided without them.</w:t>
      </w:r>
    </w:p>
    <w:p w14:paraId="4E08E6C3" w14:textId="77777777" w:rsidR="004B7D27" w:rsidRDefault="00000000">
      <w:r>
        <w:t>Functional Technologies: These technologies help remember choices or provide enhanced functionality, such as interface language, theme, or other optional settings. Some functional technologies may be necessary to provide a feature you expressly request; others may require consent depending on applicable law. On the web application, functional preference storage is used only after you accept preference cookies or expressly save a preference in Settings.</w:t>
      </w:r>
    </w:p>
    <w:p w14:paraId="46899CC8" w14:textId="77777777" w:rsidR="004B7D27" w:rsidRDefault="00000000">
      <w:r>
        <w:t>Analytics and Performance Technologies: The web application may use Google Analytics to understand how the Platform is used and to improve features and performance. These technologies are activated only after you consent through our cookie preference controls. You may withdraw that consent at any time. Separately, CoursedUp provides in-product educational and institutional analytics through server-side processing of account and activity data; those features do not rely on advertising or marketing cookies in your browser.</w:t>
      </w:r>
    </w:p>
    <w:p w14:paraId="28508B9C" w14:textId="77777777" w:rsidR="004B7D27" w:rsidRDefault="00000000">
      <w:r>
        <w:t>Advertising and Marketing Technologies: The web application does not currently use advertising or marketing cookies or pixels. CoursedUp may in the future use advertising or marketing technologies on other parts of the Platform. Such technologies are not used merely because this category is described in this Policy. If we use them, they will be identified through our cookie preference mechanism or other appropriate notice and, where required by law, will be activated only after consent.</w:t>
      </w:r>
    </w:p>
    <w:p w14:paraId="3508A92D" w14:textId="77777777" w:rsidR="004B7D27" w:rsidRDefault="00000000">
      <w:pPr>
        <w:pStyle w:val="Heading1"/>
      </w:pPr>
      <w:r>
        <w:lastRenderedPageBreak/>
        <w:t>3. Third-Party Technologies</w:t>
      </w:r>
    </w:p>
    <w:p w14:paraId="284F0475" w14:textId="77777777" w:rsidR="004B7D27" w:rsidRDefault="00000000">
      <w:r>
        <w:t>The Platform may use or link to third-party services for functions such as sign-in, analytics, payment processing, or other integrations. A third party may use cookies or similar technologies when you directly interact with an embedded feature, external page, or service provided by that third party, or when you have consented to a category that involves that provider.</w:t>
      </w:r>
    </w:p>
    <w:p w14:paraId="7A6ABF90" w14:textId="77777777" w:rsidR="004B7D27" w:rsidRDefault="00000000">
      <w:r>
        <w:t>Examples include Google when you choose to sign in with Google, Google Analytics when you accept analytics cookies, and our payment provider when you open subscription checkout or billing flows.</w:t>
      </w:r>
    </w:p>
    <w:p w14:paraId="6C43E6F4" w14:textId="77777777" w:rsidR="004B7D27" w:rsidRDefault="00000000">
      <w:r>
        <w:t>A third-party provider being identified in our Privacy Policy does not necessarily mean that the provider places cookies or other tracking technologies on your device when you use CoursedUp. The technologies actually used on the Platform may depend on the feature you access, the provider's implementation, your location, and your consent choices.</w:t>
      </w:r>
    </w:p>
    <w:p w14:paraId="04001136" w14:textId="77777777" w:rsidR="004B7D27" w:rsidRDefault="00000000">
      <w:r>
        <w:t>Where a cookie preference tool or similar disclosure mechanism is available, it may provide additional information about the technologies currently in use, including their provider, purpose, category, and duration where this information is available to us.</w:t>
      </w:r>
    </w:p>
    <w:p w14:paraId="11A0EDC2" w14:textId="77777777" w:rsidR="004B7D27" w:rsidRDefault="00000000">
      <w:pPr>
        <w:pStyle w:val="Heading1"/>
      </w:pPr>
      <w:r>
        <w:t>4. Legal Basis and Consent</w:t>
      </w:r>
    </w:p>
    <w:p w14:paraId="65CDD43C" w14:textId="77777777" w:rsidR="004B7D27" w:rsidRDefault="00000000">
      <w:r>
        <w:t>Different rules may apply to storing or accessing information on a device and to any subsequent processing of personal data. We apply the requirements of applicable privacy and electronic communications laws based on the relevant technology and processing activity.</w:t>
      </w:r>
    </w:p>
    <w:p w14:paraId="2453FACF" w14:textId="77777777" w:rsidR="004B7D27" w:rsidRDefault="00000000">
      <w:r>
        <w:t>Where consent is required, we request consent before activating non-essential cookies or similar technologies, except where you expressly request a specific feature (such as saving a preference in Settings). Consent should be freely given, specific, informed, and capable of being withdrawn. Strictly necessary technologies may be used without consent to the extent permitted by applicable law.</w:t>
      </w:r>
    </w:p>
    <w:p w14:paraId="44C99816" w14:textId="77777777" w:rsidR="004B7D27" w:rsidRDefault="00000000">
      <w:r>
        <w:t>Where personal data is processed through cookies or similar technologies, the legal basis for that processing may include consent, performance of a contract, compliance with a legal obligation, or legitimate interests, as appropriate and as described in our Privacy Policy.</w:t>
      </w:r>
    </w:p>
    <w:p w14:paraId="04DC6960" w14:textId="77777777" w:rsidR="004B7D27" w:rsidRDefault="00000000">
      <w:pPr>
        <w:pStyle w:val="Heading1"/>
      </w:pPr>
      <w:r>
        <w:t>5. Your Choices and Cookie Settings</w:t>
      </w:r>
    </w:p>
    <w:p w14:paraId="16C33223" w14:textId="77777777" w:rsidR="004B7D27" w:rsidRDefault="00000000">
      <w:r>
        <w:t>When a consent banner or cookie preference tool is presented, you can reject non-essential technologies, or accept preference and analytics cookies so that optional settings (such as language and theme) may be remembered and analytics technologies may run as described in this Policy. Rejecting non-essential technologies should not prevent access to the core functionality of the Platform, although certain optional features may operate differently or may be unavailable.</w:t>
      </w:r>
    </w:p>
    <w:p w14:paraId="59672D46" w14:textId="77777777" w:rsidR="004B7D27" w:rsidRDefault="00000000">
      <w:r>
        <w:t>You may withdraw or change a previous consent choice at any time through Cookie settings or similar preference controls made available on the Platform (including from the sign-in screen and, when signed in, under Settings). Withdrawing consent does not affect the lawfulness of processing carried out before withdrawal.</w:t>
      </w:r>
    </w:p>
    <w:p w14:paraId="6640B7FC" w14:textId="77777777" w:rsidR="004B7D27" w:rsidRDefault="00000000">
      <w:r>
        <w:t>You can also manage cookies through your browser or device settings. Blocking all cookies, including strictly necessary cookies, may prevent certain Platform functions from working properly.</w:t>
      </w:r>
    </w:p>
    <w:p w14:paraId="5BDF2B6B" w14:textId="77777777" w:rsidR="004B7D27" w:rsidRDefault="00000000">
      <w:pPr>
        <w:pStyle w:val="Heading1"/>
      </w:pPr>
      <w:r>
        <w:lastRenderedPageBreak/>
        <w:t>6. Retention and Duration</w:t>
      </w:r>
    </w:p>
    <w:p w14:paraId="1B917ECA" w14:textId="77777777" w:rsidR="004B7D27" w:rsidRDefault="00000000">
      <w:r>
        <w:t>Some technologies operate only for a browsing session and expire when the session ends or the browser is closed. Others may remain for a longer period so that a setting, preference, security function, or consent record can persist between visits.</w:t>
      </w:r>
    </w:p>
    <w:p w14:paraId="37B9D9D5" w14:textId="77777777" w:rsidR="004B7D27" w:rsidRDefault="00000000">
      <w:r>
        <w:t>Retention periods vary depending on the technology, its purpose, and the provider. We do not apply a single fixed retention period to all cookies or similar technologies. Where available, more specific duration information may be provided through the Platform's cookie preference tool or related disclosures. You may also remove stored cookies at any time through your browser or device settings.</w:t>
      </w:r>
    </w:p>
    <w:p w14:paraId="6FE6A109" w14:textId="77777777" w:rsidR="004B7D27" w:rsidRDefault="00000000">
      <w:pPr>
        <w:pStyle w:val="Heading1"/>
      </w:pPr>
      <w:r>
        <w:t>7. International Processing</w:t>
      </w:r>
    </w:p>
    <w:p w14:paraId="7DBCBC3E" w14:textId="77777777" w:rsidR="004B7D27" w:rsidRDefault="00000000">
      <w:r>
        <w:t>Some third-party technologies or service providers may process information in countries other than the country in which you are located. Where such processing involves personal data, international transfers are handled in accordance with applicable law and the safeguards described in our Privacy Policy.</w:t>
      </w:r>
    </w:p>
    <w:p w14:paraId="4C8E9EF8" w14:textId="77777777" w:rsidR="004B7D27" w:rsidRDefault="00000000">
      <w:pPr>
        <w:pStyle w:val="Heading1"/>
      </w:pPr>
      <w:r>
        <w:t>8. Security</w:t>
      </w:r>
    </w:p>
    <w:p w14:paraId="16756118" w14:textId="77777777" w:rsidR="004B7D27" w:rsidRDefault="00000000">
      <w:r>
        <w:t>We use reasonable and appropriate technical and organizational measures designed to protect information processed through the Platform. However, no method of transmission or storage is completely secure, and we cannot guarantee absolute security.</w:t>
      </w:r>
    </w:p>
    <w:p w14:paraId="301A96C2" w14:textId="77777777" w:rsidR="004B7D27" w:rsidRDefault="00000000">
      <w:pPr>
        <w:pStyle w:val="Heading1"/>
      </w:pPr>
      <w:r>
        <w:t>9. Changes to This Cookie Policy</w:t>
      </w:r>
    </w:p>
    <w:p w14:paraId="07165D6F" w14:textId="77777777" w:rsidR="004B7D27" w:rsidRDefault="00000000">
      <w:r>
        <w:t>We may update this Cookie Policy from time to time to reflect changes in the technologies we use, our practices, the Platform, or applicable legal requirements. When we make changes, we will update the "Last Updated" date above and provide additional notice where required by applicable law.</w:t>
      </w:r>
    </w:p>
    <w:p w14:paraId="000B0D59" w14:textId="77777777" w:rsidR="004B7D27" w:rsidRDefault="00000000">
      <w:r>
        <w:t>A change to this Cookie Policy does not by itself constitute consent to new non-essential technologies. Where applicable law requires consent for a new or materially changed use, we will request the relevant consent before activating that use.</w:t>
      </w:r>
    </w:p>
    <w:p w14:paraId="430BAE47" w14:textId="77777777" w:rsidR="004B7D27" w:rsidRDefault="00000000">
      <w:pPr>
        <w:pStyle w:val="Heading1"/>
      </w:pPr>
      <w:r>
        <w:t>10. Privacy Rights and Contact</w:t>
      </w:r>
    </w:p>
    <w:p w14:paraId="3229B44F" w14:textId="77777777" w:rsidR="004B7D27" w:rsidRDefault="00000000">
      <w:r>
        <w:t>For information about how CoursedUp processes personal data, your privacy rights, international transfers, and the identity and contact details of the data controller, please see our Privacy Policy at coursedup.com/privacy.</w:t>
      </w:r>
    </w:p>
    <w:p w14:paraId="04F70C00" w14:textId="77777777" w:rsidR="004B7D27" w:rsidRDefault="00000000">
      <w:r>
        <w:t>If you have questions about this Cookie Policy or need assistance with cookie preferences, please contact us at support@coursedup.com.</w:t>
      </w:r>
    </w:p>
    <w:sectPr w:rsidR="004B7D27" w:rsidSect="00034616">
      <w:pgSz w:w="12240" w:h="15840"/>
      <w:pgMar w:top="979" w:right="1224" w:bottom="979"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29EC86" w14:textId="77777777" w:rsidR="001B0DC2" w:rsidRDefault="001B0DC2">
      <w:pPr>
        <w:spacing w:after="0" w:line="240" w:lineRule="auto"/>
      </w:pPr>
      <w:r>
        <w:separator/>
      </w:r>
    </w:p>
  </w:endnote>
  <w:endnote w:type="continuationSeparator" w:id="0">
    <w:p w14:paraId="76B45774" w14:textId="77777777" w:rsidR="001B0DC2" w:rsidRDefault="001B0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481980" w14:textId="77777777" w:rsidR="001B0DC2" w:rsidRDefault="001B0DC2">
      <w:pPr>
        <w:spacing w:after="0" w:line="240" w:lineRule="auto"/>
      </w:pPr>
      <w:r>
        <w:separator/>
      </w:r>
    </w:p>
  </w:footnote>
  <w:footnote w:type="continuationSeparator" w:id="0">
    <w:p w14:paraId="321C2961" w14:textId="77777777" w:rsidR="001B0DC2" w:rsidRDefault="001B0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EC2C39"/>
    <w:multiLevelType w:val="multilevel"/>
    <w:tmpl w:val="96AA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405009">
    <w:abstractNumId w:val="8"/>
  </w:num>
  <w:num w:numId="2" w16cid:durableId="570626665">
    <w:abstractNumId w:val="6"/>
  </w:num>
  <w:num w:numId="3" w16cid:durableId="1824664960">
    <w:abstractNumId w:val="5"/>
  </w:num>
  <w:num w:numId="4" w16cid:durableId="1520386421">
    <w:abstractNumId w:val="4"/>
  </w:num>
  <w:num w:numId="5" w16cid:durableId="468861356">
    <w:abstractNumId w:val="7"/>
  </w:num>
  <w:num w:numId="6" w16cid:durableId="1717316842">
    <w:abstractNumId w:val="3"/>
  </w:num>
  <w:num w:numId="7" w16cid:durableId="855387493">
    <w:abstractNumId w:val="2"/>
  </w:num>
  <w:num w:numId="8" w16cid:durableId="562259831">
    <w:abstractNumId w:val="1"/>
  </w:num>
  <w:num w:numId="9" w16cid:durableId="1751150276">
    <w:abstractNumId w:val="0"/>
  </w:num>
  <w:num w:numId="10" w16cid:durableId="179729118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A5E"/>
    <w:rsid w:val="0015074B"/>
    <w:rsid w:val="001B0DC2"/>
    <w:rsid w:val="00251720"/>
    <w:rsid w:val="0029639D"/>
    <w:rsid w:val="00326F90"/>
    <w:rsid w:val="004B7D27"/>
    <w:rsid w:val="00537661"/>
    <w:rsid w:val="008438B8"/>
    <w:rsid w:val="008A69DD"/>
    <w:rsid w:val="00A06109"/>
    <w:rsid w:val="00AA1D8D"/>
    <w:rsid w:val="00B05608"/>
    <w:rsid w:val="00B47730"/>
    <w:rsid w:val="00CB0664"/>
    <w:rsid w:val="00DD3D9D"/>
    <w:rsid w:val="00E435F1"/>
    <w:rsid w:val="00F96A1B"/>
    <w:rsid w:val="00FA0D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D23D88"/>
  <w14:defaultImageDpi w14:val="300"/>
  <w15:docId w15:val="{FADE1248-3606-FC4D-9199-E6C851067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537661"/>
    <w:pPr>
      <w:spacing w:before="100" w:beforeAutospacing="1" w:after="100" w:afterAutospacing="1" w:line="240" w:lineRule="auto"/>
    </w:pPr>
    <w:rPr>
      <w:rFonts w:ascii="Times New Roman" w:eastAsia="Times New Roman" w:hAnsi="Times New Roman" w:cs="Times New Roman"/>
      <w:sz w:val="24"/>
      <w:szCs w:val="24"/>
      <w:lang w:val="en-TR"/>
    </w:rPr>
  </w:style>
  <w:style w:type="paragraph" w:styleId="NormalWeb">
    <w:name w:val="Normal (Web)"/>
    <w:basedOn w:val="Normal"/>
    <w:uiPriority w:val="99"/>
    <w:semiHidden/>
    <w:unhideWhenUsed/>
    <w:rsid w:val="00537661"/>
    <w:pPr>
      <w:spacing w:before="100" w:beforeAutospacing="1" w:after="100" w:afterAutospacing="1" w:line="240" w:lineRule="auto"/>
    </w:pPr>
    <w:rPr>
      <w:rFonts w:ascii="Times New Roman" w:eastAsia="Times New Roman" w:hAnsi="Times New Roman" w:cs="Times New Roman"/>
      <w:sz w:val="24"/>
      <w:szCs w:val="24"/>
      <w:lang w:val="en-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1269</Words>
  <Characters>7237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CoursedUp Cookie Policy</dc:title>
  <dc:subject>Cookie Policy</dc:subject>
  <dc:creator>CoursedUp</dc:creator>
  <cp:keywords>CoursedUp, Cookie Policy</cp:keywords>
  <dc:description>generated by python-docx</dc:description>
  <cp:lastModifiedBy>ATIL BARIŞ ALBAYRAK</cp:lastModifiedBy>
  <cp:revision>6</cp:revision>
  <dcterms:created xsi:type="dcterms:W3CDTF">2013-12-23T23:15:00Z</dcterms:created>
  <dcterms:modified xsi:type="dcterms:W3CDTF">2026-09-18T08:49:00Z</dcterms:modified>
  <cp:category/>
</cp:coreProperties>
</file>