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7F4A" w14:textId="53D069FC" w:rsidR="00A737B7" w:rsidRPr="00A32FA3" w:rsidRDefault="00A737B7" w:rsidP="00A737B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b/>
          <w:bCs/>
          <w:sz w:val="24"/>
          <w:szCs w:val="24"/>
          <w:lang w:val="es-ES"/>
        </w:rPr>
        <w:t>Ficha inicial del Proyecto</w:t>
      </w:r>
    </w:p>
    <w:p w14:paraId="0750F6BA" w14:textId="5D82C989" w:rsidR="00A737B7" w:rsidRPr="00A32FA3" w:rsidRDefault="00A737B7" w:rsidP="00A737B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32FA3">
        <w:rPr>
          <w:rFonts w:ascii="Arial" w:hAnsi="Arial" w:cs="Arial"/>
          <w:b/>
          <w:bCs/>
          <w:sz w:val="24"/>
          <w:szCs w:val="24"/>
          <w:lang w:val="es-ES"/>
        </w:rPr>
        <w:t>Miembros del equipo:</w:t>
      </w:r>
    </w:p>
    <w:p w14:paraId="7D7A7956" w14:textId="1533D523" w:rsidR="00A737B7" w:rsidRPr="00A32FA3" w:rsidRDefault="00A737B7" w:rsidP="00A737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sz w:val="24"/>
          <w:szCs w:val="24"/>
          <w:lang w:val="es-ES"/>
        </w:rPr>
        <w:t>Atilliano Ricardo</w:t>
      </w:r>
    </w:p>
    <w:p w14:paraId="008451EC" w14:textId="6F4772AB" w:rsidR="00A737B7" w:rsidRPr="00A32FA3" w:rsidRDefault="00A737B7" w:rsidP="00A737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sz w:val="24"/>
          <w:szCs w:val="24"/>
          <w:lang w:val="es-ES"/>
        </w:rPr>
        <w:t>Infante Lady Viviana</w:t>
      </w:r>
    </w:p>
    <w:p w14:paraId="53E8B05A" w14:textId="73C33AF5" w:rsidR="00A737B7" w:rsidRPr="00A32FA3" w:rsidRDefault="00A737B7" w:rsidP="00A737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sz w:val="24"/>
          <w:szCs w:val="24"/>
          <w:lang w:val="es-ES"/>
        </w:rPr>
        <w:t>Sánchez Alex</w:t>
      </w:r>
    </w:p>
    <w:p w14:paraId="71814F83" w14:textId="77777777" w:rsidR="00A737B7" w:rsidRPr="00A32FA3" w:rsidRDefault="00A737B7" w:rsidP="00A737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sz w:val="24"/>
          <w:szCs w:val="24"/>
          <w:lang w:val="es-ES"/>
        </w:rPr>
        <w:t>Sánchez Felipe</w:t>
      </w:r>
    </w:p>
    <w:p w14:paraId="23B9BEA5" w14:textId="5B2AD4D5" w:rsidR="00A737B7" w:rsidRPr="00A32FA3" w:rsidRDefault="00A737B7" w:rsidP="00A737B7">
      <w:pPr>
        <w:rPr>
          <w:rFonts w:ascii="Arial" w:hAnsi="Arial" w:cs="Arial"/>
          <w:sz w:val="24"/>
          <w:szCs w:val="24"/>
          <w:lang w:val="es-ES"/>
        </w:rPr>
      </w:pPr>
    </w:p>
    <w:p w14:paraId="481603EE" w14:textId="56AFFD14" w:rsidR="00A737B7" w:rsidRDefault="00A737B7" w:rsidP="00A737B7">
      <w:pPr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b/>
          <w:bCs/>
          <w:sz w:val="24"/>
          <w:szCs w:val="24"/>
          <w:lang w:val="es-ES"/>
        </w:rPr>
        <w:t>Tema del TFM:</w:t>
      </w:r>
      <w:r w:rsidRPr="00A32FA3">
        <w:rPr>
          <w:rFonts w:ascii="Arial" w:hAnsi="Arial" w:cs="Arial"/>
          <w:sz w:val="24"/>
          <w:szCs w:val="24"/>
          <w:lang w:val="es-ES"/>
        </w:rPr>
        <w:t xml:space="preserve"> Estudio de los precios de las criptomonedas</w:t>
      </w:r>
    </w:p>
    <w:p w14:paraId="018FAAA3" w14:textId="13E984E8" w:rsidR="00724B43" w:rsidRDefault="00AF0FB2" w:rsidP="00AF0FB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AF0FB2">
        <w:rPr>
          <w:rFonts w:ascii="Arial" w:hAnsi="Arial" w:cs="Arial"/>
          <w:sz w:val="24"/>
          <w:szCs w:val="24"/>
          <w:lang w:val="es-ES"/>
        </w:rPr>
        <w:t>Desarrollo de un sistema de recomendación de criptomonedas basado en técnicas de aprendizaje automático y análisis de datos históricos</w:t>
      </w:r>
    </w:p>
    <w:p w14:paraId="2B1D98D4" w14:textId="3D645EA0" w:rsidR="00D944E0" w:rsidRPr="000C045F" w:rsidRDefault="000C045F" w:rsidP="000C04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C045F">
        <w:rPr>
          <w:rFonts w:ascii="Arial" w:hAnsi="Arial" w:cs="Arial"/>
          <w:sz w:val="24"/>
          <w:szCs w:val="24"/>
          <w:lang w:val="es-ES"/>
        </w:rPr>
        <w:t>Creación de una cartera de inversión en criptomonedas utilizando algoritmos de optimización y análisis de riesgo</w:t>
      </w:r>
      <w:r w:rsidR="00D944E0">
        <w:rPr>
          <w:rFonts w:ascii="Arial" w:hAnsi="Arial" w:cs="Arial"/>
          <w:sz w:val="24"/>
          <w:szCs w:val="24"/>
          <w:lang w:val="es-ES"/>
        </w:rPr>
        <w:t>.</w:t>
      </w:r>
    </w:p>
    <w:p w14:paraId="0FA18A72" w14:textId="39B78A56" w:rsidR="00A737B7" w:rsidRPr="00A32FA3" w:rsidRDefault="00A737B7" w:rsidP="00A737B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32FA3">
        <w:rPr>
          <w:rFonts w:ascii="Arial" w:hAnsi="Arial" w:cs="Arial"/>
          <w:b/>
          <w:bCs/>
          <w:sz w:val="24"/>
          <w:szCs w:val="24"/>
          <w:lang w:val="es-ES"/>
        </w:rPr>
        <w:t>Empresa:</w:t>
      </w:r>
    </w:p>
    <w:p w14:paraId="4348E7BE" w14:textId="5E5C15CF" w:rsidR="00A737B7" w:rsidRPr="00A32FA3" w:rsidRDefault="00A737B7" w:rsidP="00A737B7">
      <w:pPr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b/>
          <w:bCs/>
          <w:sz w:val="24"/>
          <w:szCs w:val="24"/>
          <w:lang w:val="es-ES"/>
        </w:rPr>
        <w:t>Datos con los que se trabajan:</w:t>
      </w:r>
      <w:r w:rsidRPr="00A32FA3">
        <w:rPr>
          <w:rFonts w:ascii="Arial" w:hAnsi="Arial" w:cs="Arial"/>
          <w:sz w:val="24"/>
          <w:szCs w:val="24"/>
          <w:lang w:val="es-ES"/>
        </w:rPr>
        <w:t xml:space="preserve"> Datos públicos mediante la descarga Masiva de datos desde la API del sitio web.</w:t>
      </w:r>
    </w:p>
    <w:p w14:paraId="610E87CB" w14:textId="16C16E1E" w:rsidR="00D6221D" w:rsidRPr="00A32FA3" w:rsidRDefault="00A737B7" w:rsidP="00A737B7">
      <w:pPr>
        <w:rPr>
          <w:rFonts w:ascii="Arial" w:hAnsi="Arial" w:cs="Arial"/>
          <w:sz w:val="24"/>
          <w:szCs w:val="24"/>
          <w:lang w:val="es-ES"/>
        </w:rPr>
      </w:pPr>
      <w:r w:rsidRPr="00A32FA3">
        <w:rPr>
          <w:rFonts w:ascii="Arial" w:hAnsi="Arial" w:cs="Arial"/>
          <w:b/>
          <w:bCs/>
          <w:sz w:val="24"/>
          <w:szCs w:val="24"/>
          <w:lang w:val="es-ES"/>
        </w:rPr>
        <w:t>Justificación:</w:t>
      </w:r>
      <w:r w:rsidRPr="00A32FA3">
        <w:rPr>
          <w:rFonts w:ascii="Arial" w:hAnsi="Arial" w:cs="Arial"/>
          <w:sz w:val="24"/>
          <w:szCs w:val="24"/>
          <w:lang w:val="es-ES"/>
        </w:rPr>
        <w:t xml:space="preserve"> Para estimar o pronosticar el precio de las criptomonedas que permitan la toma de decisiones asertiva al momento de realizar una transacción.</w:t>
      </w:r>
    </w:p>
    <w:sectPr w:rsidR="00D6221D" w:rsidRPr="00A3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62B5"/>
    <w:multiLevelType w:val="hybridMultilevel"/>
    <w:tmpl w:val="0774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B3175"/>
    <w:multiLevelType w:val="hybridMultilevel"/>
    <w:tmpl w:val="03E6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0877">
    <w:abstractNumId w:val="1"/>
  </w:num>
  <w:num w:numId="2" w16cid:durableId="29105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B7"/>
    <w:rsid w:val="00080D56"/>
    <w:rsid w:val="000C045F"/>
    <w:rsid w:val="00724B43"/>
    <w:rsid w:val="00787E1A"/>
    <w:rsid w:val="00A32FA3"/>
    <w:rsid w:val="00A737B7"/>
    <w:rsid w:val="00AF0FB2"/>
    <w:rsid w:val="00D6221D"/>
    <w:rsid w:val="00D944E0"/>
    <w:rsid w:val="00E4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1AE0"/>
  <w15:chartTrackingRefBased/>
  <w15:docId w15:val="{C504E6BA-524A-46C2-9061-7713302A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Infante</dc:creator>
  <cp:keywords/>
  <dc:description/>
  <cp:lastModifiedBy>Lady Infante</cp:lastModifiedBy>
  <cp:revision>6</cp:revision>
  <dcterms:created xsi:type="dcterms:W3CDTF">2023-04-10T02:00:00Z</dcterms:created>
  <dcterms:modified xsi:type="dcterms:W3CDTF">2023-04-10T02:17:00Z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bbf58628-5280-460c-be4e-08d16cf9abde</vt:lpwstr>
  </property>
</Properties>
</file>