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40"/>
        <w:jc w:val="center"/>
      </w:pPr>
      <w:r>
        <w:rPr>
          <w:rFonts w:ascii="Arial" w:hAnsi="Arial"/>
          <w:b/>
          <w:i w:val="0"/>
          <w:color w:val="00467F"/>
          <w:sz w:val="56"/>
        </w:rPr>
        <w:t>資安新聞分析平台</w:t>
      </w:r>
    </w:p>
    <w:p>
      <w:pPr>
        <w:spacing w:after="120"/>
        <w:jc w:val="center"/>
      </w:pPr>
      <w:r>
        <w:rPr>
          <w:rFonts w:ascii="Arial" w:hAnsi="Arial"/>
          <w:b w:val="0"/>
          <w:i w:val="0"/>
          <w:color w:val="4472C4"/>
          <w:sz w:val="36"/>
        </w:rPr>
        <w:t>系統規格說明文件</w:t>
      </w:r>
    </w:p>
    <w:p>
      <w:pPr>
        <w:spacing w:before="480"/>
        <w:jc w:val="center"/>
      </w:pPr>
      <w:r>
        <w:rPr>
          <w:rFonts w:ascii="Arial" w:hAnsi="Arial"/>
          <w:b w:val="0"/>
          <w:i w:val="0"/>
          <w:color w:val="808080"/>
          <w:sz w:val="24"/>
        </w:rPr>
        <w:t>版本 1.0  ｜  2026 年 4 月</w:t>
      </w:r>
    </w:p>
    <w:p>
      <w:r>
        <w:br w:type="page"/>
      </w:r>
    </w:p>
    <w:p>
      <w:pPr>
        <w:spacing w:before="360" w:after="120"/>
        <w:pBdr>
          <w:bottom w:val="single" w:sz="6" w:space="4" w:color="00467F"/>
        </w:pBdr>
      </w:pPr>
      <w:r>
        <w:rPr>
          <w:rFonts w:ascii="Arial" w:hAnsi="Arial"/>
          <w:b/>
          <w:i w:val="0"/>
          <w:color w:val="00467F"/>
          <w:sz w:val="32"/>
        </w:rPr>
        <w:t>1. 系統概述</w:t>
      </w:r>
    </w:p>
    <w:p>
      <w:pPr>
        <w:spacing w:before="40" w:after="80"/>
      </w:pPr>
      <w:r>
        <w:rPr>
          <w:rFonts w:ascii="Arial" w:hAnsi="Arial"/>
          <w:b w:val="0"/>
          <w:i w:val="0"/>
          <w:sz w:val="22"/>
        </w:rPr>
        <w:t>資安新聞分析平台是一套自動化的資訊安全新聞收集、分類與展示系統，專為旺旺集團資安團隊設計，用於即時掌握國內外資安威脅動態。</w:t>
      </w:r>
    </w:p>
    <w:p>
      <w:pPr>
        <w:spacing w:before="240" w:after="80"/>
      </w:pPr>
      <w:r>
        <w:rPr>
          <w:rFonts w:ascii="Arial" w:hAnsi="Arial"/>
          <w:b/>
          <w:i w:val="0"/>
          <w:color w:val="1F497D"/>
          <w:sz w:val="26"/>
        </w:rPr>
        <w:t>1.1 主要功能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自動 RSS 爬蟲：每日 3 次定時抓取台灣、中國大陸及全球主要資安新聞來源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AI 智能分類：使用 Groq（LLaMA）或 Google Gemini 模型，自動分析攻擊類型、地區、受影響系統與嚴重程度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儀表板展示：以圖表形式呈現統計數據、趨勢分析與新聞列表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管理後台：提供新聞來源管理、爬蟲控制、系統設定與密碼管理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CSV 匯出：支援篩選後批量匯出新聞資料</w:t>
      </w:r>
    </w:p>
    <w:p>
      <w:pPr>
        <w:spacing w:before="240" w:after="80"/>
      </w:pPr>
      <w:r>
        <w:rPr>
          <w:rFonts w:ascii="Arial" w:hAnsi="Arial"/>
          <w:b/>
          <w:i w:val="0"/>
          <w:color w:val="1F497D"/>
          <w:sz w:val="26"/>
        </w:rPr>
        <w:t>1.2 技術特色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前端：純 HTML + Alpine.js + Chart.js，無需建置工具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後端：Python FastAPI，非同步高效能 REST API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資料庫：PostgreSQL，透過 SQLAlchemy ORM 管理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部署：Railway 雲端平台，支援 GitHub 自動 CI/CD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分析：Google Analytics（GA4）流量追蹤</w:t>
      </w:r>
    </w:p>
    <w:p>
      <w:pPr>
        <w:spacing w:before="360" w:after="120"/>
        <w:pBdr>
          <w:bottom w:val="single" w:sz="6" w:space="4" w:color="00467F"/>
        </w:pBdr>
      </w:pPr>
      <w:r>
        <w:rPr>
          <w:rFonts w:ascii="Arial" w:hAnsi="Arial"/>
          <w:b/>
          <w:i w:val="0"/>
          <w:color w:val="00467F"/>
          <w:sz w:val="32"/>
        </w:rPr>
        <w:t>2. 技術架構</w:t>
      </w:r>
    </w:p>
    <w:p>
      <w:pPr>
        <w:spacing w:before="240" w:after="80"/>
      </w:pPr>
      <w:r>
        <w:rPr>
          <w:rFonts w:ascii="Arial" w:hAnsi="Arial"/>
          <w:b/>
          <w:i w:val="0"/>
          <w:color w:val="1F497D"/>
          <w:sz w:val="26"/>
        </w:rPr>
        <w:t>2.1 目錄結構</w:t>
      </w:r>
    </w:p>
    <w:p>
      <w:pPr>
        <w:spacing w:before="40" w:after="40"/>
        <w:ind w:left="567"/>
      </w:pPr>
      <w:r>
        <w:rPr>
          <w:rFonts w:ascii="Courier New" w:hAnsi="Courier New"/>
          <w:b w:val="0"/>
          <w:i w:val="0"/>
          <w:color w:val="C62828"/>
          <w:sz w:val="20"/>
        </w:rPr>
        <w:t>cybersec-dashboard/</w:t>
      </w:r>
    </w:p>
    <w:p>
      <w:pPr>
        <w:spacing w:before="40" w:after="40"/>
        <w:ind w:left="567"/>
      </w:pPr>
      <w:r>
        <w:rPr>
          <w:rFonts w:ascii="Courier New" w:hAnsi="Courier New"/>
          <w:b w:val="0"/>
          <w:i w:val="0"/>
          <w:color w:val="C62828"/>
          <w:sz w:val="20"/>
        </w:rPr>
        <w:t xml:space="preserve">  ├── backend/          後端 Python 套件</w:t>
      </w:r>
    </w:p>
    <w:p>
      <w:pPr>
        <w:spacing w:before="40" w:after="40"/>
        <w:ind w:left="567"/>
      </w:pPr>
      <w:r>
        <w:rPr>
          <w:rFonts w:ascii="Courier New" w:hAnsi="Courier New"/>
          <w:b w:val="0"/>
          <w:i w:val="0"/>
          <w:color w:val="C62828"/>
          <w:sz w:val="20"/>
        </w:rPr>
        <w:t xml:space="preserve">  │   ├── main.py       FastAPI 主程式、路由</w:t>
      </w:r>
    </w:p>
    <w:p>
      <w:pPr>
        <w:spacing w:before="40" w:after="40"/>
        <w:ind w:left="567"/>
      </w:pPr>
      <w:r>
        <w:rPr>
          <w:rFonts w:ascii="Courier New" w:hAnsi="Courier New"/>
          <w:b w:val="0"/>
          <w:i w:val="0"/>
          <w:color w:val="C62828"/>
          <w:sz w:val="20"/>
        </w:rPr>
        <w:t xml:space="preserve">  │   ├── database.py   SQLAlchemy ORM 模型</w:t>
      </w:r>
    </w:p>
    <w:p>
      <w:pPr>
        <w:spacing w:before="40" w:after="40"/>
        <w:ind w:left="567"/>
      </w:pPr>
      <w:r>
        <w:rPr>
          <w:rFonts w:ascii="Courier New" w:hAnsi="Courier New"/>
          <w:b w:val="0"/>
          <w:i w:val="0"/>
          <w:color w:val="C62828"/>
          <w:sz w:val="20"/>
        </w:rPr>
        <w:t xml:space="preserve">  │   ├── auth.py       身份驗證與 Session 管理</w:t>
      </w:r>
    </w:p>
    <w:p>
      <w:pPr>
        <w:spacing w:before="40" w:after="40"/>
        <w:ind w:left="567"/>
      </w:pPr>
      <w:r>
        <w:rPr>
          <w:rFonts w:ascii="Courier New" w:hAnsi="Courier New"/>
          <w:b w:val="0"/>
          <w:i w:val="0"/>
          <w:color w:val="C62828"/>
          <w:sz w:val="20"/>
        </w:rPr>
        <w:t xml:space="preserve">  │   ├── collector.py  RSS 爬蟲</w:t>
      </w:r>
    </w:p>
    <w:p>
      <w:pPr>
        <w:spacing w:before="40" w:after="40"/>
        <w:ind w:left="567"/>
      </w:pPr>
      <w:r>
        <w:rPr>
          <w:rFonts w:ascii="Courier New" w:hAnsi="Courier New"/>
          <w:b w:val="0"/>
          <w:i w:val="0"/>
          <w:color w:val="C62828"/>
          <w:sz w:val="20"/>
        </w:rPr>
        <w:t xml:space="preserve">  │   ├── classifier.py LLM 分類器</w:t>
      </w:r>
    </w:p>
    <w:p>
      <w:pPr>
        <w:spacing w:before="40" w:after="40"/>
        <w:ind w:left="567"/>
      </w:pPr>
      <w:r>
        <w:rPr>
          <w:rFonts w:ascii="Courier New" w:hAnsi="Courier New"/>
          <w:b w:val="0"/>
          <w:i w:val="0"/>
          <w:color w:val="C62828"/>
          <w:sz w:val="20"/>
        </w:rPr>
        <w:t xml:space="preserve">  │   ├── scheduler.py  APScheduler 排程</w:t>
      </w:r>
    </w:p>
    <w:p>
      <w:pPr>
        <w:spacing w:before="40" w:after="40"/>
        <w:ind w:left="567"/>
      </w:pPr>
      <w:r>
        <w:rPr>
          <w:rFonts w:ascii="Courier New" w:hAnsi="Courier New"/>
          <w:b w:val="0"/>
          <w:i w:val="0"/>
          <w:color w:val="C62828"/>
          <w:sz w:val="20"/>
        </w:rPr>
        <w:t xml:space="preserve">  │   ├── config.py     設定讀寫</w:t>
      </w:r>
    </w:p>
    <w:p>
      <w:pPr>
        <w:spacing w:before="40" w:after="40"/>
        <w:ind w:left="567"/>
      </w:pPr>
      <w:r>
        <w:rPr>
          <w:rFonts w:ascii="Courier New" w:hAnsi="Courier New"/>
          <w:b w:val="0"/>
          <w:i w:val="0"/>
          <w:color w:val="C62828"/>
          <w:sz w:val="20"/>
        </w:rPr>
        <w:t xml:space="preserve">  │   ├── schemas.py    Pydantic 資料模型</w:t>
      </w:r>
    </w:p>
    <w:p>
      <w:pPr>
        <w:spacing w:before="40" w:after="40"/>
        <w:ind w:left="567"/>
      </w:pPr>
      <w:r>
        <w:rPr>
          <w:rFonts w:ascii="Courier New" w:hAnsi="Courier New"/>
          <w:b w:val="0"/>
          <w:i w:val="0"/>
          <w:color w:val="C62828"/>
          <w:sz w:val="20"/>
        </w:rPr>
        <w:t xml:space="preserve">  │   └── historical_collector.py  歷史收集</w:t>
      </w:r>
    </w:p>
    <w:p>
      <w:pPr>
        <w:spacing w:before="40" w:after="40"/>
        <w:ind w:left="567"/>
      </w:pPr>
      <w:r>
        <w:rPr>
          <w:rFonts w:ascii="Courier New" w:hAnsi="Courier New"/>
          <w:b w:val="0"/>
          <w:i w:val="0"/>
          <w:color w:val="C62828"/>
          <w:sz w:val="20"/>
        </w:rPr>
        <w:t xml:space="preserve">  ├── frontend/         前端靜態頁面</w:t>
      </w:r>
    </w:p>
    <w:p>
      <w:pPr>
        <w:spacing w:before="40" w:after="40"/>
        <w:ind w:left="567"/>
      </w:pPr>
      <w:r>
        <w:rPr>
          <w:rFonts w:ascii="Courier New" w:hAnsi="Courier New"/>
          <w:b w:val="0"/>
          <w:i w:val="0"/>
          <w:color w:val="C62828"/>
          <w:sz w:val="20"/>
        </w:rPr>
        <w:t xml:space="preserve">  │   ├── index.html    公開儀表板</w:t>
      </w:r>
    </w:p>
    <w:p>
      <w:pPr>
        <w:spacing w:before="40" w:after="40"/>
        <w:ind w:left="567"/>
      </w:pPr>
      <w:r>
        <w:rPr>
          <w:rFonts w:ascii="Courier New" w:hAnsi="Courier New"/>
          <w:b w:val="0"/>
          <w:i w:val="0"/>
          <w:color w:val="C62828"/>
          <w:sz w:val="20"/>
        </w:rPr>
        <w:t xml:space="preserve">  │   ├── admin.html    管理後台</w:t>
      </w:r>
    </w:p>
    <w:p>
      <w:pPr>
        <w:spacing w:before="40" w:after="40"/>
        <w:ind w:left="567"/>
      </w:pPr>
      <w:r>
        <w:rPr>
          <w:rFonts w:ascii="Courier New" w:hAnsi="Courier New"/>
          <w:b w:val="0"/>
          <w:i w:val="0"/>
          <w:color w:val="C62828"/>
          <w:sz w:val="20"/>
        </w:rPr>
        <w:t xml:space="preserve">  │   └── login.html    管理員登入</w:t>
      </w:r>
    </w:p>
    <w:p>
      <w:pPr>
        <w:spacing w:before="40" w:after="40"/>
        <w:ind w:left="567"/>
      </w:pPr>
      <w:r>
        <w:rPr>
          <w:rFonts w:ascii="Courier New" w:hAnsi="Courier New"/>
          <w:b w:val="0"/>
          <w:i w:val="0"/>
          <w:color w:val="C62828"/>
          <w:sz w:val="20"/>
        </w:rPr>
        <w:t xml:space="preserve">  ├── railway.toml      Railway 部署設定</w:t>
      </w:r>
    </w:p>
    <w:p>
      <w:pPr>
        <w:spacing w:before="40" w:after="40"/>
        <w:ind w:left="567"/>
      </w:pPr>
      <w:r>
        <w:rPr>
          <w:rFonts w:ascii="Courier New" w:hAnsi="Courier New"/>
          <w:b w:val="0"/>
          <w:i w:val="0"/>
          <w:color w:val="C62828"/>
          <w:sz w:val="20"/>
        </w:rPr>
        <w:t xml:space="preserve">  ├── requirements.txt  Python 相依套件</w:t>
      </w:r>
    </w:p>
    <w:p>
      <w:pPr>
        <w:spacing w:before="40" w:after="40"/>
        <w:ind w:left="567"/>
      </w:pPr>
      <w:r>
        <w:rPr>
          <w:rFonts w:ascii="Courier New" w:hAnsi="Courier New"/>
          <w:b w:val="0"/>
          <w:i w:val="0"/>
          <w:color w:val="C62828"/>
          <w:sz w:val="20"/>
        </w:rPr>
        <w:t xml:space="preserve">  └── .python-version   Python 版本 (3.11)</w:t>
      </w:r>
    </w:p>
    <w:p>
      <w:pPr>
        <w:spacing w:before="240" w:after="80"/>
      </w:pPr>
      <w:r>
        <w:rPr>
          <w:rFonts w:ascii="Arial" w:hAnsi="Arial"/>
          <w:b/>
          <w:i w:val="0"/>
          <w:color w:val="1F497D"/>
          <w:sz w:val="26"/>
        </w:rPr>
        <w:t>2.2 技術堆疊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D9E2F3"/>
          </w:tcPr>
          <w:p>
            <w:r>
              <w:rPr>
                <w:rFonts w:ascii="Arial" w:hAnsi="Arial"/>
                <w:b/>
                <w:sz w:val="20"/>
              </w:rPr>
              <w:t>層次</w:t>
            </w:r>
          </w:p>
        </w:tc>
        <w:tc>
          <w:tcPr>
            <w:tcW w:type="dxa" w:w="2268"/>
            <w:shd w:val="clear" w:color="auto" w:fill="D9E2F3"/>
          </w:tcPr>
          <w:p>
            <w:r>
              <w:rPr>
                <w:rFonts w:ascii="Arial" w:hAnsi="Arial"/>
                <w:b/>
                <w:sz w:val="20"/>
              </w:rPr>
              <w:t>技術</w:t>
            </w:r>
          </w:p>
        </w:tc>
        <w:tc>
          <w:tcPr>
            <w:tcW w:type="dxa" w:w="4535"/>
            <w:shd w:val="clear" w:color="auto" w:fill="D9E2F3"/>
          </w:tcPr>
          <w:p>
            <w:r>
              <w:rPr>
                <w:rFonts w:ascii="Arial" w:hAnsi="Arial"/>
                <w:b/>
                <w:sz w:val="20"/>
              </w:rPr>
              <w:t>版本/說明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後端框架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FastAPI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Python 3.11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資料庫 ORM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SQLAlchemy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2.x，PostgreSQL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排程器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APScheduler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CronTrigger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HTTP 客戶端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requests + feedparser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RSS 抓取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LLM（主）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Groq API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llama-3.3-70b-versatile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LLM（備）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Google Gemini API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gemini-2.0-flash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前端框架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Alpine.js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3.x CDN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圖表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Chart.js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4.x CDN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部署平台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Railway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自動 CI/CD via GitHub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流量分析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Google Analytics 4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G-FM05C063L9</w:t>
            </w:r>
          </w:p>
        </w:tc>
      </w:tr>
    </w:tbl>
    <w:p>
      <w:pPr>
        <w:spacing w:before="360" w:after="120"/>
        <w:pBdr>
          <w:bottom w:val="single" w:sz="6" w:space="4" w:color="00467F"/>
        </w:pBdr>
      </w:pPr>
      <w:r>
        <w:rPr>
          <w:rFonts w:ascii="Arial" w:hAnsi="Arial"/>
          <w:b/>
          <w:i w:val="0"/>
          <w:color w:val="00467F"/>
          <w:sz w:val="32"/>
        </w:rPr>
        <w:t>3. 資料庫設計</w:t>
      </w:r>
    </w:p>
    <w:p>
      <w:pPr>
        <w:spacing w:before="40" w:after="80"/>
      </w:pPr>
      <w:r>
        <w:rPr>
          <w:rFonts w:ascii="Arial" w:hAnsi="Arial"/>
          <w:b w:val="0"/>
          <w:i w:val="0"/>
          <w:sz w:val="22"/>
        </w:rPr>
        <w:t>使用 PostgreSQL，透過 SQLAlchemy ORM 定義以下資料表：</w:t>
      </w:r>
    </w:p>
    <w:p>
      <w:pPr>
        <w:spacing w:before="240" w:after="80"/>
      </w:pPr>
      <w:r>
        <w:rPr>
          <w:rFonts w:ascii="Arial" w:hAnsi="Arial"/>
          <w:b/>
          <w:i w:val="0"/>
          <w:color w:val="1F497D"/>
          <w:sz w:val="26"/>
        </w:rPr>
        <w:t>3.1 news_articles（資安新聞）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D9E2F3"/>
          </w:tcPr>
          <w:p>
            <w:r>
              <w:rPr>
                <w:rFonts w:ascii="Arial" w:hAnsi="Arial"/>
                <w:b/>
                <w:sz w:val="20"/>
              </w:rPr>
              <w:t>欄位名稱</w:t>
            </w:r>
          </w:p>
        </w:tc>
        <w:tc>
          <w:tcPr>
            <w:tcW w:type="dxa" w:w="1701"/>
            <w:shd w:val="clear" w:color="auto" w:fill="D9E2F3"/>
          </w:tcPr>
          <w:p>
            <w:r>
              <w:rPr>
                <w:rFonts w:ascii="Arial" w:hAnsi="Arial"/>
                <w:b/>
                <w:sz w:val="20"/>
              </w:rPr>
              <w:t>類型</w:t>
            </w:r>
          </w:p>
        </w:tc>
        <w:tc>
          <w:tcPr>
            <w:tcW w:type="dxa" w:w="4819"/>
            <w:shd w:val="clear" w:color="auto" w:fill="D9E2F3"/>
          </w:tcPr>
          <w:p>
            <w:r>
              <w:rPr>
                <w:rFonts w:ascii="Arial" w:hAnsi="Arial"/>
                <w:b/>
                <w:sz w:val="20"/>
              </w:rPr>
              <w:t>說明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Integer (PK)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自動遞增主鍵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title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新聞標題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summary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AI 生成中文摘要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url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Text (Unique)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新聞原始連結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source_name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String(200)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來源名稱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published_date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DateTime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新聞發布日期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collected_date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DateTime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系統收集日期（預設 UTC 現在）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attack_type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String(100)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攻擊類型（AI 分類）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region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String(100)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地區（AI 分類）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affected_system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String(100)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受影響系統（AI 分類）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severity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String(50)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嚴重程度（輕微/中等/嚴重）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raw_content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原始摘要文字（最多 5000 字）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i w:val="0"/>
          <w:color w:val="1F497D"/>
          <w:sz w:val="26"/>
        </w:rPr>
        <w:t>3.2 news_sources（新聞來源）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D9E2F3"/>
          </w:tcPr>
          <w:p>
            <w:r>
              <w:rPr>
                <w:rFonts w:ascii="Arial" w:hAnsi="Arial"/>
                <w:b/>
                <w:sz w:val="20"/>
              </w:rPr>
              <w:t>欄位名稱</w:t>
            </w:r>
          </w:p>
        </w:tc>
        <w:tc>
          <w:tcPr>
            <w:tcW w:type="dxa" w:w="1701"/>
            <w:shd w:val="clear" w:color="auto" w:fill="D9E2F3"/>
          </w:tcPr>
          <w:p>
            <w:r>
              <w:rPr>
                <w:rFonts w:ascii="Arial" w:hAnsi="Arial"/>
                <w:b/>
                <w:sz w:val="20"/>
              </w:rPr>
              <w:t>類型</w:t>
            </w:r>
          </w:p>
        </w:tc>
        <w:tc>
          <w:tcPr>
            <w:tcW w:type="dxa" w:w="4819"/>
            <w:shd w:val="clear" w:color="auto" w:fill="D9E2F3"/>
          </w:tcPr>
          <w:p>
            <w:r>
              <w:rPr>
                <w:rFonts w:ascii="Arial" w:hAnsi="Arial"/>
                <w:b/>
                <w:sz w:val="20"/>
              </w:rPr>
              <w:t>說明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Integer (PK)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自動遞增主鍵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name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String(200)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來源顯示名稱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url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Text (Unique)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RSS Feed URL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region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String(100)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所屬地區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enabled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Boolean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是否啟用（預設 True）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priority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Integer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優先順序（1=最高，台灣優先）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created_at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DateTime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建立時間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i w:val="0"/>
          <w:color w:val="1F497D"/>
          <w:sz w:val="26"/>
        </w:rPr>
        <w:t>3.3 settings（系統設定）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D9E2F3"/>
          </w:tcPr>
          <w:p>
            <w:r>
              <w:rPr>
                <w:rFonts w:ascii="Arial" w:hAnsi="Arial"/>
                <w:b/>
                <w:sz w:val="20"/>
              </w:rPr>
              <w:t>Key</w:t>
            </w:r>
          </w:p>
        </w:tc>
        <w:tc>
          <w:tcPr>
            <w:tcW w:type="dxa" w:w="2268"/>
            <w:shd w:val="clear" w:color="auto" w:fill="D9E2F3"/>
          </w:tcPr>
          <w:p>
            <w:r>
              <w:rPr>
                <w:rFonts w:ascii="Arial" w:hAnsi="Arial"/>
                <w:b/>
                <w:sz w:val="20"/>
              </w:rPr>
              <w:t>預設值</w:t>
            </w:r>
          </w:p>
        </w:tc>
        <w:tc>
          <w:tcPr>
            <w:tcW w:type="dxa" w:w="3969"/>
            <w:shd w:val="clear" w:color="auto" w:fill="D9E2F3"/>
          </w:tcPr>
          <w:p>
            <w:r>
              <w:rPr>
                <w:rFonts w:ascii="Arial" w:hAnsi="Arial"/>
                <w:b/>
                <w:sz w:val="20"/>
              </w:rPr>
              <w:t>說明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crawler_schedule_hours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8,14,20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sz w:val="20"/>
              </w:rPr>
              <w:t>爬蟲執行時間（多時段，逗號分隔）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crawler_schedule_minute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sz w:val="20"/>
              </w:rPr>
              <w:t>爬蟲執行分鐘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max_articles_per_day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sz w:val="20"/>
              </w:rPr>
              <w:t>每日最多收集數量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llm_provider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groq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sz w:val="20"/>
              </w:rPr>
              <w:t>LLM 供應商（groq / gemini）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groq_api_key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（空）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sz w:val="20"/>
              </w:rPr>
              <w:t>Groq API 金鑰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groq_model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llama-3.3-70b-versatile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sz w:val="20"/>
              </w:rPr>
              <w:t>Groq 模型選擇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gemini_api_key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（空）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sz w:val="20"/>
              </w:rPr>
              <w:t>Google Gemini API 金鑰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gemini_model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gemini-2.0-flash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sz w:val="20"/>
              </w:rPr>
              <w:t>Gemini 模型選擇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retention_days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90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sz w:val="20"/>
              </w:rPr>
              <w:t>新聞保留天數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admin_password_hash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（PBKDF2 雜湊）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sz w:val="20"/>
              </w:rPr>
              <w:t>管理員密碼雜湊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i w:val="0"/>
          <w:color w:val="1F497D"/>
          <w:sz w:val="26"/>
        </w:rPr>
        <w:t>3.4 admin_sessions（管理員 Session）</w:t>
      </w:r>
    </w:p>
    <w:p>
      <w:pPr>
        <w:spacing w:before="40" w:after="80"/>
      </w:pPr>
      <w:r>
        <w:rPr>
          <w:rFonts w:ascii="Arial" w:hAnsi="Arial"/>
          <w:b w:val="0"/>
          <w:i w:val="0"/>
          <w:sz w:val="22"/>
        </w:rPr>
        <w:t>Session Token 儲存於資料庫，服務重啟後登入狀態不遺失。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D9E2F3"/>
          </w:tcPr>
          <w:p>
            <w:r>
              <w:rPr>
                <w:rFonts w:ascii="Arial" w:hAnsi="Arial"/>
                <w:b/>
                <w:sz w:val="20"/>
              </w:rPr>
              <w:t>欄位名稱</w:t>
            </w:r>
          </w:p>
        </w:tc>
        <w:tc>
          <w:tcPr>
            <w:tcW w:type="dxa" w:w="1984"/>
            <w:shd w:val="clear" w:color="auto" w:fill="D9E2F3"/>
          </w:tcPr>
          <w:p>
            <w:r>
              <w:rPr>
                <w:rFonts w:ascii="Arial" w:hAnsi="Arial"/>
                <w:b/>
                <w:sz w:val="20"/>
              </w:rPr>
              <w:t>類型</w:t>
            </w:r>
          </w:p>
        </w:tc>
        <w:tc>
          <w:tcPr>
            <w:tcW w:type="dxa" w:w="4535"/>
            <w:shd w:val="clear" w:color="auto" w:fill="D9E2F3"/>
          </w:tcPr>
          <w:p>
            <w:r>
              <w:rPr>
                <w:rFonts w:ascii="Arial" w:hAnsi="Arial"/>
                <w:b/>
                <w:sz w:val="20"/>
              </w:rPr>
              <w:t>說明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token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String(64) (PK)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安全亂數 Token（urlsafe base64）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expires_at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DateTime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到期時間（建立後 24 小時）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created_at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DateTime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建立時間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i w:val="0"/>
          <w:color w:val="1F497D"/>
          <w:sz w:val="26"/>
        </w:rPr>
        <w:t>3.5 crawler_logs（爬蟲紀錄）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D9E2F3"/>
          </w:tcPr>
          <w:p>
            <w:r>
              <w:rPr>
                <w:rFonts w:ascii="Arial" w:hAnsi="Arial"/>
                <w:b/>
                <w:sz w:val="20"/>
              </w:rPr>
              <w:t>欄位名稱</w:t>
            </w:r>
          </w:p>
        </w:tc>
        <w:tc>
          <w:tcPr>
            <w:tcW w:type="dxa" w:w="1701"/>
            <w:shd w:val="clear" w:color="auto" w:fill="D9E2F3"/>
          </w:tcPr>
          <w:p>
            <w:r>
              <w:rPr>
                <w:rFonts w:ascii="Arial" w:hAnsi="Arial"/>
                <w:b/>
                <w:sz w:val="20"/>
              </w:rPr>
              <w:t>類型</w:t>
            </w:r>
          </w:p>
        </w:tc>
        <w:tc>
          <w:tcPr>
            <w:tcW w:type="dxa" w:w="4819"/>
            <w:shd w:val="clear" w:color="auto" w:fill="D9E2F3"/>
          </w:tcPr>
          <w:p>
            <w:r>
              <w:rPr>
                <w:rFonts w:ascii="Arial" w:hAnsi="Arial"/>
                <w:b/>
                <w:sz w:val="20"/>
              </w:rPr>
              <w:t>說明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Integer (PK)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主鍵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run_at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DateTime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執行時間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String(50)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狀態（success / partial / failed）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articles_collected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Integer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本次收集數量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sources_checked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Integer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檢查的來源數量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error_message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錯誤訊息（若有）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duration_seconds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Float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執行時長（秒）</w:t>
            </w:r>
          </w:p>
        </w:tc>
      </w:tr>
    </w:tbl>
    <w:p>
      <w:pPr>
        <w:spacing w:before="360" w:after="120"/>
        <w:pBdr>
          <w:bottom w:val="single" w:sz="6" w:space="4" w:color="00467F"/>
        </w:pBdr>
      </w:pPr>
      <w:r>
        <w:rPr>
          <w:rFonts w:ascii="Arial" w:hAnsi="Arial"/>
          <w:b/>
          <w:i w:val="0"/>
          <w:color w:val="00467F"/>
          <w:sz w:val="32"/>
        </w:rPr>
        <w:t>4. 後端 API</w:t>
      </w:r>
    </w:p>
    <w:p>
      <w:pPr>
        <w:spacing w:before="40" w:after="80"/>
      </w:pPr>
      <w:r>
        <w:rPr>
          <w:rFonts w:ascii="Arial" w:hAnsi="Arial"/>
          <w:b w:val="0"/>
          <w:i w:val="0"/>
          <w:sz w:val="22"/>
        </w:rPr>
        <w:t>所有 API 由 FastAPI 提供，基礎路徑為 /api，提供自動產生的 Swagger UI（/docs）。</w:t>
      </w:r>
    </w:p>
    <w:p>
      <w:pPr>
        <w:spacing w:before="240" w:after="80"/>
      </w:pPr>
      <w:r>
        <w:rPr>
          <w:rFonts w:ascii="Arial" w:hAnsi="Arial"/>
          <w:b/>
          <w:i w:val="0"/>
          <w:color w:val="1F497D"/>
          <w:sz w:val="26"/>
        </w:rPr>
        <w:t>4.1 公開 API（無需驗證）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D9E2F3"/>
          </w:tcPr>
          <w:p>
            <w:r>
              <w:rPr>
                <w:rFonts w:ascii="Arial" w:hAnsi="Arial"/>
                <w:b/>
                <w:sz w:val="20"/>
              </w:rPr>
              <w:t>方法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rFonts w:ascii="Arial" w:hAnsi="Arial"/>
                <w:b/>
                <w:sz w:val="20"/>
              </w:rPr>
              <w:t>路徑</w:t>
            </w:r>
          </w:p>
        </w:tc>
        <w:tc>
          <w:tcPr>
            <w:tcW w:type="dxa" w:w="4819"/>
            <w:shd w:val="clear" w:color="auto" w:fill="D9E2F3"/>
          </w:tcPr>
          <w:p>
            <w:r>
              <w:rPr>
                <w:rFonts w:ascii="Arial" w:hAnsi="Arial"/>
                <w:b/>
                <w:sz w:val="20"/>
              </w:rPr>
              <w:t>說明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/health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健康檢查，Railway Healthcheck 使用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/api/news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取得新聞列表（支援關鍵字、分類、地區、嚴重度、天數篩選、分頁）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/api/news/export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匯出篩選後新聞為 UTF-8 BOM CSV（Excel 相容）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/api/news/{id}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取得單篇新聞詳情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/api/stats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取得儀表板統計數據（含攻擊類型、地區、嚴重度分布、7 天趨勢）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/api/stats/trend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取得指定天數（7/30天）趨勢資料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/api/admin/login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管理員登入（設定 HttpOnly Cookie）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/api/admin/logout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登出（清除 Cookie）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i w:val="0"/>
          <w:color w:val="1F497D"/>
          <w:sz w:val="26"/>
        </w:rPr>
        <w:t>4.2 管理 API（需登入 Cookie）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D9E2F3"/>
          </w:tcPr>
          <w:p>
            <w:r>
              <w:rPr>
                <w:rFonts w:ascii="Arial" w:hAnsi="Arial"/>
                <w:b/>
                <w:sz w:val="20"/>
              </w:rPr>
              <w:t>方法</w:t>
            </w:r>
          </w:p>
        </w:tc>
        <w:tc>
          <w:tcPr>
            <w:tcW w:type="dxa" w:w="3118"/>
            <w:shd w:val="clear" w:color="auto" w:fill="D9E2F3"/>
          </w:tcPr>
          <w:p>
            <w:r>
              <w:rPr>
                <w:rFonts w:ascii="Arial" w:hAnsi="Arial"/>
                <w:b/>
                <w:sz w:val="20"/>
              </w:rPr>
              <w:t>路徑</w:t>
            </w:r>
          </w:p>
        </w:tc>
        <w:tc>
          <w:tcPr>
            <w:tcW w:type="dxa" w:w="4819"/>
            <w:shd w:val="clear" w:color="auto" w:fill="D9E2F3"/>
          </w:tcPr>
          <w:p>
            <w:r>
              <w:rPr>
                <w:rFonts w:ascii="Arial" w:hAnsi="Arial"/>
                <w:b/>
                <w:sz w:val="20"/>
              </w:rPr>
              <w:t>說明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/api/admin/settings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取得所有系統設定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PUT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/api/admin/settings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批次更新設定（同時更新排程）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/api/admin/change-password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更改管理員密碼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/api/admin/sources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取得所有新聞來源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/api/admin/sources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新增來源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PUT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/api/admin/sources/{id}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更新來源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DELETE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/api/admin/sources/{id}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刪除來源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/api/admin/crawler/run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手動觸發爬蟲（背景執行）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/api/admin/crawler/status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查詢爬蟲狀態、下次執行時間、排程摘要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/api/admin/crawler/logs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取得爬蟲執行紀錄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/api/admin/crawler/historical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歷史收集（不受每日上限）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/api/admin/news/{id}/reclassify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重新分類單篇新聞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/api/admin/news/reclassify-all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重新分類所有新聞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DELETE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/api/admin/news/{id}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刪除單篇新聞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/api/admin/cleanup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手動清除過期新聞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/api/admin/system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20"/>
              </w:rPr>
              <w:t>取得系統狀態統計</w:t>
            </w:r>
          </w:p>
        </w:tc>
      </w:tr>
    </w:tbl>
    <w:p>
      <w:pPr>
        <w:spacing w:before="360" w:after="120"/>
        <w:pBdr>
          <w:bottom w:val="single" w:sz="6" w:space="4" w:color="00467F"/>
        </w:pBdr>
      </w:pPr>
      <w:r>
        <w:rPr>
          <w:rFonts w:ascii="Arial" w:hAnsi="Arial"/>
          <w:b/>
          <w:i w:val="0"/>
          <w:color w:val="00467F"/>
          <w:sz w:val="32"/>
        </w:rPr>
        <w:t>5. 前端頁面</w:t>
      </w:r>
    </w:p>
    <w:p>
      <w:pPr>
        <w:spacing w:before="240" w:after="80"/>
      </w:pPr>
      <w:r>
        <w:rPr>
          <w:rFonts w:ascii="Arial" w:hAnsi="Arial"/>
          <w:b/>
          <w:i w:val="0"/>
          <w:color w:val="1F497D"/>
          <w:sz w:val="26"/>
        </w:rPr>
        <w:t>5.1 公開儀表板（index.html）</w:t>
      </w:r>
    </w:p>
    <w:p>
      <w:pPr>
        <w:spacing w:before="160" w:after="40"/>
      </w:pPr>
      <w:r>
        <w:rPr>
          <w:rFonts w:ascii="Arial" w:hAnsi="Arial"/>
          <w:b/>
          <w:i w:val="0"/>
          <w:color w:val="4472C4"/>
          <w:sz w:val="22"/>
        </w:rPr>
        <w:t>統計卡片（第一排）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總新聞數：資料庫全部文章數量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今日新增：當日 UTC 收集的新聞數量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嚴重威脅：顯示今日與本月兩個數字（嚴重程度 = 「嚴重」）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活躍來源：已啟用的新聞來源數量</w:t>
      </w:r>
    </w:p>
    <w:p>
      <w:pPr>
        <w:spacing w:before="160" w:after="40"/>
      </w:pPr>
      <w:r>
        <w:rPr>
          <w:rFonts w:ascii="Arial" w:hAnsi="Arial"/>
          <w:b/>
          <w:i w:val="0"/>
          <w:color w:val="4472C4"/>
          <w:sz w:val="22"/>
        </w:rPr>
        <w:t>圖表區（第二排）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攻擊類型分布：水平長條圖（Chart.js）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近期新聞趨勢：折線圖，支援 7 天 / 30 天切換，預設顯示 7 天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地區分布：水平長條圖</w:t>
      </w:r>
    </w:p>
    <w:p>
      <w:pPr>
        <w:spacing w:before="160" w:after="40"/>
      </w:pPr>
      <w:r>
        <w:rPr>
          <w:rFonts w:ascii="Arial" w:hAnsi="Arial"/>
          <w:b/>
          <w:i w:val="0"/>
          <w:color w:val="4472C4"/>
          <w:sz w:val="22"/>
        </w:rPr>
        <w:t>新聞列表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排序：依發布日期降冪排序（NULLS LAST），再依收集日期降冪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NEW 標籤：當天收集的新聞顯示橘色 NEW 徽章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關鍵字高亮：搜尋結果中匹配文字以金色底色標示（XSS 安全）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分頁：支援首頁（«）、上頁（‹）、下頁（›）、末頁（»）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分享按鈕：點擊複製新聞連結，顯示「已複製！」確認訊息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CSV 匯出：依目前篩選條件匯出 CSV，中文 Excel 相容（UTF-8 BOM）</w:t>
      </w:r>
    </w:p>
    <w:p>
      <w:pPr>
        <w:spacing w:before="160" w:after="40"/>
      </w:pPr>
      <w:r>
        <w:rPr>
          <w:rFonts w:ascii="Arial" w:hAnsi="Arial"/>
          <w:b/>
          <w:i w:val="0"/>
          <w:color w:val="4472C4"/>
          <w:sz w:val="22"/>
        </w:rPr>
        <w:t>篩選條件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關鍵字搜尋（標題＋摘要，不區分大小寫）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攻擊類型、地區、受影響系統、嚴重程度下拉選單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最近 N 天篩選（7 天 / 30 天 / 90 天）</w:t>
      </w:r>
    </w:p>
    <w:p>
      <w:pPr>
        <w:spacing w:before="240" w:after="80"/>
      </w:pPr>
      <w:r>
        <w:rPr>
          <w:rFonts w:ascii="Arial" w:hAnsi="Arial"/>
          <w:b/>
          <w:i w:val="0"/>
          <w:color w:val="1F497D"/>
          <w:sz w:val="26"/>
        </w:rPr>
        <w:t>5.2 管理後台（admin.html）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需登入才能存取；未登入自動導向 /admin/login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robots meta 設為 noindex, nofollow（防止搜尋引擎索引）</w:t>
      </w:r>
    </w:p>
    <w:p>
      <w:pPr>
        <w:spacing w:before="160" w:after="40"/>
      </w:pPr>
      <w:r>
        <w:rPr>
          <w:rFonts w:ascii="Arial" w:hAnsi="Arial"/>
          <w:b/>
          <w:i w:val="0"/>
          <w:color w:val="4472C4"/>
          <w:sz w:val="22"/>
        </w:rPr>
        <w:t>排程設定</w:t>
      </w:r>
    </w:p>
    <w:p>
      <w:pPr>
        <w:spacing w:before="40" w:after="80"/>
      </w:pPr>
      <w:r>
        <w:rPr>
          <w:rFonts w:ascii="Arial" w:hAnsi="Arial"/>
          <w:b w:val="0"/>
          <w:i w:val="0"/>
          <w:sz w:val="22"/>
        </w:rPr>
        <w:t>三個時段下拉選單（時段 1、2、3），分別預設 08:00、14:00、20:00，儲存時組合為逗號分隔字串傳至後端。</w:t>
      </w:r>
    </w:p>
    <w:p>
      <w:pPr>
        <w:spacing w:before="160" w:after="40"/>
      </w:pPr>
      <w:r>
        <w:rPr>
          <w:rFonts w:ascii="Arial" w:hAnsi="Arial"/>
          <w:b/>
          <w:i w:val="0"/>
          <w:color w:val="4472C4"/>
          <w:sz w:val="22"/>
        </w:rPr>
        <w:t>LLM 設定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支援切換 Groq 或 Gemini 供應商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可設定 API 金鑰與模型名稱</w:t>
      </w:r>
    </w:p>
    <w:p>
      <w:pPr>
        <w:spacing w:before="160" w:after="40"/>
      </w:pPr>
      <w:r>
        <w:rPr>
          <w:rFonts w:ascii="Arial" w:hAnsi="Arial"/>
          <w:b/>
          <w:i w:val="0"/>
          <w:color w:val="4472C4"/>
          <w:sz w:val="22"/>
        </w:rPr>
        <w:t>新聞來源管理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列表顯示啟用/停用狀態、優先等級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支援新增、編輯、刪除</w:t>
      </w:r>
    </w:p>
    <w:p>
      <w:pPr>
        <w:spacing w:before="160" w:after="40"/>
      </w:pPr>
      <w:r>
        <w:rPr>
          <w:rFonts w:ascii="Arial" w:hAnsi="Arial"/>
          <w:b/>
          <w:i w:val="0"/>
          <w:color w:val="4472C4"/>
          <w:sz w:val="22"/>
        </w:rPr>
        <w:t>爬蟲控制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手動觸發爬蟲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顯示下次執行時間與排程摘要（如：「每日 08:00、14:00、20:00 執行」）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顯示最近 20 筆執行紀錄</w:t>
      </w:r>
    </w:p>
    <w:p>
      <w:pPr>
        <w:spacing w:before="160" w:after="40"/>
      </w:pPr>
      <w:r>
        <w:rPr>
          <w:rFonts w:ascii="Arial" w:hAnsi="Arial"/>
          <w:b/>
          <w:i w:val="0"/>
          <w:color w:val="4472C4"/>
          <w:sz w:val="22"/>
        </w:rPr>
        <w:t>密碼管理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需輸入目前密碼才能更改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新密碼最少 6 字元</w:t>
      </w:r>
    </w:p>
    <w:p>
      <w:pPr>
        <w:spacing w:before="240" w:after="80"/>
      </w:pPr>
      <w:r>
        <w:rPr>
          <w:rFonts w:ascii="Arial" w:hAnsi="Arial"/>
          <w:b/>
          <w:i w:val="0"/>
          <w:color w:val="1F497D"/>
          <w:sz w:val="26"/>
        </w:rPr>
        <w:t>5.3 登入頁（login.html）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robots meta：noindex, nofollow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含 Google Analytics 追蹤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驗證失敗顯示錯誤訊息；密碼欄自動清空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連結返回公開儀表板</w:t>
      </w:r>
    </w:p>
    <w:p>
      <w:pPr>
        <w:spacing w:before="360" w:after="120"/>
        <w:pBdr>
          <w:bottom w:val="single" w:sz="6" w:space="4" w:color="00467F"/>
        </w:pBdr>
      </w:pPr>
      <w:r>
        <w:rPr>
          <w:rFonts w:ascii="Arial" w:hAnsi="Arial"/>
          <w:b/>
          <w:i w:val="0"/>
          <w:color w:val="00467F"/>
          <w:sz w:val="32"/>
        </w:rPr>
        <w:t>6. 爬蟲與排程</w:t>
      </w:r>
    </w:p>
    <w:p>
      <w:pPr>
        <w:spacing w:before="240" w:after="80"/>
      </w:pPr>
      <w:r>
        <w:rPr>
          <w:rFonts w:ascii="Arial" w:hAnsi="Arial"/>
          <w:b/>
          <w:i w:val="0"/>
          <w:color w:val="1F497D"/>
          <w:sz w:val="26"/>
        </w:rPr>
        <w:t>6.1 爬蟲邏輯（collector.py）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依優先順序逐一抓取啟用的 RSS 來源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每個來源最多檢查 20 篇新聞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以 URL 為唯一鍵，避免重複收集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SSL 錯誤：直接跳過該來源，記錄 ERROR log（不降級繞過 SSL 驗證）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呼叫 LLM 分類後存入資料庫，每篇間隔 1 秒（避免 API 速率限制）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每日收集數量上限由設定控制（預設 10 篇）</w:t>
      </w:r>
    </w:p>
    <w:p>
      <w:pPr>
        <w:spacing w:before="240" w:after="80"/>
      </w:pPr>
      <w:r>
        <w:rPr>
          <w:rFonts w:ascii="Arial" w:hAnsi="Arial"/>
          <w:b/>
          <w:i w:val="0"/>
          <w:color w:val="1F497D"/>
          <w:sz w:val="26"/>
        </w:rPr>
        <w:t>6.2 預設新聞來源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D9E2F3"/>
          </w:tcPr>
          <w:p>
            <w:r>
              <w:rPr>
                <w:rFonts w:ascii="Arial" w:hAnsi="Arial"/>
                <w:b/>
                <w:sz w:val="20"/>
              </w:rPr>
              <w:t>來源名稱</w:t>
            </w:r>
          </w:p>
        </w:tc>
        <w:tc>
          <w:tcPr>
            <w:tcW w:type="dxa" w:w="1984"/>
            <w:shd w:val="clear" w:color="auto" w:fill="D9E2F3"/>
          </w:tcPr>
          <w:p>
            <w:r>
              <w:rPr>
                <w:rFonts w:ascii="Arial" w:hAnsi="Arial"/>
                <w:b/>
                <w:sz w:val="20"/>
              </w:rPr>
              <w:t>地區</w:t>
            </w:r>
          </w:p>
        </w:tc>
        <w:tc>
          <w:tcPr>
            <w:tcW w:type="dxa" w:w="4252"/>
            <w:shd w:val="clear" w:color="auto" w:fill="D9E2F3"/>
          </w:tcPr>
          <w:p>
            <w:r>
              <w:rPr>
                <w:rFonts w:ascii="Arial" w:hAnsi="Arial"/>
                <w:b/>
                <w:sz w:val="20"/>
              </w:rPr>
              <w:t>優先等級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iThome 資安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台灣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1（最高）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TWCERT/CC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台灣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FreeBuf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中國大陸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安全客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中國大陸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BleepingComputer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全球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The Hacker News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全球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SecurityWeek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全球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Krebs on Security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全球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Dark Reading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全球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CISA Alerts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北美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i w:val="0"/>
          <w:color w:val="1F497D"/>
          <w:sz w:val="26"/>
        </w:rPr>
        <w:t>6.3 排程設定（scheduler.py）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使用 APScheduler 的 CronTrigger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預設每日 3 次：08:00、14:00、20:00（UTC）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hour 參數支援逗號分隔多時段（如 "8,14,20"）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管理後台變更排程後即時生效，無需重啟服務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排程資訊儲存於資料庫 settings 表</w:t>
      </w:r>
    </w:p>
    <w:p>
      <w:pPr>
        <w:spacing w:before="360" w:after="120"/>
        <w:pBdr>
          <w:bottom w:val="single" w:sz="6" w:space="4" w:color="00467F"/>
        </w:pBdr>
      </w:pPr>
      <w:r>
        <w:rPr>
          <w:rFonts w:ascii="Arial" w:hAnsi="Arial"/>
          <w:b/>
          <w:i w:val="0"/>
          <w:color w:val="00467F"/>
          <w:sz w:val="32"/>
        </w:rPr>
        <w:t>7. AI 分類（classifier.py）</w:t>
      </w:r>
    </w:p>
    <w:p>
      <w:pPr>
        <w:spacing w:before="40" w:after="80"/>
      </w:pPr>
      <w:r>
        <w:rPr>
          <w:rFonts w:ascii="Arial" w:hAnsi="Arial"/>
          <w:b w:val="0"/>
          <w:i w:val="0"/>
          <w:sz w:val="22"/>
        </w:rPr>
        <w:t>每篇新聞在爬取後自動呼叫 LLM 進行分類，結果以 JSON 格式儲存。</w:t>
      </w:r>
    </w:p>
    <w:p>
      <w:pPr>
        <w:spacing w:before="240" w:after="80"/>
      </w:pPr>
      <w:r>
        <w:rPr>
          <w:rFonts w:ascii="Arial" w:hAnsi="Arial"/>
          <w:b/>
          <w:i w:val="0"/>
          <w:color w:val="1F497D"/>
          <w:sz w:val="26"/>
        </w:rPr>
        <w:t>7.1 分類欄位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D9E2F3"/>
          </w:tcPr>
          <w:p>
            <w:r>
              <w:rPr>
                <w:rFonts w:ascii="Arial" w:hAnsi="Arial"/>
                <w:b/>
                <w:sz w:val="20"/>
              </w:rPr>
              <w:t>欄位</w:t>
            </w:r>
          </w:p>
        </w:tc>
        <w:tc>
          <w:tcPr>
            <w:tcW w:type="dxa" w:w="2835"/>
            <w:shd w:val="clear" w:color="auto" w:fill="D9E2F3"/>
          </w:tcPr>
          <w:p>
            <w:r>
              <w:rPr>
                <w:rFonts w:ascii="Arial" w:hAnsi="Arial"/>
                <w:b/>
                <w:sz w:val="20"/>
              </w:rPr>
              <w:t>可能的值</w:t>
            </w:r>
          </w:p>
        </w:tc>
        <w:tc>
          <w:tcPr>
            <w:tcW w:type="dxa" w:w="3969"/>
            <w:shd w:val="clear" w:color="auto" w:fill="D9E2F3"/>
          </w:tcPr>
          <w:p>
            <w:r>
              <w:rPr>
                <w:rFonts w:ascii="Arial" w:hAnsi="Arial"/>
                <w:b/>
                <w:sz w:val="20"/>
              </w:rPr>
              <w:t>說明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attack_type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sz w:val="20"/>
              </w:rPr>
              <w:t>勒索軟體、釣魚攻擊、APT、DDoS 等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sz w:val="20"/>
              </w:rPr>
              <w:t>攻擊手法分類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region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sz w:val="20"/>
              </w:rPr>
              <w:t>台灣、中國大陸、北美、全球 等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sz w:val="20"/>
              </w:rPr>
              <w:t>影響地區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affected_system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sz w:val="20"/>
              </w:rPr>
              <w:t>Windows、Linux、IoT、工控系統 等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sz w:val="20"/>
              </w:rPr>
              <w:t>受影響系統或產品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severity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sz w:val="20"/>
              </w:rPr>
              <w:t>輕微、中等、嚴重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sz w:val="20"/>
              </w:rPr>
              <w:t>威脅嚴重程度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summary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sz w:val="20"/>
              </w:rPr>
              <w:t>200 字以內中文摘要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sz w:val="20"/>
              </w:rPr>
              <w:t>AI 生成的繁體中文摘要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i w:val="0"/>
          <w:color w:val="1F497D"/>
          <w:sz w:val="26"/>
        </w:rPr>
        <w:t>7.2 LLM 供應商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Groq（主）：免費 API，llama-3.3-70b-versatile，速度快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Gemini（備）：Google AI Studio 免費方案，gemini-2.0-flash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可在管理後台切換供應商及設定 API 金鑰，無需重啟服務</w:t>
      </w:r>
    </w:p>
    <w:p>
      <w:pPr>
        <w:spacing w:before="360" w:after="120"/>
        <w:pBdr>
          <w:bottom w:val="single" w:sz="6" w:space="4" w:color="00467F"/>
        </w:pBdr>
      </w:pPr>
      <w:r>
        <w:rPr>
          <w:rFonts w:ascii="Arial" w:hAnsi="Arial"/>
          <w:b/>
          <w:i w:val="0"/>
          <w:color w:val="00467F"/>
          <w:sz w:val="32"/>
        </w:rPr>
        <w:t>8. 身份驗證與安全</w:t>
      </w:r>
    </w:p>
    <w:p>
      <w:pPr>
        <w:spacing w:before="240" w:after="80"/>
      </w:pPr>
      <w:r>
        <w:rPr>
          <w:rFonts w:ascii="Arial" w:hAnsi="Arial"/>
          <w:b/>
          <w:i w:val="0"/>
          <w:color w:val="1F497D"/>
          <w:sz w:val="26"/>
        </w:rPr>
        <w:t>8.1 密碼儲存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演算法：PBKDF2-SHA256，200,000 次迭代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格式：salt:hex_hash，salt 為 16 字節隨機亂數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儲存位置：資料庫 settings 表（key=admin_password_hash）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預設密碼：admin（首次啟動後請立即更改）</w:t>
      </w:r>
    </w:p>
    <w:p>
      <w:pPr>
        <w:spacing w:before="240" w:after="80"/>
      </w:pPr>
      <w:r>
        <w:rPr>
          <w:rFonts w:ascii="Arial" w:hAnsi="Arial"/>
          <w:b/>
          <w:i w:val="0"/>
          <w:color w:val="1F497D"/>
          <w:sz w:val="26"/>
        </w:rPr>
        <w:t>8.2 Session 管理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Token：secrets.token_urlsafe(32)，URL-safe base64 亂數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儲存：資料庫 admin_sessions 表（服務重啟後不失效）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有效期：24 小時，過期自動刪除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Cookie 屬性：HttpOnly（防 XSS）、SameSite=Strict（防 CSRF）</w:t>
      </w:r>
    </w:p>
    <w:p>
      <w:pPr>
        <w:spacing w:before="240" w:after="80"/>
      </w:pPr>
      <w:r>
        <w:rPr>
          <w:rFonts w:ascii="Arial" w:hAnsi="Arial"/>
          <w:b/>
          <w:i w:val="0"/>
          <w:color w:val="1F497D"/>
          <w:sz w:val="26"/>
        </w:rPr>
        <w:t>8.3 登入限流（v1.1 新增）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機制：記憶體內滑動視窗計數器（每 IP 獨立）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上限：5 分鐘內最多 5 次失敗嘗試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超過上限回傳 HTTP 429，提示 5 分鐘後再試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設計：只有失敗才計入次數；成功登入不計；服務重啟後歸零</w:t>
      </w:r>
    </w:p>
    <w:p>
      <w:pPr>
        <w:spacing w:before="240" w:after="80"/>
      </w:pPr>
      <w:r>
        <w:rPr>
          <w:rFonts w:ascii="Arial" w:hAnsi="Arial"/>
          <w:b/>
          <w:i w:val="0"/>
          <w:color w:val="1F497D"/>
          <w:sz w:val="26"/>
        </w:rPr>
        <w:t>8.4 SSL 安全（v1.1 修復）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原始問題：SSL 驗證失敗時自動降級為 verify=False，存在中間人攻擊風險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修復後：SSL 錯誤直接跳過該來源，記錄 ERROR log，不允許降級繞過驗證</w:t>
      </w:r>
    </w:p>
    <w:p>
      <w:pPr>
        <w:spacing w:before="240" w:after="80"/>
      </w:pPr>
      <w:r>
        <w:rPr>
          <w:rFonts w:ascii="Arial" w:hAnsi="Arial"/>
          <w:b/>
          <w:i w:val="0"/>
          <w:color w:val="1F497D"/>
          <w:sz w:val="26"/>
        </w:rPr>
        <w:t>8.5 其他安全設定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管理路由 /api/admin/* 全部受 Middleware 保護（登入/登出端點除外）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Admin 頁面（/admin）Server 端驗證 Cookie，未登入強制導向登入頁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robots meta：admin.html 與 login.html 設為 noindex, nofollow</w:t>
      </w:r>
    </w:p>
    <w:p>
      <w:pPr>
        <w:spacing w:before="360" w:after="120"/>
        <w:pBdr>
          <w:bottom w:val="single" w:sz="6" w:space="4" w:color="00467F"/>
        </w:pBdr>
      </w:pPr>
      <w:r>
        <w:rPr>
          <w:rFonts w:ascii="Arial" w:hAnsi="Arial"/>
          <w:b/>
          <w:i w:val="0"/>
          <w:color w:val="00467F"/>
          <w:sz w:val="32"/>
        </w:rPr>
        <w:t>9. 部署（Railway）</w:t>
      </w:r>
    </w:p>
    <w:p>
      <w:pPr>
        <w:spacing w:before="240" w:after="80"/>
      </w:pPr>
      <w:r>
        <w:rPr>
          <w:rFonts w:ascii="Arial" w:hAnsi="Arial"/>
          <w:b/>
          <w:i w:val="0"/>
          <w:color w:val="1F497D"/>
          <w:sz w:val="26"/>
        </w:rPr>
        <w:t>9.1 部署設定（railway.toml）</w:t>
      </w:r>
    </w:p>
    <w:p>
      <w:pPr>
        <w:spacing w:before="40" w:after="40"/>
        <w:ind w:left="567"/>
      </w:pPr>
      <w:r>
        <w:rPr>
          <w:rFonts w:ascii="Courier New" w:hAnsi="Courier New"/>
          <w:b w:val="0"/>
          <w:i w:val="0"/>
          <w:color w:val="C62828"/>
          <w:sz w:val="20"/>
        </w:rPr>
        <w:t>[build]</w:t>
      </w:r>
    </w:p>
    <w:p>
      <w:pPr>
        <w:spacing w:before="40" w:after="40"/>
        <w:ind w:left="567"/>
      </w:pPr>
      <w:r>
        <w:rPr>
          <w:rFonts w:ascii="Courier New" w:hAnsi="Courier New"/>
          <w:b w:val="0"/>
          <w:i w:val="0"/>
          <w:color w:val="C62828"/>
          <w:sz w:val="20"/>
        </w:rPr>
        <w:t>builder = "nixpacks"</w:t>
      </w:r>
    </w:p>
    <w:p>
      <w:pPr>
        <w:spacing w:before="40" w:after="40"/>
        <w:ind w:left="567"/>
      </w:pPr>
      <w:r>
        <w:rPr>
          <w:rFonts w:ascii="Courier New" w:hAnsi="Courier New"/>
          <w:b w:val="0"/>
          <w:i w:val="0"/>
          <w:color w:val="C62828"/>
          <w:sz w:val="20"/>
        </w:rPr>
      </w:r>
    </w:p>
    <w:p>
      <w:pPr>
        <w:spacing w:before="40" w:after="40"/>
        <w:ind w:left="567"/>
      </w:pPr>
      <w:r>
        <w:rPr>
          <w:rFonts w:ascii="Courier New" w:hAnsi="Courier New"/>
          <w:b w:val="0"/>
          <w:i w:val="0"/>
          <w:color w:val="C62828"/>
          <w:sz w:val="20"/>
        </w:rPr>
        <w:t>[deploy]</w:t>
      </w:r>
    </w:p>
    <w:p>
      <w:pPr>
        <w:spacing w:before="40" w:after="40"/>
        <w:ind w:left="567"/>
      </w:pPr>
      <w:r>
        <w:rPr>
          <w:rFonts w:ascii="Courier New" w:hAnsi="Courier New"/>
          <w:b w:val="0"/>
          <w:i w:val="0"/>
          <w:color w:val="C62828"/>
          <w:sz w:val="20"/>
        </w:rPr>
        <w:t>startCommand = "uvicorn backend.main:app --host 0.0.0.0 --port $PORT"</w:t>
      </w:r>
    </w:p>
    <w:p>
      <w:pPr>
        <w:spacing w:before="40" w:after="40"/>
        <w:ind w:left="567"/>
      </w:pPr>
      <w:r>
        <w:rPr>
          <w:rFonts w:ascii="Courier New" w:hAnsi="Courier New"/>
          <w:b w:val="0"/>
          <w:i w:val="0"/>
          <w:color w:val="C62828"/>
          <w:sz w:val="20"/>
        </w:rPr>
        <w:t>healthcheckPath = "/health"</w:t>
      </w:r>
    </w:p>
    <w:p>
      <w:pPr>
        <w:spacing w:before="40" w:after="40"/>
        <w:ind w:left="567"/>
      </w:pPr>
      <w:r>
        <w:rPr>
          <w:rFonts w:ascii="Courier New" w:hAnsi="Courier New"/>
          <w:b w:val="0"/>
          <w:i w:val="0"/>
          <w:color w:val="C62828"/>
          <w:sz w:val="20"/>
        </w:rPr>
        <w:t>healthcheckTimeout = 300</w:t>
      </w:r>
    </w:p>
    <w:p>
      <w:pPr>
        <w:spacing w:before="40" w:after="40"/>
        <w:ind w:left="567"/>
      </w:pPr>
      <w:r>
        <w:rPr>
          <w:rFonts w:ascii="Courier New" w:hAnsi="Courier New"/>
          <w:b w:val="0"/>
          <w:i w:val="0"/>
          <w:color w:val="C62828"/>
          <w:sz w:val="20"/>
        </w:rPr>
        <w:t>restartPolicyType = "on_failure"</w:t>
      </w:r>
    </w:p>
    <w:p>
      <w:pPr>
        <w:spacing w:before="240" w:after="80"/>
      </w:pPr>
      <w:r>
        <w:rPr>
          <w:rFonts w:ascii="Arial" w:hAnsi="Arial"/>
          <w:b/>
          <w:i w:val="0"/>
          <w:color w:val="1F497D"/>
          <w:sz w:val="26"/>
        </w:rPr>
        <w:t>9.2 環境變數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D9E2F3"/>
          </w:tcPr>
          <w:p>
            <w:r>
              <w:rPr>
                <w:rFonts w:ascii="Arial" w:hAnsi="Arial"/>
                <w:b/>
                <w:sz w:val="20"/>
              </w:rPr>
              <w:t>變數名稱</w:t>
            </w:r>
          </w:p>
        </w:tc>
        <w:tc>
          <w:tcPr>
            <w:tcW w:type="dxa" w:w="4252"/>
            <w:shd w:val="clear" w:color="auto" w:fill="D9E2F3"/>
          </w:tcPr>
          <w:p>
            <w:r>
              <w:rPr>
                <w:rFonts w:ascii="Arial" w:hAnsi="Arial"/>
                <w:b/>
                <w:sz w:val="20"/>
              </w:rPr>
              <w:t>說明</w:t>
            </w:r>
          </w:p>
        </w:tc>
        <w:tc>
          <w:tcPr>
            <w:tcW w:type="dxa" w:w="2268"/>
            <w:shd w:val="clear" w:color="auto" w:fill="D9E2F3"/>
          </w:tcPr>
          <w:p>
            <w:r>
              <w:rPr>
                <w:rFonts w:ascii="Arial" w:hAnsi="Arial"/>
                <w:b/>
                <w:sz w:val="20"/>
              </w:rPr>
              <w:t>取得方式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DATABASE_PUBLIC_URL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PostgreSQL 連線字串（PUBLIC URL）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Railway PostgreSQL 服務頁面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PORT</w:t>
            </w:r>
          </w:p>
        </w:tc>
        <w:tc>
          <w:tcPr>
            <w:tcW w:type="dxa" w:w="4252"/>
          </w:tcPr>
          <w:p>
            <w:r>
              <w:rPr>
                <w:rFonts w:ascii="Arial" w:hAnsi="Arial"/>
                <w:sz w:val="20"/>
              </w:rPr>
              <w:t>服務監聽埠（Railway 自動注入）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20"/>
              </w:rPr>
              <w:t>自動</w:t>
            </w:r>
          </w:p>
        </w:tc>
      </w:tr>
    </w:tbl>
    <w:p>
      <w:pPr>
        <w:spacing w:before="80" w:after="80"/>
        <w:ind w:left="340"/>
      </w:pPr>
      <w:r>
        <w:rPr>
          <w:rFonts w:ascii="Arial" w:hAnsi="Arial"/>
          <w:b w:val="0"/>
          <w:i/>
          <w:color w:val="964B00"/>
          <w:sz w:val="20"/>
        </w:rPr>
        <w:t>⚠ 必須使用 DATABASE_PUBLIC_URL（公開端點），而非 DATABASE_URL（内部端點），否則跨服務 DNS 解析會失敗。</w:t>
      </w:r>
    </w:p>
    <w:p>
      <w:pPr>
        <w:spacing w:before="240" w:after="80"/>
      </w:pPr>
      <w:r>
        <w:rPr>
          <w:rFonts w:ascii="Arial" w:hAnsi="Arial"/>
          <w:b/>
          <w:i w:val="0"/>
          <w:color w:val="1F497D"/>
          <w:sz w:val="26"/>
        </w:rPr>
        <w:t>9.3 CI/CD 流程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推送 commit 至 GitHub main 分支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Railway 自動偵測變更並重新建置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Nixpacks 自動安裝 requirements.txt 相依套件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健康檢查通過（/health 回傳 200）後新版本上線</w:t>
      </w:r>
    </w:p>
    <w:p>
      <w:pPr>
        <w:spacing w:before="240" w:after="80"/>
      </w:pPr>
      <w:r>
        <w:rPr>
          <w:rFonts w:ascii="Arial" w:hAnsi="Arial"/>
          <w:b/>
          <w:i w:val="0"/>
          <w:color w:val="1F497D"/>
          <w:sz w:val="26"/>
        </w:rPr>
        <w:t>9.4 資料庫初始化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首次啟動時 init_db() 自動建立所有資料表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插入預設新聞來源（10 個）及預設系統設定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初始化管理員密碼（預設 admin，請立即更改）</w:t>
      </w:r>
    </w:p>
    <w:p>
      <w:pPr>
        <w:spacing w:before="360" w:after="120"/>
        <w:pBdr>
          <w:bottom w:val="single" w:sz="6" w:space="4" w:color="00467F"/>
        </w:pBdr>
      </w:pPr>
      <w:r>
        <w:rPr>
          <w:rFonts w:ascii="Arial" w:hAnsi="Arial"/>
          <w:b/>
          <w:i w:val="0"/>
          <w:color w:val="00467F"/>
          <w:sz w:val="32"/>
        </w:rPr>
        <w:t>10. SEO 與流量追蹤</w:t>
      </w:r>
    </w:p>
    <w:p>
      <w:pPr>
        <w:spacing w:before="240" w:after="80"/>
      </w:pPr>
      <w:r>
        <w:rPr>
          <w:rFonts w:ascii="Arial" w:hAnsi="Arial"/>
          <w:b/>
          <w:i w:val="0"/>
          <w:color w:val="1F497D"/>
          <w:sz w:val="26"/>
        </w:rPr>
        <w:t>10.1 Meta 標籤（index.html）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title：資安新聞分析平台｜每日自動更新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description、keywords、author 標準 meta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Open Graph（og:title, og:description, og:type）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Twitter Card（summary 類型）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Canonical URL</w:t>
      </w:r>
    </w:p>
    <w:p>
      <w:pPr>
        <w:spacing w:before="240" w:after="80"/>
      </w:pPr>
      <w:r>
        <w:rPr>
          <w:rFonts w:ascii="Arial" w:hAnsi="Arial"/>
          <w:b/>
          <w:i w:val="0"/>
          <w:color w:val="1F497D"/>
          <w:sz w:val="26"/>
        </w:rPr>
        <w:t>10.2 Google Analytics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追蹤 ID：G-FM05C063L9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加入位置：index.html、login.html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admin.html 未加入（避免管理行為被追蹤）</w:t>
      </w:r>
    </w:p>
    <w:p>
      <w:pPr>
        <w:spacing w:before="360" w:after="120"/>
        <w:pBdr>
          <w:bottom w:val="single" w:sz="6" w:space="4" w:color="00467F"/>
        </w:pBdr>
      </w:pPr>
      <w:r>
        <w:rPr>
          <w:rFonts w:ascii="Arial" w:hAnsi="Arial"/>
          <w:b/>
          <w:i w:val="0"/>
          <w:color w:val="00467F"/>
          <w:sz w:val="32"/>
        </w:rPr>
        <w:t>11. 修改歷程</w:t>
      </w:r>
    </w:p>
    <w:p>
      <w:pPr>
        <w:spacing w:before="40" w:after="80"/>
      </w:pPr>
      <w:r>
        <w:rPr>
          <w:rFonts w:ascii="Arial" w:hAnsi="Arial"/>
          <w:b w:val="0"/>
          <w:i w:val="0"/>
          <w:sz w:val="22"/>
        </w:rPr>
        <w:t>以下記錄系統自初版建立後的主要修改項目：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D9E2F3"/>
          </w:tcPr>
          <w:p>
            <w:r>
              <w:rPr>
                <w:rFonts w:ascii="Arial" w:hAnsi="Arial"/>
                <w:b/>
                <w:sz w:val="20"/>
              </w:rPr>
              <w:t>版本</w:t>
            </w:r>
          </w:p>
        </w:tc>
        <w:tc>
          <w:tcPr>
            <w:tcW w:type="dxa" w:w="2551"/>
            <w:shd w:val="clear" w:color="auto" w:fill="D9E2F3"/>
          </w:tcPr>
          <w:p>
            <w:r>
              <w:rPr>
                <w:rFonts w:ascii="Arial" w:hAnsi="Arial"/>
                <w:b/>
                <w:sz w:val="20"/>
              </w:rPr>
              <w:t>修改項目</w:t>
            </w:r>
          </w:p>
        </w:tc>
        <w:tc>
          <w:tcPr>
            <w:tcW w:type="dxa" w:w="5386"/>
            <w:shd w:val="clear" w:color="auto" w:fill="D9E2F3"/>
          </w:tcPr>
          <w:p>
            <w:r>
              <w:rPr>
                <w:rFonts w:ascii="Arial" w:hAnsi="Arial"/>
                <w:b/>
                <w:sz w:val="20"/>
              </w:rPr>
              <w:t>說明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v1.0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初版建立</w:t>
            </w:r>
          </w:p>
        </w:tc>
        <w:tc>
          <w:tcPr>
            <w:tcW w:type="dxa" w:w="5386"/>
          </w:tcPr>
          <w:p>
            <w:r>
              <w:rPr>
                <w:rFonts w:ascii="Arial" w:hAnsi="Arial"/>
                <w:sz w:val="20"/>
              </w:rPr>
              <w:t>後端 FastAPI + 前端 Alpine.js + PostgreSQL 完整建置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v1.0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新聞排序修正</w:t>
            </w:r>
          </w:p>
        </w:tc>
        <w:tc>
          <w:tcPr>
            <w:tcW w:type="dxa" w:w="5386"/>
          </w:tcPr>
          <w:p>
            <w:r>
              <w:rPr>
                <w:rFonts w:ascii="Arial" w:hAnsi="Arial"/>
                <w:sz w:val="20"/>
              </w:rPr>
              <w:t>列表依 published_date DESC NULLS LAST, collected_date DESC 排序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v1.0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分頁強化</w:t>
            </w:r>
          </w:p>
        </w:tc>
        <w:tc>
          <w:tcPr>
            <w:tcW w:type="dxa" w:w="5386"/>
          </w:tcPr>
          <w:p>
            <w:r>
              <w:rPr>
                <w:rFonts w:ascii="Arial" w:hAnsi="Arial"/>
                <w:sz w:val="20"/>
              </w:rPr>
              <w:t>新增「第一頁（«）」及「最後一頁（»）」快速跳轉按鈕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v1.0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NEW 標籤</w:t>
            </w:r>
          </w:p>
        </w:tc>
        <w:tc>
          <w:tcPr>
            <w:tcW w:type="dxa" w:w="5386"/>
          </w:tcPr>
          <w:p>
            <w:r>
              <w:rPr>
                <w:rFonts w:ascii="Arial" w:hAnsi="Arial"/>
                <w:sz w:val="20"/>
              </w:rPr>
              <w:t>當天收集的新聞顯示橘色 NEW 徽章（依 collected_date 判斷）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v1.0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爬蟲排程</w:t>
            </w:r>
          </w:p>
        </w:tc>
        <w:tc>
          <w:tcPr>
            <w:tcW w:type="dxa" w:w="5386"/>
          </w:tcPr>
          <w:p>
            <w:r>
              <w:rPr>
                <w:rFonts w:ascii="Arial" w:hAnsi="Arial"/>
                <w:sz w:val="20"/>
              </w:rPr>
              <w:t>由每日 1 次改為 3 次：08:00、14:00、20:00，管理介面同步更新為三欄下拉選單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v1.0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嚴重威脅卡片</w:t>
            </w:r>
          </w:p>
        </w:tc>
        <w:tc>
          <w:tcPr>
            <w:tcW w:type="dxa" w:w="5386"/>
          </w:tcPr>
          <w:p>
            <w:r>
              <w:rPr>
                <w:rFonts w:ascii="Arial" w:hAnsi="Arial"/>
                <w:sz w:val="20"/>
              </w:rPr>
              <w:t>同一卡片同時顯示「今日」及「本月」嚴重新聞數量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v1.0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SQL 效能優化</w:t>
            </w:r>
          </w:p>
        </w:tc>
        <w:tc>
          <w:tcPr>
            <w:tcW w:type="dxa" w:w="5386"/>
          </w:tcPr>
          <w:p>
            <w:r>
              <w:rPr>
                <w:rFonts w:ascii="Arial" w:hAnsi="Arial"/>
                <w:sz w:val="20"/>
              </w:rPr>
              <w:t>統計改用純 SQL GROUP BY，移除 Python 側 Counter，減少記憶體用量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v1.0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關鍵字高亮</w:t>
            </w:r>
          </w:p>
        </w:tc>
        <w:tc>
          <w:tcPr>
            <w:tcW w:type="dxa" w:w="5386"/>
          </w:tcPr>
          <w:p>
            <w:r>
              <w:rPr>
                <w:rFonts w:ascii="Arial" w:hAnsi="Arial"/>
                <w:sz w:val="20"/>
              </w:rPr>
              <w:t>搜尋結果以 &lt;mark&gt; 標示匹配文字，先 HTML Escape 防 XSS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v1.0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趨勢圖切換</w:t>
            </w:r>
          </w:p>
        </w:tc>
        <w:tc>
          <w:tcPr>
            <w:tcW w:type="dxa" w:w="5386"/>
          </w:tcPr>
          <w:p>
            <w:r>
              <w:rPr>
                <w:rFonts w:ascii="Arial" w:hAnsi="Arial"/>
                <w:sz w:val="20"/>
              </w:rPr>
              <w:t>新增 7 天 / 30 天趨勢切換按鈕；預設載入後自動顯示 7 天趨勢圖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v1.0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CSV 匯出</w:t>
            </w:r>
          </w:p>
        </w:tc>
        <w:tc>
          <w:tcPr>
            <w:tcW w:type="dxa" w:w="5386"/>
          </w:tcPr>
          <w:p>
            <w:r>
              <w:rPr>
                <w:rFonts w:ascii="Arial" w:hAnsi="Arial"/>
                <w:sz w:val="20"/>
              </w:rPr>
              <w:t>新增 /api/news/export 端點，UTF-8 BOM，Excel 可直接開啟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v1.0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分享按鈕</w:t>
            </w:r>
          </w:p>
        </w:tc>
        <w:tc>
          <w:tcPr>
            <w:tcW w:type="dxa" w:w="5386"/>
          </w:tcPr>
          <w:p>
            <w:r>
              <w:rPr>
                <w:rFonts w:ascii="Arial" w:hAnsi="Arial"/>
                <w:sz w:val="20"/>
              </w:rPr>
              <w:t>每則新聞新增「複製連結」按鈕，使用 navigator.clipboard API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v1.0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DB Session</w:t>
            </w:r>
          </w:p>
        </w:tc>
        <w:tc>
          <w:tcPr>
            <w:tcW w:type="dxa" w:w="5386"/>
          </w:tcPr>
          <w:p>
            <w:r>
              <w:rPr>
                <w:rFonts w:ascii="Arial" w:hAnsi="Arial"/>
                <w:sz w:val="20"/>
              </w:rPr>
              <w:t>Session Token 改存 PostgreSQL，重啟服務後登入狀態不遺失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v1.0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SEO Meta</w:t>
            </w:r>
          </w:p>
        </w:tc>
        <w:tc>
          <w:tcPr>
            <w:tcW w:type="dxa" w:w="5386"/>
          </w:tcPr>
          <w:p>
            <w:r>
              <w:rPr>
                <w:rFonts w:ascii="Arial" w:hAnsi="Arial"/>
                <w:sz w:val="20"/>
              </w:rPr>
              <w:t>index.html 加入完整 Open Graph、Twitter Card、Canonical 標籤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v1.0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Google Analytics</w:t>
            </w:r>
          </w:p>
        </w:tc>
        <w:tc>
          <w:tcPr>
            <w:tcW w:type="dxa" w:w="5386"/>
          </w:tcPr>
          <w:p>
            <w:r>
              <w:rPr>
                <w:rFonts w:ascii="Arial" w:hAnsi="Arial"/>
                <w:sz w:val="20"/>
              </w:rPr>
              <w:t>index.html 及 login.html 加入 GA4 追蹤碼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v1.0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Railway 部署</w:t>
            </w:r>
          </w:p>
        </w:tc>
        <w:tc>
          <w:tcPr>
            <w:tcW w:type="dxa" w:w="5386"/>
          </w:tcPr>
          <w:p>
            <w:r>
              <w:rPr>
                <w:rFonts w:ascii="Arial" w:hAnsi="Arial"/>
                <w:sz w:val="20"/>
              </w:rPr>
              <w:t>railway.toml 設定、/health 端點、postgres:// URL 轉換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v1.1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SSL 安全修復</w:t>
            </w:r>
          </w:p>
        </w:tc>
        <w:tc>
          <w:tcPr>
            <w:tcW w:type="dxa" w:w="5386"/>
          </w:tcPr>
          <w:p>
            <w:r>
              <w:rPr>
                <w:rFonts w:ascii="Arial" w:hAnsi="Arial"/>
                <w:sz w:val="20"/>
              </w:rPr>
              <w:t>移除 collector.py 的 verify=False 降級邏輯，SSL 錯誤直接跳過來源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/>
                <w:sz w:val="20"/>
              </w:rPr>
              <w:t>v1.1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登入限流</w:t>
            </w:r>
          </w:p>
        </w:tc>
        <w:tc>
          <w:tcPr>
            <w:tcW w:type="dxa" w:w="5386"/>
          </w:tcPr>
          <w:p>
            <w:r>
              <w:rPr>
                <w:rFonts w:ascii="Arial" w:hAnsi="Arial"/>
                <w:sz w:val="20"/>
              </w:rPr>
              <w:t>main.py 新增 IP 限流：5 分鐘內失敗 5 次返回 HTTP 429</w:t>
            </w:r>
          </w:p>
        </w:tc>
      </w:tr>
    </w:tbl>
    <w:p>
      <w:pPr>
        <w:spacing w:before="360" w:after="120"/>
        <w:pBdr>
          <w:bottom w:val="single" w:sz="6" w:space="4" w:color="00467F"/>
        </w:pBdr>
      </w:pPr>
      <w:r>
        <w:rPr>
          <w:rFonts w:ascii="Arial" w:hAnsi="Arial"/>
          <w:b/>
          <w:i w:val="0"/>
          <w:color w:val="00467F"/>
          <w:sz w:val="32"/>
        </w:rPr>
        <w:t>12. 已知待辦事項</w:t>
      </w:r>
    </w:p>
    <w:p>
      <w:pPr>
        <w:spacing w:before="240" w:after="80"/>
      </w:pPr>
      <w:r>
        <w:rPr>
          <w:rFonts w:ascii="Arial" w:hAnsi="Arial"/>
          <w:b/>
          <w:i w:val="0"/>
          <w:color w:val="1F497D"/>
          <w:sz w:val="26"/>
        </w:rPr>
        <w:t>12.1 安全性（中高優先）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CORS 限制：目前 allow_origins=["*"]，建議改為正式網域白名單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Content Security Policy（CSP）Header：防止 XSS 攻擊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HTTPS 強制重定向：目前由 Railway 處理，可加 HSTS Header 強化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資料庫定期備份策略：Railway 目前無自動備份</w:t>
      </w:r>
    </w:p>
    <w:p>
      <w:pPr>
        <w:spacing w:before="240" w:after="80"/>
      </w:pPr>
      <w:r>
        <w:rPr>
          <w:rFonts w:ascii="Arial" w:hAnsi="Arial"/>
          <w:b/>
          <w:i w:val="0"/>
          <w:color w:val="1F497D"/>
          <w:sz w:val="26"/>
        </w:rPr>
        <w:t>12.2 功能（低優先）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回到頂部按鈕（首頁）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days 查詢參數最大值驗證（防止超大範圍查詢）</w:t>
      </w:r>
    </w:p>
    <w:p>
      <w:pPr>
        <w:pStyle w:val="ListBullet"/>
        <w:spacing w:before="20" w:after="40"/>
        <w:ind w:left="340"/>
      </w:pPr>
      <w:r>
        <w:rPr>
          <w:rFonts w:ascii="Arial" w:hAnsi="Arial"/>
          <w:b w:val="0"/>
          <w:i w:val="0"/>
          <w:sz w:val="22"/>
        </w:rPr>
        <w:t>管理員 Session TTL 可調整（目前固定 24 小時）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