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Download Links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MobaXterm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line="360" w:lineRule="auto"/>
        <w:ind w:left="144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https://mobaxterm.mobatek.net/download-home-edition.html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https://download.mobatek.net/2032020060430358/MobaXterm_Portable_v20.3.zip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Cloud Account Setup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(12 Hours)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Docker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Architecture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Machines vs Containers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Setup and Configuration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Registry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Container Linking, Storage, Networking and Logging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DockerFile for Spring Boot application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Docker image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example to package spring boot microservices into Docker images and publish to public registry 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  (12 Hours)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Overview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Architecture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Setup and Configuration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 - Node, Service, Pod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Overview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Job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Deployments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Secrets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Policies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deploying an application in Kubernetes with Docker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Auto Scaling and High Availability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and accessing Kubernetes cluster with API and Kubectl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services using Helm charts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Monitoring with Dashboard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example to pull  spring boot microservices Docker images from public registry and deploy into K8s 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 to AWS  (4 Hours)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Cloud Computing?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Evolution of Cloud Computing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 Concepts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 Architecture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Service Models - SaaS vs PaaS vs IaaS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Deployment Models - Private, Public, Community, Hybrid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Benefits and Limitations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Services Overview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Account Registration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Management Console Overview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Zones/Regions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Pricing Overview </w:t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Cloud Compute with AWS  (4 Hours)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EC2 (Elastic Cloud Compute) Overview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AMI (Amazon Machine Image)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EC2/ AMI CLI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IPs, Security Groups, Key Pairs, Placement Groups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Launching EC2 instance with Windows and Linux OS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Attaching EBS volume and Configuring Security Groups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upgrade / downgrade EC2 instance types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Monitoring EC2 instance basic health metrics and logs - Amazon CloudWatch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custom AMIs and </w:t>
      </w:r>
      <w:r w:rsidDel="00000000" w:rsidR="00000000" w:rsidRPr="00000000">
        <w:rPr>
          <w:rtl w:val="0"/>
        </w:rPr>
        <w:t xml:space="preserve">manage life cycle </w:t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Load Balancing and Auto Scaling (4 Hours)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Overview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Load Balancer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Scaling Overview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configuring Elastic Load Balancer to load balance the EC2 instances with sample webapp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configuring Auto Scaling Groups to scale EC2 instances based on configured rules </w:t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Cloud Storage with AWS (4 Hours)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S3 (Simple Storage Service) Overview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S3 Bucket and how to upload / download the data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Version Control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 Lifecycle Management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website hosting using S3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EBS Overview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EFS Overview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Glacier Overview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Storage Gateway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Microservices on AWS  (12 Hours)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Reference Architecture on AWS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line="480" w:lineRule="auto"/>
        <w:ind w:left="720" w:hanging="360"/>
      </w:pPr>
      <w:r w:rsidDel="00000000" w:rsidR="00000000" w:rsidRPr="00000000">
        <w:rPr>
          <w:rtl w:val="0"/>
        </w:rPr>
        <w:t xml:space="preserve">Serverless Microservices with AWS Lambda Functions</w:t>
        <w:tab/>
        <w:t xml:space="preserve">-  Pending to prepare PPT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Microservices with AWS API Gateway 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Course PDF </w:t>
      </w:r>
      <w:r w:rsidDel="00000000" w:rsidR="00000000" w:rsidRPr="00000000">
        <w:rPr>
          <w:b w:val="1"/>
          <w:rtl w:val="0"/>
        </w:rPr>
        <w:t xml:space="preserve">“Ultimate AWS Certified Developer Associate 2020” - Watched. Need to implement.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Data Management with Event Streaming 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Udemy Course PDF </w:t>
      </w:r>
      <w:r w:rsidDel="00000000" w:rsidR="00000000" w:rsidRPr="00000000">
        <w:rPr>
          <w:b w:val="1"/>
          <w:rtl w:val="0"/>
        </w:rPr>
        <w:t xml:space="preserve">“Ultimate AWS Certified Developer Associate 2020”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65">
      <w:pPr>
        <w:numPr>
          <w:ilvl w:val="3"/>
          <w:numId w:val="7"/>
        </w:numPr>
        <w:spacing w:after="0" w:afterAutospacing="0"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AWS Integration &amp; Messaging</w:t>
      </w:r>
    </w:p>
    <w:p w:rsidR="00000000" w:rsidDel="00000000" w:rsidP="00000000" w:rsidRDefault="00000000" w:rsidRPr="00000000" w14:paraId="00000066">
      <w:pPr>
        <w:numPr>
          <w:ilvl w:val="3"/>
          <w:numId w:val="7"/>
        </w:numPr>
        <w:spacing w:after="0" w:afterAutospacing="0" w:line="480" w:lineRule="auto"/>
        <w:ind w:left="2880" w:hanging="360"/>
      </w:pPr>
      <w:r w:rsidDel="00000000" w:rsidR="00000000" w:rsidRPr="00000000">
        <w:rPr>
          <w:rtl w:val="0"/>
        </w:rPr>
        <w:t xml:space="preserve">SQS, SNS &amp; Kinesis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Messaging with SQS and SNS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Containerization of Microservices with AWS ECS and ECR 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in PDF: “AWS ECS - Essentials”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line="480" w:lineRule="auto"/>
        <w:ind w:left="720" w:hanging="360"/>
      </w:pPr>
      <w:r w:rsidDel="00000000" w:rsidR="00000000" w:rsidRPr="00000000">
        <w:rPr>
          <w:rtl w:val="0"/>
        </w:rPr>
        <w:t xml:space="preserve">Service Discovery with AWS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Monitoring of Microservices with AWS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Tracing with AWS X-Ray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Analysis with AWS Elastic Stack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Auditing Microservices with CloudTrail and CloudWatch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Securing Micros</w:t>
        <w:tab/>
        <w:t xml:space="preserve">ervices with AWS</w:t>
      </w:r>
    </w:p>
    <w:p w:rsidR="00000000" w:rsidDel="00000000" w:rsidP="00000000" w:rsidRDefault="00000000" w:rsidRPr="00000000" w14:paraId="0000007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AWS DevOps (10 Hours)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Devops 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CodeCommit Overview 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CodeArtifact Overview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CodeBuild Overview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CodeDeploy Overview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CodePipeline Overview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AWS OpsWorks Overview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Create DevOps pipeline using above services</w:t>
      </w: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baxterm.mobatek.net/download-home-edition.html" TargetMode="External"/><Relationship Id="rId7" Type="http://schemas.openxmlformats.org/officeDocument/2006/relationships/hyperlink" Target="https://aws.amazon.com/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