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F22B" w14:textId="7E95EBE0" w:rsidR="00A40427" w:rsidRDefault="00A40427" w:rsidP="00A404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5DAF1D" wp14:editId="00650A14">
            <wp:extent cx="1619253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393" cy="2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</w:t>
      </w:r>
      <w:r w:rsidRPr="00A40427">
        <w:rPr>
          <w:rFonts w:cstheme="minorHAnsi"/>
          <w:b/>
          <w:bCs/>
          <w:sz w:val="36"/>
          <w:szCs w:val="36"/>
        </w:rPr>
        <w:t>Kubernetes TOC – 5 Days</w:t>
      </w:r>
      <w:r>
        <w:rPr>
          <w:rFonts w:cstheme="minorHAnsi"/>
          <w:sz w:val="24"/>
          <w:szCs w:val="24"/>
        </w:rPr>
        <w:t xml:space="preserve"> </w:t>
      </w:r>
    </w:p>
    <w:p w14:paraId="1A076139" w14:textId="77777777" w:rsidR="00A40427" w:rsidRDefault="00A40427" w:rsidP="00A40427">
      <w:pPr>
        <w:rPr>
          <w:rFonts w:cstheme="minorHAnsi"/>
          <w:b/>
          <w:bCs/>
          <w:sz w:val="24"/>
          <w:szCs w:val="24"/>
        </w:rPr>
      </w:pPr>
    </w:p>
    <w:p w14:paraId="1879D68B" w14:textId="7F23C346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1</w:t>
      </w:r>
    </w:p>
    <w:p w14:paraId="1528458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44FFF3E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Brief history of Deployment era</w:t>
      </w:r>
    </w:p>
    <w:p w14:paraId="2A3CD709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Features of Containers</w:t>
      </w:r>
    </w:p>
    <w:p w14:paraId="7B12403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Kubernetes</w:t>
      </w:r>
    </w:p>
    <w:p w14:paraId="063791C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Working of Kubernetes (overview)</w:t>
      </w:r>
    </w:p>
    <w:p w14:paraId="1CE0072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Installation of Kubernetes</w:t>
      </w:r>
    </w:p>
    <w:p w14:paraId="65A09492" w14:textId="77777777" w:rsidR="000C0C63" w:rsidRDefault="000C0C63" w:rsidP="00A40427">
      <w:pPr>
        <w:rPr>
          <w:rFonts w:cstheme="minorHAnsi"/>
          <w:b/>
          <w:bCs/>
          <w:sz w:val="24"/>
          <w:szCs w:val="24"/>
        </w:rPr>
      </w:pPr>
    </w:p>
    <w:p w14:paraId="0D3E1E30" w14:textId="61827A74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2</w:t>
      </w:r>
    </w:p>
    <w:p w14:paraId="2318CB7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Architecture</w:t>
      </w:r>
    </w:p>
    <w:p w14:paraId="094163C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Understand Kubernetes Architecture</w:t>
      </w:r>
    </w:p>
    <w:p w14:paraId="2C9D85D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Kubernetes objects?</w:t>
      </w:r>
    </w:p>
    <w:p w14:paraId="3224339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YAML files?</w:t>
      </w:r>
    </w:p>
    <w:p w14:paraId="31DC0152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 xml:space="preserve">Name, Namespaces, Labels &amp; selectors , </w:t>
      </w:r>
      <w:r w:rsidRPr="00CD1F70">
        <w:rPr>
          <w:rFonts w:cstheme="minorHAnsi"/>
          <w:color w:val="FF0000"/>
          <w:sz w:val="24"/>
          <w:szCs w:val="24"/>
        </w:rPr>
        <w:t>Annotations</w:t>
      </w:r>
    </w:p>
    <w:p w14:paraId="5C27F792" w14:textId="77777777" w:rsidR="00A40427" w:rsidRDefault="00A40427" w:rsidP="00A40427">
      <w:pPr>
        <w:rPr>
          <w:rFonts w:cstheme="minorHAnsi"/>
          <w:sz w:val="24"/>
          <w:szCs w:val="24"/>
        </w:rPr>
      </w:pPr>
    </w:p>
    <w:p w14:paraId="7F403A2D" w14:textId="282986E0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3</w:t>
      </w:r>
    </w:p>
    <w:p w14:paraId="5E04C310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Pods and Services</w:t>
      </w:r>
    </w:p>
    <w:p w14:paraId="77BC1A3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Pods?</w:t>
      </w:r>
    </w:p>
    <w:p w14:paraId="0647D0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Replication Controllers?</w:t>
      </w:r>
    </w:p>
    <w:p w14:paraId="0C087BE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a Deployment?</w:t>
      </w:r>
    </w:p>
    <w:p w14:paraId="3C85EE56" w14:textId="77777777" w:rsidR="00A40427" w:rsidRPr="00CD1F70" w:rsidRDefault="00A40427" w:rsidP="00A40427">
      <w:pPr>
        <w:rPr>
          <w:rFonts w:cstheme="minorHAnsi"/>
          <w:color w:val="FF0000"/>
          <w:sz w:val="24"/>
          <w:szCs w:val="24"/>
        </w:rPr>
      </w:pPr>
      <w:r w:rsidRPr="00CD1F70">
        <w:rPr>
          <w:rFonts w:cstheme="minorHAnsi"/>
          <w:color w:val="FF0000"/>
          <w:sz w:val="24"/>
          <w:szCs w:val="24"/>
        </w:rPr>
        <w:t>Introduction to Kube Services and its types</w:t>
      </w:r>
    </w:p>
    <w:p w14:paraId="79153387" w14:textId="77777777" w:rsidR="00A40427" w:rsidRPr="00CD1F70" w:rsidRDefault="00A40427" w:rsidP="00A40427">
      <w:pPr>
        <w:rPr>
          <w:rFonts w:cstheme="minorHAnsi"/>
          <w:color w:val="FF0000"/>
          <w:sz w:val="24"/>
          <w:szCs w:val="24"/>
        </w:rPr>
      </w:pPr>
      <w:r w:rsidRPr="00CD1F70">
        <w:rPr>
          <w:rFonts w:cstheme="minorHAnsi"/>
          <w:color w:val="FF0000"/>
          <w:sz w:val="24"/>
          <w:szCs w:val="24"/>
        </w:rPr>
        <w:t>Stateful and Demon sets</w:t>
      </w:r>
    </w:p>
    <w:p w14:paraId="3D66BD86" w14:textId="77777777" w:rsidR="00A40427" w:rsidRPr="00CD1F70" w:rsidRDefault="00A40427" w:rsidP="00A40427">
      <w:pPr>
        <w:rPr>
          <w:rFonts w:cstheme="minorHAnsi"/>
          <w:color w:val="FF0000"/>
          <w:sz w:val="24"/>
          <w:szCs w:val="24"/>
        </w:rPr>
      </w:pPr>
      <w:r w:rsidRPr="00CD1F70">
        <w:rPr>
          <w:rFonts w:cstheme="minorHAnsi"/>
          <w:color w:val="FF0000"/>
          <w:sz w:val="24"/>
          <w:szCs w:val="24"/>
        </w:rPr>
        <w:t>Jobs</w:t>
      </w:r>
    </w:p>
    <w:p w14:paraId="2981A4B5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6D988439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4</w:t>
      </w:r>
    </w:p>
    <w:p w14:paraId="0F15820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Volumes</w:t>
      </w:r>
    </w:p>
    <w:p w14:paraId="472B3CF6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are volumes?</w:t>
      </w:r>
    </w:p>
    <w:p w14:paraId="60CE7618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Types of volumes</w:t>
      </w:r>
    </w:p>
    <w:p w14:paraId="6B95508E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Persistent volumes</w:t>
      </w:r>
    </w:p>
    <w:p w14:paraId="5A404F9F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lastRenderedPageBreak/>
        <w:t>Introduction to secrets</w:t>
      </w:r>
    </w:p>
    <w:p w14:paraId="703B604C" w14:textId="77777777" w:rsidR="00A40427" w:rsidRPr="00CD1F70" w:rsidRDefault="00A40427" w:rsidP="00A40427">
      <w:pPr>
        <w:rPr>
          <w:rFonts w:cstheme="minorHAnsi"/>
          <w:color w:val="FF0000"/>
          <w:sz w:val="24"/>
          <w:szCs w:val="24"/>
        </w:rPr>
      </w:pPr>
      <w:r w:rsidRPr="00CD1F70">
        <w:rPr>
          <w:rFonts w:cstheme="minorHAnsi"/>
          <w:color w:val="FF0000"/>
          <w:sz w:val="24"/>
          <w:szCs w:val="24"/>
        </w:rPr>
        <w:t>Taints and tolerations</w:t>
      </w:r>
    </w:p>
    <w:p w14:paraId="30EA4623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26917061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5</w:t>
      </w:r>
    </w:p>
    <w:p w14:paraId="3490ED8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Ingress, Dashboard and Kubernetes best security</w:t>
      </w:r>
    </w:p>
    <w:p w14:paraId="36F598BB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practices</w:t>
      </w:r>
    </w:p>
    <w:p w14:paraId="06F1105C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Ingress</w:t>
      </w:r>
    </w:p>
    <w:p w14:paraId="690D456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What is a Kubernetes Dashboard?</w:t>
      </w:r>
    </w:p>
    <w:p w14:paraId="3D2C7229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Kubernetes Dashboard</w:t>
      </w:r>
    </w:p>
    <w:p w14:paraId="6D245E64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Security practices for Kubernetes</w:t>
      </w:r>
    </w:p>
    <w:p w14:paraId="274617D1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</w:p>
    <w:p w14:paraId="470C7F92" w14:textId="77777777" w:rsidR="00A40427" w:rsidRPr="00A40427" w:rsidRDefault="00A40427" w:rsidP="00A40427">
      <w:pPr>
        <w:rPr>
          <w:rFonts w:cstheme="minorHAnsi"/>
          <w:b/>
          <w:bCs/>
          <w:sz w:val="24"/>
          <w:szCs w:val="24"/>
        </w:rPr>
      </w:pPr>
      <w:r w:rsidRPr="00A40427">
        <w:rPr>
          <w:rFonts w:cstheme="minorHAnsi"/>
          <w:b/>
          <w:bCs/>
          <w:sz w:val="24"/>
          <w:szCs w:val="24"/>
        </w:rPr>
        <w:t>Module 6</w:t>
      </w:r>
    </w:p>
    <w:p w14:paraId="4586EB4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Monitoring</w:t>
      </w:r>
    </w:p>
    <w:p w14:paraId="63FD5B42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Introduction to Federation</w:t>
      </w:r>
    </w:p>
    <w:p w14:paraId="09A2E9F7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Kubernetes Monitoring</w:t>
      </w:r>
    </w:p>
    <w:p w14:paraId="49F66D4A" w14:textId="77777777" w:rsidR="00A40427" w:rsidRPr="00A40427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Prometheus</w:t>
      </w:r>
    </w:p>
    <w:p w14:paraId="6E5B618B" w14:textId="6C860B52" w:rsidR="00F706A4" w:rsidRDefault="00A40427" w:rsidP="00A40427">
      <w:pPr>
        <w:rPr>
          <w:rFonts w:cstheme="minorHAnsi"/>
          <w:sz w:val="24"/>
          <w:szCs w:val="24"/>
        </w:rPr>
      </w:pPr>
      <w:r w:rsidRPr="00A40427">
        <w:rPr>
          <w:rFonts w:cstheme="minorHAnsi"/>
          <w:sz w:val="24"/>
          <w:szCs w:val="24"/>
        </w:rPr>
        <w:t>Setting up Grafana</w:t>
      </w:r>
    </w:p>
    <w:p w14:paraId="6D6D4C23" w14:textId="647E8AD6" w:rsidR="003F76C0" w:rsidRDefault="003F76C0" w:rsidP="00A40427">
      <w:pPr>
        <w:rPr>
          <w:rFonts w:cstheme="minorHAnsi"/>
          <w:sz w:val="24"/>
          <w:szCs w:val="24"/>
        </w:rPr>
      </w:pPr>
    </w:p>
    <w:p w14:paraId="6B8C8B18" w14:textId="77777777" w:rsidR="003F76C0" w:rsidRPr="003F76C0" w:rsidRDefault="003F76C0" w:rsidP="003F76C0">
      <w:pPr>
        <w:rPr>
          <w:rFonts w:cstheme="minorHAnsi"/>
          <w:b/>
          <w:bCs/>
          <w:sz w:val="24"/>
          <w:szCs w:val="24"/>
        </w:rPr>
      </w:pPr>
      <w:r w:rsidRPr="003F76C0">
        <w:rPr>
          <w:rFonts w:cstheme="minorHAnsi"/>
          <w:b/>
          <w:bCs/>
          <w:sz w:val="24"/>
          <w:szCs w:val="24"/>
        </w:rPr>
        <w:t xml:space="preserve">Module 7: Getting started with </w:t>
      </w:r>
      <w:proofErr w:type="spellStart"/>
      <w:r w:rsidRPr="003F76C0">
        <w:rPr>
          <w:rFonts w:cstheme="minorHAnsi"/>
          <w:b/>
          <w:bCs/>
          <w:sz w:val="24"/>
          <w:szCs w:val="24"/>
        </w:rPr>
        <w:t>Openshift</w:t>
      </w:r>
      <w:proofErr w:type="spellEnd"/>
    </w:p>
    <w:p w14:paraId="09C1062B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How OpenShift, Kubernetes and docker work together?</w:t>
      </w:r>
    </w:p>
    <w:p w14:paraId="4D164935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cluster and logging in</w:t>
      </w:r>
    </w:p>
    <w:p w14:paraId="6B0348D3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Creating projects and deploying applications</w:t>
      </w:r>
    </w:p>
    <w:p w14:paraId="780DA6EF" w14:textId="77777777" w:rsidR="003F76C0" w:rsidRP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Accessing your application by creating routes</w:t>
      </w:r>
    </w:p>
    <w:p w14:paraId="65A127A7" w14:textId="6903BC1B" w:rsidR="003F76C0" w:rsidRDefault="003F76C0" w:rsidP="003F76C0">
      <w:pPr>
        <w:rPr>
          <w:rFonts w:cstheme="minorHAnsi"/>
          <w:sz w:val="24"/>
          <w:szCs w:val="24"/>
        </w:rPr>
      </w:pPr>
      <w:r w:rsidRPr="003F76C0">
        <w:rPr>
          <w:rFonts w:cstheme="minorHAnsi"/>
          <w:sz w:val="24"/>
          <w:szCs w:val="24"/>
        </w:rPr>
        <w:t>Investigating application components</w:t>
      </w:r>
    </w:p>
    <w:p w14:paraId="4F545444" w14:textId="7131833A" w:rsidR="006173C0" w:rsidRDefault="006173C0" w:rsidP="003F76C0">
      <w:pPr>
        <w:rPr>
          <w:rFonts w:cstheme="minorHAnsi"/>
          <w:sz w:val="24"/>
          <w:szCs w:val="24"/>
        </w:rPr>
      </w:pPr>
    </w:p>
    <w:p w14:paraId="53C0760B" w14:textId="0FD4BF9E" w:rsidR="006173C0" w:rsidRPr="00F6162C" w:rsidRDefault="006173C0" w:rsidP="006173C0">
      <w:pPr>
        <w:rPr>
          <w:rFonts w:cstheme="minorHAnsi"/>
          <w:b/>
          <w:bCs/>
          <w:sz w:val="24"/>
          <w:szCs w:val="24"/>
        </w:rPr>
      </w:pPr>
      <w:r w:rsidRPr="00F6162C">
        <w:rPr>
          <w:rFonts w:cstheme="minorHAnsi"/>
          <w:b/>
          <w:bCs/>
          <w:sz w:val="24"/>
          <w:szCs w:val="24"/>
        </w:rPr>
        <w:t>Module 8: Using Helm to Automate Microservices Deployment on Kubernetes</w:t>
      </w:r>
    </w:p>
    <w:p w14:paraId="197D6C86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Understanding Helm Basics and Setting up Kubernetes Cluster</w:t>
      </w:r>
    </w:p>
    <w:p w14:paraId="7BB91310" w14:textId="0CAC80A0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deploy to Kubernetes</w:t>
      </w:r>
    </w:p>
    <w:p w14:paraId="061D4A79" w14:textId="77777777" w:rsidR="006173C0" w:rsidRPr="006173C0" w:rsidRDefault="006173C0" w:rsidP="006173C0">
      <w:pPr>
        <w:rPr>
          <w:rFonts w:cstheme="minorHAnsi"/>
          <w:sz w:val="24"/>
          <w:szCs w:val="24"/>
        </w:rPr>
      </w:pPr>
      <w:r w:rsidRPr="006173C0">
        <w:rPr>
          <w:rFonts w:cstheme="minorHAnsi"/>
          <w:sz w:val="24"/>
          <w:szCs w:val="24"/>
        </w:rPr>
        <w:t>Using Helm Charts to manage Releases to Kubernetes Cluster</w:t>
      </w:r>
    </w:p>
    <w:p w14:paraId="13842FB3" w14:textId="50CF2642" w:rsidR="006173C0" w:rsidRPr="00A40427" w:rsidRDefault="006173C0" w:rsidP="006173C0">
      <w:pPr>
        <w:rPr>
          <w:rFonts w:cstheme="minorHAnsi"/>
          <w:sz w:val="24"/>
          <w:szCs w:val="24"/>
        </w:rPr>
      </w:pPr>
    </w:p>
    <w:sectPr w:rsidR="006173C0" w:rsidRPr="00A40427" w:rsidSect="000C0C6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27"/>
    <w:rsid w:val="000C0C63"/>
    <w:rsid w:val="003F76C0"/>
    <w:rsid w:val="006173C0"/>
    <w:rsid w:val="00A40427"/>
    <w:rsid w:val="00CD1F70"/>
    <w:rsid w:val="00F6162C"/>
    <w:rsid w:val="00F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F514"/>
  <w15:chartTrackingRefBased/>
  <w15:docId w15:val="{57F91EC3-A5FB-4057-ADC8-19923BBC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Asreet Consulting</dc:creator>
  <cp:keywords/>
  <dc:description/>
  <cp:lastModifiedBy>Atin Gupta</cp:lastModifiedBy>
  <cp:revision>6</cp:revision>
  <dcterms:created xsi:type="dcterms:W3CDTF">2023-02-10T14:24:00Z</dcterms:created>
  <dcterms:modified xsi:type="dcterms:W3CDTF">2023-04-18T04:43:00Z</dcterms:modified>
</cp:coreProperties>
</file>