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435BF3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435BF3">
        <w:rPr>
          <w:rFonts w:ascii="Verdana" w:hAnsi="Verdana"/>
          <w:color w:val="FF0000"/>
        </w:rPr>
        <w:t xml:space="preserve">Hands-on: </w:t>
      </w:r>
      <w:r w:rsidR="003F1BC7" w:rsidRPr="00435BF3">
        <w:rPr>
          <w:rFonts w:ascii="Verdana" w:hAnsi="Verdana"/>
          <w:color w:val="FF0000"/>
        </w:rPr>
        <w:t xml:space="preserve">Push/Pull </w:t>
      </w:r>
      <w:proofErr w:type="spellStart"/>
      <w:r w:rsidR="003F1BC7" w:rsidRPr="00435BF3">
        <w:rPr>
          <w:rFonts w:ascii="Verdana" w:hAnsi="Verdana"/>
          <w:color w:val="FF0000"/>
        </w:rPr>
        <w:t>Git</w:t>
      </w:r>
      <w:proofErr w:type="spellEnd"/>
      <w:r w:rsidR="003F1BC7" w:rsidRPr="00435BF3">
        <w:rPr>
          <w:rFonts w:ascii="Verdana" w:hAnsi="Verdana"/>
          <w:color w:val="FF0000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Types and Providers</w:t>
      </w:r>
    </w:p>
    <w:p w14:paraId="56DC0C88" w14:textId="7DC2E775" w:rsidR="00C26DAC" w:rsidRPr="0098081B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Converting </w:t>
      </w:r>
      <w:proofErr w:type="spellStart"/>
      <w:r w:rsidR="001C28D3" w:rsidRPr="0098081B">
        <w:rPr>
          <w:rFonts w:ascii="Verdana" w:hAnsi="Verdana"/>
          <w:sz w:val="22"/>
          <w:szCs w:val="22"/>
        </w:rPr>
        <w:t>nginx</w:t>
      </w:r>
      <w:r w:rsidRPr="0098081B">
        <w:rPr>
          <w:rFonts w:ascii="Verdana" w:hAnsi="Verdana"/>
          <w:sz w:val="22"/>
          <w:szCs w:val="22"/>
        </w:rPr>
        <w:t>.conf</w:t>
      </w:r>
      <w:proofErr w:type="spellEnd"/>
      <w:r w:rsidRPr="0098081B">
        <w:rPr>
          <w:rFonts w:ascii="Verdana" w:hAnsi="Verdana"/>
          <w:sz w:val="22"/>
          <w:szCs w:val="22"/>
        </w:rPr>
        <w:t xml:space="preserve"> into a template</w:t>
      </w:r>
    </w:p>
    <w:p w14:paraId="348702F1" w14:textId="6721B518" w:rsidR="00500C3B" w:rsidRPr="0098081B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Lab: Creating and applying a Puppet Manifest</w:t>
      </w:r>
    </w:p>
    <w:p w14:paraId="5E075CC0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703A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 xml:space="preserve">Hands-on: </w:t>
      </w:r>
      <w:r w:rsidR="002A0621" w:rsidRPr="006703A1">
        <w:rPr>
          <w:rFonts w:ascii="Verdana" w:hAnsi="Verdana"/>
        </w:rPr>
        <w:t>Class</w:t>
      </w:r>
      <w:r w:rsidR="005A0144" w:rsidRPr="006703A1">
        <w:rPr>
          <w:rFonts w:ascii="Verdana" w:hAnsi="Verdana"/>
        </w:rPr>
        <w:t xml:space="preserve"> </w:t>
      </w:r>
      <w:r w:rsidR="002A0621" w:rsidRPr="006703A1">
        <w:rPr>
          <w:rFonts w:ascii="Verdana" w:hAnsi="Verdana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98081B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98081B">
        <w:rPr>
          <w:rFonts w:ascii="Verdana" w:hAnsi="Verdana"/>
        </w:rPr>
        <w:t xml:space="preserve">Lab: </w:t>
      </w:r>
      <w:r w:rsidR="00444769" w:rsidRPr="0098081B">
        <w:rPr>
          <w:rFonts w:ascii="Verdana" w:hAnsi="Verdana"/>
        </w:rPr>
        <w:t>Converting</w:t>
      </w:r>
      <w:r w:rsidRPr="0098081B">
        <w:rPr>
          <w:rFonts w:ascii="Verdana" w:hAnsi="Verdana"/>
        </w:rPr>
        <w:t xml:space="preserve"> </w:t>
      </w:r>
      <w:proofErr w:type="gramStart"/>
      <w:r w:rsidR="001C28D3" w:rsidRPr="0098081B">
        <w:rPr>
          <w:rFonts w:ascii="Verdana" w:hAnsi="Verdana"/>
        </w:rPr>
        <w:t xml:space="preserve">nginx </w:t>
      </w:r>
      <w:r w:rsidRPr="0098081B">
        <w:rPr>
          <w:rFonts w:ascii="Verdana" w:hAnsi="Verdana"/>
        </w:rPr>
        <w:t xml:space="preserve"> class</w:t>
      </w:r>
      <w:proofErr w:type="gramEnd"/>
      <w:r w:rsidRPr="0098081B">
        <w:rPr>
          <w:rFonts w:ascii="Verdana" w:hAnsi="Verdana"/>
        </w:rPr>
        <w:t xml:space="preserve"> into a </w:t>
      </w:r>
      <w:r w:rsidR="00444769" w:rsidRPr="0098081B">
        <w:rPr>
          <w:rFonts w:ascii="Verdana" w:hAnsi="Verdana"/>
        </w:rPr>
        <w:t>parameterized</w:t>
      </w:r>
      <w:r w:rsidRPr="0098081B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703A1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292F2A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color w:val="FF0000"/>
          <w:u w:val="single"/>
        </w:rPr>
      </w:pPr>
      <w:proofErr w:type="spellStart"/>
      <w:r w:rsidRPr="00292F2A">
        <w:rPr>
          <w:rFonts w:ascii="Verdana" w:hAnsi="Verdana"/>
          <w:b/>
          <w:bCs/>
          <w:color w:val="FF0000"/>
          <w:spacing w:val="-2"/>
          <w:u w:val="single"/>
        </w:rPr>
        <w:t>Hiera</w:t>
      </w:r>
      <w:proofErr w:type="spellEnd"/>
    </w:p>
    <w:p w14:paraId="36431F03" w14:textId="6141CC61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Introduction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to</w:t>
      </w:r>
      <w:r w:rsidR="00E345CC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4"/>
        </w:rPr>
        <w:t>Hiera</w:t>
      </w:r>
      <w:proofErr w:type="spellEnd"/>
    </w:p>
    <w:p w14:paraId="480990D4" w14:textId="2D28B3BA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Use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cases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of</w:t>
      </w:r>
      <w:r w:rsidRPr="00292F2A">
        <w:rPr>
          <w:rFonts w:ascii="Verdana" w:hAnsi="Verdana"/>
          <w:color w:val="FF0000"/>
          <w:spacing w:val="-4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4"/>
        </w:rPr>
        <w:t>Hiera</w:t>
      </w:r>
      <w:proofErr w:type="spellEnd"/>
    </w:p>
    <w:p w14:paraId="3205ED95" w14:textId="0D83BBEB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Configuring</w:t>
      </w:r>
      <w:r w:rsidR="00E345CC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2"/>
        </w:rPr>
        <w:t>Hiera</w:t>
      </w:r>
      <w:proofErr w:type="spellEnd"/>
    </w:p>
    <w:p w14:paraId="28783B6E" w14:textId="7A2A52DF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proofErr w:type="spellStart"/>
      <w:r w:rsidRPr="00292F2A">
        <w:rPr>
          <w:rFonts w:ascii="Verdana" w:hAnsi="Verdana"/>
          <w:color w:val="FF0000"/>
        </w:rPr>
        <w:t>Hiera</w:t>
      </w:r>
      <w:proofErr w:type="spellEnd"/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best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  <w:spacing w:val="-2"/>
        </w:rPr>
        <w:t>practices</w:t>
      </w:r>
    </w:p>
    <w:p w14:paraId="7835C526" w14:textId="1DA0F3A7" w:rsidR="003E3D82" w:rsidRPr="00292F2A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Lab: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Installing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and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Using</w:t>
      </w:r>
      <w:r w:rsidR="00FC65EF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</w:rPr>
        <w:t>Hiera</w:t>
      </w:r>
      <w:proofErr w:type="spellEnd"/>
      <w:r w:rsidRPr="00292F2A">
        <w:rPr>
          <w:rFonts w:ascii="Verdana" w:hAnsi="Verdana"/>
          <w:color w:val="FF0000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703A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703A1">
        <w:rPr>
          <w:rFonts w:ascii="Verdana" w:hAnsi="Verdana"/>
          <w:spacing w:val="-5"/>
        </w:rPr>
        <w:t>If</w:t>
      </w:r>
    </w:p>
    <w:p w14:paraId="2D527858" w14:textId="77777777" w:rsidR="00946774" w:rsidRPr="006703A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703A1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Adding and removing agent nodes</w:t>
      </w:r>
    </w:p>
    <w:p w14:paraId="2202EB1C" w14:textId="3B97115E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Adding and removing agentless nodes</w:t>
      </w:r>
    </w:p>
    <w:p w14:paraId="65024B2A" w14:textId="77777777" w:rsidR="00C613FF" w:rsidRPr="00731CFA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  <w:spacing w:val="-2"/>
        </w:rPr>
        <w:t>How nodes are counted</w:t>
      </w:r>
    </w:p>
    <w:p w14:paraId="240A7ABA" w14:textId="042BD88C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lastRenderedPageBreak/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Running Puppet on nodes</w:t>
      </w:r>
    </w:p>
    <w:p w14:paraId="4112FDB3" w14:textId="211F3446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Grouping and classifying nodes</w:t>
      </w:r>
    </w:p>
    <w:p w14:paraId="109B847C" w14:textId="45252ADC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Making changes to node groups</w:t>
      </w:r>
    </w:p>
    <w:p w14:paraId="7474278B" w14:textId="77777777" w:rsidR="00C613FF" w:rsidRPr="00731CFA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703A1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r w:rsidRPr="006703A1">
        <w:rPr>
          <w:rFonts w:ascii="Verdana" w:hAnsi="Verdana"/>
          <w:color w:val="FF0000"/>
        </w:rPr>
        <w:t>Lab: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Defined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types: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Create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new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731CFA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color w:val="00B050"/>
          <w:sz w:val="22"/>
          <w:szCs w:val="22"/>
          <w:u w:val="single"/>
        </w:rPr>
      </w:pPr>
      <w:r w:rsidRPr="00731CFA">
        <w:rPr>
          <w:rFonts w:ascii="Verdana" w:hAnsi="Verdana"/>
          <w:b/>
          <w:bCs/>
          <w:color w:val="00B050"/>
          <w:sz w:val="22"/>
          <w:szCs w:val="22"/>
          <w:u w:val="single"/>
        </w:rPr>
        <w:t xml:space="preserve">Hands-on: </w:t>
      </w:r>
      <w:r w:rsidR="00C613FF" w:rsidRPr="00731CFA">
        <w:rPr>
          <w:rFonts w:ascii="Verdana" w:hAnsi="Verdana"/>
          <w:b/>
          <w:bCs/>
          <w:color w:val="00B050"/>
          <w:sz w:val="22"/>
          <w:szCs w:val="22"/>
          <w:u w:val="single"/>
        </w:rPr>
        <w:t>Misc Use Case Labs</w:t>
      </w:r>
    </w:p>
    <w:p w14:paraId="1B9837D3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Linux Patching</w:t>
      </w:r>
    </w:p>
    <w:p w14:paraId="39A25512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Windows Patching</w:t>
      </w:r>
    </w:p>
    <w:p w14:paraId="3E66BABD" w14:textId="2FEC347D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Set Windows env</w:t>
      </w:r>
    </w:p>
    <w:p w14:paraId="0616BAC2" w14:textId="2393797B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Install and remove Windows features</w:t>
      </w:r>
    </w:p>
    <w:p w14:paraId="31074CA4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Harden windows server</w:t>
      </w:r>
    </w:p>
    <w:p w14:paraId="0013F0D8" w14:textId="2C614D85" w:rsidR="00C613FF" w:rsidRPr="006703A1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6703A1">
        <w:rPr>
          <w:rFonts w:ascii="Verdana" w:hAnsi="Verdana"/>
          <w:sz w:val="22"/>
          <w:szCs w:val="22"/>
        </w:rPr>
        <w:t>Scheduled task on Windows</w:t>
      </w:r>
    </w:p>
    <w:p w14:paraId="180B49F7" w14:textId="468C555D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Create user in Windows</w:t>
      </w:r>
    </w:p>
    <w:p w14:paraId="4C83CB0C" w14:textId="78DF31A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A752DC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color w:val="FF0000"/>
          <w:spacing w:val="-4"/>
          <w:u w:val="single"/>
        </w:rPr>
      </w:pPr>
      <w:r w:rsidRPr="00A752DC">
        <w:rPr>
          <w:rFonts w:ascii="Verdana" w:hAnsi="Verdana"/>
          <w:b/>
          <w:bCs/>
          <w:color w:val="FF0000"/>
          <w:spacing w:val="-4"/>
          <w:u w:val="single"/>
        </w:rPr>
        <w:t xml:space="preserve">Testing and </w:t>
      </w:r>
      <w:r w:rsidR="006D140A" w:rsidRPr="00A752DC">
        <w:rPr>
          <w:rFonts w:ascii="Verdana" w:hAnsi="Verdana"/>
          <w:b/>
          <w:bCs/>
          <w:color w:val="FF0000"/>
          <w:spacing w:val="-4"/>
          <w:u w:val="single"/>
        </w:rPr>
        <w:t>Troubleshooting</w:t>
      </w:r>
    </w:p>
    <w:p w14:paraId="601A861C" w14:textId="5B37057F" w:rsidR="006D140A" w:rsidRPr="00A752DC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 xml:space="preserve">Hands-on: </w:t>
      </w:r>
      <w:r w:rsidR="006D140A" w:rsidRPr="00A752DC">
        <w:rPr>
          <w:rFonts w:ascii="Verdana" w:hAnsi="Verdana"/>
          <w:color w:val="FF0000"/>
          <w:sz w:val="22"/>
          <w:szCs w:val="22"/>
        </w:rPr>
        <w:t>Create Tests for Our Code</w:t>
      </w:r>
    </w:p>
    <w:p w14:paraId="7497D6C8" w14:textId="68DABA64" w:rsidR="006D140A" w:rsidRPr="00A752DC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 xml:space="preserve">Hands-on: </w:t>
      </w:r>
      <w:r w:rsidR="006D140A" w:rsidRPr="00A752DC">
        <w:rPr>
          <w:rFonts w:ascii="Verdana" w:hAnsi="Verdana"/>
          <w:color w:val="FF0000"/>
          <w:sz w:val="22"/>
          <w:szCs w:val="22"/>
        </w:rPr>
        <w:t>Log locations</w:t>
      </w:r>
    </w:p>
    <w:p w14:paraId="0017A51B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Troubleshooting puppet infrastructure run commands</w:t>
      </w:r>
    </w:p>
    <w:p w14:paraId="2625A665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Troubleshooting connections between components</w:t>
      </w:r>
    </w:p>
    <w:p w14:paraId="0D6D4344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lastRenderedPageBreak/>
        <w:t>Troubleshooting the databases</w:t>
      </w:r>
    </w:p>
    <w:p w14:paraId="33BA4F43" w14:textId="77777777" w:rsidR="006D140A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Troubleshooting backup and restore</w:t>
      </w:r>
    </w:p>
    <w:p w14:paraId="77ED42CE" w14:textId="0D7F82BA" w:rsidR="00372624" w:rsidRPr="00A752DC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Using PRY to Inspect the Puppet Server</w:t>
      </w:r>
    </w:p>
    <w:p w14:paraId="6F8CE0FA" w14:textId="77777777" w:rsidR="00372624" w:rsidRPr="00A752DC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</w:p>
    <w:p w14:paraId="0DADFF96" w14:textId="5C71CA30" w:rsidR="00372624" w:rsidRPr="00A752DC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FF0000"/>
          <w:u w:val="single"/>
        </w:rPr>
      </w:pPr>
      <w:r w:rsidRPr="00A752DC">
        <w:rPr>
          <w:rFonts w:ascii="Verdana" w:hAnsi="Verdana"/>
          <w:b/>
          <w:bCs/>
          <w:color w:val="FF0000"/>
          <w:u w:val="single"/>
        </w:rPr>
        <w:t xml:space="preserve">Performance </w:t>
      </w:r>
      <w:r w:rsidR="00A541A6" w:rsidRPr="00A752DC">
        <w:rPr>
          <w:rFonts w:ascii="Verdana" w:hAnsi="Verdana"/>
          <w:b/>
          <w:bCs/>
          <w:color w:val="FF0000"/>
          <w:u w:val="single"/>
        </w:rPr>
        <w:t xml:space="preserve">tuning </w:t>
      </w:r>
      <w:r w:rsidRPr="00A752DC">
        <w:rPr>
          <w:rFonts w:ascii="Verdana" w:hAnsi="Verdana"/>
          <w:b/>
          <w:bCs/>
          <w:color w:val="FF0000"/>
          <w:u w:val="single"/>
        </w:rPr>
        <w:t>in Puppet</w:t>
      </w:r>
      <w:r w:rsidR="00A541A6" w:rsidRPr="00A752DC">
        <w:rPr>
          <w:rFonts w:ascii="Verdana" w:hAnsi="Verdana"/>
          <w:b/>
          <w:bCs/>
          <w:color w:val="FF0000"/>
          <w:u w:val="single"/>
        </w:rPr>
        <w:t xml:space="preserve"> Enterprise</w:t>
      </w:r>
    </w:p>
    <w:p w14:paraId="23B4E330" w14:textId="77777777" w:rsidR="00A541A6" w:rsidRPr="00A752DC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 xml:space="preserve">Number of </w:t>
      </w:r>
      <w:proofErr w:type="spellStart"/>
      <w:r w:rsidRPr="00A752DC">
        <w:rPr>
          <w:rFonts w:ascii="Verdana" w:hAnsi="Verdana"/>
          <w:color w:val="FF0000"/>
          <w:sz w:val="22"/>
          <w:szCs w:val="22"/>
        </w:rPr>
        <w:t>JRubies</w:t>
      </w:r>
      <w:proofErr w:type="spellEnd"/>
    </w:p>
    <w:p w14:paraId="6D7C5B89" w14:textId="77777777" w:rsidR="00A541A6" w:rsidRPr="00A752DC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JVM Heap Size</w:t>
      </w:r>
    </w:p>
    <w:p w14:paraId="56D09253" w14:textId="77777777" w:rsidR="00A541A6" w:rsidRPr="00A752DC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Tying Together max-active-instances and Heap Size</w:t>
      </w:r>
    </w:p>
    <w:p w14:paraId="39D3FEF2" w14:textId="1A8A683A" w:rsidR="00A541A6" w:rsidRPr="00A752DC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Potential JAVA ARGS settings</w:t>
      </w:r>
    </w:p>
    <w:p w14:paraId="772505FE" w14:textId="69929E55" w:rsidR="00641215" w:rsidRPr="00A752DC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Using the puppet infrastructure tune command</w:t>
      </w:r>
    </w:p>
    <w:p w14:paraId="1487F225" w14:textId="77777777" w:rsidR="00372624" w:rsidRPr="00A752DC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color w:val="FF0000"/>
        </w:rPr>
      </w:pPr>
    </w:p>
    <w:p w14:paraId="255CA64F" w14:textId="3C8DB595" w:rsidR="00D91EA8" w:rsidRPr="00A752DC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FF0000"/>
          <w:u w:val="single"/>
        </w:rPr>
      </w:pPr>
      <w:r w:rsidRPr="00A752DC">
        <w:rPr>
          <w:rFonts w:ascii="Verdana" w:hAnsi="Verdana"/>
          <w:b/>
          <w:bCs/>
          <w:color w:val="FF0000"/>
          <w:u w:val="single"/>
        </w:rPr>
        <w:t>Custom Application orchestration using Puppet</w:t>
      </w:r>
    </w:p>
    <w:p w14:paraId="35EA36BC" w14:textId="7777777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Overview</w:t>
      </w:r>
    </w:p>
    <w:p w14:paraId="0774FFD8" w14:textId="140CE72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Install and configure tomcat</w:t>
      </w:r>
    </w:p>
    <w:p w14:paraId="648E7E77" w14:textId="363F1B56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Deploy WAR files to tomcat server</w:t>
      </w:r>
    </w:p>
    <w:p w14:paraId="499676B8" w14:textId="74D47FDD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0976F1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F720" w14:textId="77777777" w:rsidR="000976F1" w:rsidRDefault="000976F1" w:rsidP="00946774">
      <w:r>
        <w:separator/>
      </w:r>
    </w:p>
  </w:endnote>
  <w:endnote w:type="continuationSeparator" w:id="0">
    <w:p w14:paraId="2492CC86" w14:textId="77777777" w:rsidR="000976F1" w:rsidRDefault="000976F1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5A60" w14:textId="77777777" w:rsidR="000976F1" w:rsidRDefault="000976F1" w:rsidP="00946774">
      <w:r>
        <w:separator/>
      </w:r>
    </w:p>
  </w:footnote>
  <w:footnote w:type="continuationSeparator" w:id="0">
    <w:p w14:paraId="4E4AA399" w14:textId="77777777" w:rsidR="000976F1" w:rsidRDefault="000976F1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976F1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C28D3"/>
    <w:rsid w:val="001D2BC9"/>
    <w:rsid w:val="0028435B"/>
    <w:rsid w:val="00292F2A"/>
    <w:rsid w:val="002A0621"/>
    <w:rsid w:val="002B5CDE"/>
    <w:rsid w:val="00303732"/>
    <w:rsid w:val="00306D9B"/>
    <w:rsid w:val="00330AF1"/>
    <w:rsid w:val="00355B2E"/>
    <w:rsid w:val="00372624"/>
    <w:rsid w:val="003756AE"/>
    <w:rsid w:val="003A3AC3"/>
    <w:rsid w:val="003E3D82"/>
    <w:rsid w:val="003F1BC7"/>
    <w:rsid w:val="00435BF3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703A1"/>
    <w:rsid w:val="006933C5"/>
    <w:rsid w:val="006A0153"/>
    <w:rsid w:val="006A2D0F"/>
    <w:rsid w:val="006D062F"/>
    <w:rsid w:val="006D140A"/>
    <w:rsid w:val="006F467D"/>
    <w:rsid w:val="00706496"/>
    <w:rsid w:val="00714091"/>
    <w:rsid w:val="00731CFA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8C53D9"/>
    <w:rsid w:val="009176A5"/>
    <w:rsid w:val="0093557C"/>
    <w:rsid w:val="00946774"/>
    <w:rsid w:val="0098081B"/>
    <w:rsid w:val="009818A2"/>
    <w:rsid w:val="009B5CBE"/>
    <w:rsid w:val="009F28F8"/>
    <w:rsid w:val="00A46629"/>
    <w:rsid w:val="00A46AB5"/>
    <w:rsid w:val="00A541A6"/>
    <w:rsid w:val="00A752DC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408EB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110</cp:revision>
  <dcterms:created xsi:type="dcterms:W3CDTF">2023-12-07T07:04:00Z</dcterms:created>
  <dcterms:modified xsi:type="dcterms:W3CDTF">2024-01-10T08:05:00Z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