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D05B" w14:textId="77777777" w:rsidR="001D579D" w:rsidRDefault="00CF102D">
      <w:pPr>
        <w:spacing w:after="320"/>
      </w:pPr>
      <w:r>
        <w:rPr>
          <w:rFonts w:ascii="Consolas" w:hAnsi="Consolas"/>
          <w:b/>
          <w:color w:val="17679C"/>
          <w:sz w:val="17"/>
        </w:rPr>
        <w:t>THINKLEE · CLINIOPS  —  INFRASTRUCTURE COSTING</w:t>
      </w:r>
    </w:p>
    <w:p w14:paraId="3A93F06E" w14:textId="77777777" w:rsidR="001D579D" w:rsidRDefault="00CF102D">
      <w:pPr>
        <w:pStyle w:val="Title"/>
        <w:spacing w:after="60"/>
      </w:pPr>
      <w:r>
        <w:t>AWS Hosting Cost Estimate</w:t>
      </w:r>
    </w:p>
    <w:p w14:paraId="587B6D5F" w14:textId="5D798E86" w:rsidR="001D579D" w:rsidRDefault="00CF102D">
      <w:pPr>
        <w:pBdr>
          <w:bottom w:val="single" w:sz="12" w:space="12" w:color="0F2233"/>
        </w:pBdr>
        <w:spacing w:after="280"/>
      </w:pPr>
      <w:r>
        <w:rPr>
          <w:color w:val="46596C"/>
          <w:sz w:val="22"/>
        </w:rPr>
        <w:t xml:space="preserve">Monthly run-rate for </w:t>
      </w:r>
      <w:proofErr w:type="spellStart"/>
      <w:r>
        <w:rPr>
          <w:color w:val="46596C"/>
          <w:sz w:val="22"/>
        </w:rPr>
        <w:t>CliniOps</w:t>
      </w:r>
      <w:proofErr w:type="spellEnd"/>
      <w:r>
        <w:rPr>
          <w:color w:val="46596C"/>
          <w:sz w:val="22"/>
        </w:rPr>
        <w:t xml:space="preserve"> on Amazon EKS with RDS for MySQL. All rates are US East (N. Virginia) on-demand list prices, September 2026.</w:t>
      </w:r>
    </w:p>
    <w:tbl>
      <w:tblPr>
        <w:tblW w:w="0" w:type="auto"/>
        <w:tblCellMar>
          <w:top w:w="110" w:type="dxa"/>
          <w:left w:w="120" w:type="dxa"/>
          <w:bottom w:w="110" w:type="dxa"/>
          <w:right w:w="120" w:type="dxa"/>
        </w:tblCellMar>
        <w:tblLook w:val="04A0" w:firstRow="1" w:lastRow="0" w:firstColumn="1" w:lastColumn="0" w:noHBand="0" w:noVBand="1"/>
      </w:tblPr>
      <w:tblGrid>
        <w:gridCol w:w="2409"/>
        <w:gridCol w:w="2409"/>
        <w:gridCol w:w="2409"/>
        <w:gridCol w:w="2409"/>
      </w:tblGrid>
      <w:tr w:rsidR="001D579D" w14:paraId="6D1B4CDD" w14:textId="77777777">
        <w:tc>
          <w:tcPr>
            <w:tcW w:w="2409" w:type="dxa"/>
            <w:shd w:val="clear" w:color="auto" w:fill="F1F5F9"/>
          </w:tcPr>
          <w:p w14:paraId="121FC54F" w14:textId="77777777" w:rsidR="001D579D" w:rsidRDefault="00CF102D">
            <w:pPr>
              <w:spacing w:after="60"/>
            </w:pPr>
            <w:r>
              <w:rPr>
                <w:rFonts w:ascii="Consolas" w:hAnsi="Consolas"/>
                <w:b/>
                <w:color w:val="74889B"/>
                <w:sz w:val="13"/>
              </w:rPr>
              <w:t>BASE MONTHLY</w:t>
            </w:r>
          </w:p>
          <w:p w14:paraId="67E11B79" w14:textId="77777777" w:rsidR="001D579D" w:rsidRDefault="00CF102D">
            <w:pPr>
              <w:spacing w:after="20"/>
            </w:pPr>
            <w:r>
              <w:rPr>
                <w:rFonts w:ascii="Consolas" w:hAnsi="Consolas"/>
                <w:b/>
                <w:color w:val="17679C"/>
                <w:sz w:val="30"/>
              </w:rPr>
              <w:t>$472.78</w:t>
            </w:r>
          </w:p>
          <w:p w14:paraId="41E7DE81" w14:textId="77777777" w:rsidR="001D579D" w:rsidRDefault="00CF102D">
            <w:pPr>
              <w:spacing w:after="0"/>
            </w:pPr>
            <w:r>
              <w:rPr>
                <w:color w:val="74889B"/>
                <w:sz w:val="15"/>
              </w:rPr>
              <w:t>On-demand, no commitment</w:t>
            </w:r>
          </w:p>
        </w:tc>
        <w:tc>
          <w:tcPr>
            <w:tcW w:w="2409" w:type="dxa"/>
            <w:shd w:val="clear" w:color="auto" w:fill="F1F5F9"/>
          </w:tcPr>
          <w:p w14:paraId="774FC3C4" w14:textId="77777777" w:rsidR="001D579D" w:rsidRDefault="00CF102D">
            <w:pPr>
              <w:spacing w:after="60"/>
            </w:pPr>
            <w:r>
              <w:rPr>
                <w:rFonts w:ascii="Consolas" w:hAnsi="Consolas"/>
                <w:b/>
                <w:color w:val="74889B"/>
                <w:sz w:val="13"/>
              </w:rPr>
              <w:t>WITH 15% BUFFER</w:t>
            </w:r>
          </w:p>
          <w:p w14:paraId="4A162C4A" w14:textId="77777777" w:rsidR="001D579D" w:rsidRDefault="00CF102D">
            <w:pPr>
              <w:spacing w:after="20"/>
            </w:pPr>
            <w:r>
              <w:rPr>
                <w:rFonts w:ascii="Consolas" w:hAnsi="Consolas"/>
                <w:b/>
                <w:sz w:val="30"/>
              </w:rPr>
              <w:t>$543.70</w:t>
            </w:r>
          </w:p>
          <w:p w14:paraId="4FADF6E9" w14:textId="77777777" w:rsidR="001D579D" w:rsidRDefault="00CF102D">
            <w:pPr>
              <w:spacing w:after="0"/>
            </w:pPr>
            <w:r>
              <w:rPr>
                <w:color w:val="74889B"/>
                <w:sz w:val="15"/>
              </w:rPr>
              <w:t>Recommended budget line</w:t>
            </w:r>
          </w:p>
        </w:tc>
        <w:tc>
          <w:tcPr>
            <w:tcW w:w="2409" w:type="dxa"/>
            <w:shd w:val="clear" w:color="auto" w:fill="F1F5F9"/>
          </w:tcPr>
          <w:p w14:paraId="5FE6354A" w14:textId="77777777" w:rsidR="001D579D" w:rsidRDefault="00CF102D">
            <w:pPr>
              <w:spacing w:after="60"/>
            </w:pPr>
            <w:r>
              <w:rPr>
                <w:rFonts w:ascii="Consolas" w:hAnsi="Consolas"/>
                <w:b/>
                <w:color w:val="74889B"/>
                <w:sz w:val="13"/>
              </w:rPr>
              <w:t>WITH 1-YR SAVINGS PLAN</w:t>
            </w:r>
          </w:p>
          <w:p w14:paraId="1D974043" w14:textId="77777777" w:rsidR="001D579D" w:rsidRDefault="00CF102D">
            <w:pPr>
              <w:spacing w:after="20"/>
            </w:pPr>
            <w:r>
              <w:rPr>
                <w:rFonts w:ascii="Consolas" w:hAnsi="Consolas"/>
                <w:b/>
                <w:sz w:val="30"/>
              </w:rPr>
              <w:t>$376.49</w:t>
            </w:r>
          </w:p>
          <w:p w14:paraId="4E88FECA" w14:textId="77777777" w:rsidR="001D579D" w:rsidRDefault="00CF102D">
            <w:pPr>
              <w:spacing w:after="0"/>
            </w:pPr>
            <w:r>
              <w:rPr>
                <w:color w:val="74889B"/>
                <w:sz w:val="15"/>
              </w:rPr>
              <w:t>Same architecture, committed</w:t>
            </w:r>
          </w:p>
        </w:tc>
        <w:tc>
          <w:tcPr>
            <w:tcW w:w="2409" w:type="dxa"/>
            <w:shd w:val="clear" w:color="auto" w:fill="F1F5F9"/>
          </w:tcPr>
          <w:p w14:paraId="78A36AEA" w14:textId="77777777" w:rsidR="001D579D" w:rsidRDefault="00CF102D">
            <w:pPr>
              <w:spacing w:after="60"/>
            </w:pPr>
            <w:r>
              <w:rPr>
                <w:rFonts w:ascii="Consolas" w:hAnsi="Consolas"/>
                <w:b/>
                <w:color w:val="74889B"/>
                <w:sz w:val="13"/>
              </w:rPr>
              <w:t>ANNUAL (BASE)</w:t>
            </w:r>
          </w:p>
          <w:p w14:paraId="3049838D" w14:textId="77777777" w:rsidR="001D579D" w:rsidRDefault="00CF102D">
            <w:pPr>
              <w:spacing w:after="20"/>
            </w:pPr>
            <w:r>
              <w:rPr>
                <w:rFonts w:ascii="Consolas" w:hAnsi="Consolas"/>
                <w:b/>
                <w:sz w:val="30"/>
              </w:rPr>
              <w:t>$5,673</w:t>
            </w:r>
          </w:p>
          <w:p w14:paraId="0F488B79" w14:textId="77777777" w:rsidR="001D579D" w:rsidRDefault="00CF102D">
            <w:pPr>
              <w:spacing w:after="0"/>
            </w:pPr>
            <w:r>
              <w:rPr>
                <w:color w:val="74889B"/>
                <w:sz w:val="15"/>
              </w:rPr>
              <w:t>$4,518 committed</w:t>
            </w:r>
          </w:p>
        </w:tc>
      </w:tr>
    </w:tbl>
    <w:p w14:paraId="4B60A50F" w14:textId="3CFAE2FD" w:rsidR="001D579D" w:rsidRDefault="001D579D">
      <w:pPr>
        <w:spacing w:before="160" w:after="80"/>
      </w:pPr>
    </w:p>
    <w:p w14:paraId="55A90425" w14:textId="5237A5D6" w:rsidR="001D579D" w:rsidRDefault="00CF102D">
      <w:pPr>
        <w:pStyle w:val="Heading1"/>
        <w:pBdr>
          <w:bottom w:val="single" w:sz="10" w:space="5" w:color="0F2233"/>
        </w:pBdr>
      </w:pPr>
      <w:r>
        <w:rPr>
          <w:rFonts w:ascii="Consolas" w:hAnsi="Consolas"/>
          <w:color w:val="17679C"/>
          <w:sz w:val="20"/>
        </w:rPr>
        <w:t xml:space="preserve">01   </w:t>
      </w:r>
      <w:r w:rsidR="00C40ABD">
        <w:t>Sizing</w:t>
      </w:r>
      <w:r>
        <w:t xml:space="preserve"> </w:t>
      </w:r>
      <w:r w:rsidR="00C40ABD">
        <w:t>Considered</w:t>
      </w:r>
    </w:p>
    <w:p w14:paraId="5010D529" w14:textId="77777777" w:rsidR="001D579D" w:rsidRDefault="00CF102D">
      <w:r>
        <w:t>Sizing is meaningless without a workload definition, so these are the figures every number below is derived from. If actual usage differs materially, the estimate moves with it.</w:t>
      </w:r>
    </w:p>
    <w:tbl>
      <w:tblPr>
        <w:tblStyle w:val="TableGrid"/>
        <w:tblW w:w="0" w:type="auto"/>
        <w:tblCellMar>
          <w:top w:w="70" w:type="dxa"/>
          <w:left w:w="100" w:type="dxa"/>
          <w:bottom w:w="70" w:type="dxa"/>
          <w:right w:w="100" w:type="dxa"/>
        </w:tblCellMar>
        <w:tblLook w:val="04A0" w:firstRow="1" w:lastRow="0" w:firstColumn="1" w:lastColumn="0" w:noHBand="0" w:noVBand="1"/>
      </w:tblPr>
      <w:tblGrid>
        <w:gridCol w:w="2506"/>
        <w:gridCol w:w="3855"/>
        <w:gridCol w:w="3277"/>
      </w:tblGrid>
      <w:tr w:rsidR="001D579D" w14:paraId="65F36542" w14:textId="77777777">
        <w:tc>
          <w:tcPr>
            <w:tcW w:w="2506" w:type="dxa"/>
            <w:shd w:val="clear" w:color="auto" w:fill="0F2233"/>
          </w:tcPr>
          <w:p w14:paraId="30CE57F1" w14:textId="77777777" w:rsidR="001D579D" w:rsidRDefault="00CF102D">
            <w:pPr>
              <w:spacing w:after="0"/>
            </w:pPr>
            <w:r>
              <w:rPr>
                <w:rFonts w:ascii="Consolas" w:hAnsi="Consolas"/>
                <w:b/>
                <w:color w:val="FFFFFF"/>
                <w:sz w:val="15"/>
              </w:rPr>
              <w:t>Dimension</w:t>
            </w:r>
          </w:p>
        </w:tc>
        <w:tc>
          <w:tcPr>
            <w:tcW w:w="3855" w:type="dxa"/>
            <w:shd w:val="clear" w:color="auto" w:fill="0F2233"/>
          </w:tcPr>
          <w:p w14:paraId="77108E6A" w14:textId="77777777" w:rsidR="001D579D" w:rsidRDefault="00CF102D">
            <w:pPr>
              <w:spacing w:after="0"/>
            </w:pPr>
            <w:r>
              <w:rPr>
                <w:rFonts w:ascii="Consolas" w:hAnsi="Consolas"/>
                <w:b/>
                <w:color w:val="FFFFFF"/>
                <w:sz w:val="15"/>
              </w:rPr>
              <w:t>Assumed</w:t>
            </w:r>
          </w:p>
        </w:tc>
        <w:tc>
          <w:tcPr>
            <w:tcW w:w="3277" w:type="dxa"/>
            <w:shd w:val="clear" w:color="auto" w:fill="0F2233"/>
          </w:tcPr>
          <w:p w14:paraId="51347EDB" w14:textId="77777777" w:rsidR="001D579D" w:rsidRDefault="00CF102D">
            <w:pPr>
              <w:spacing w:after="0"/>
            </w:pPr>
            <w:r>
              <w:rPr>
                <w:rFonts w:ascii="Consolas" w:hAnsi="Consolas"/>
                <w:b/>
                <w:color w:val="FFFFFF"/>
                <w:sz w:val="15"/>
              </w:rPr>
              <w:t>Drives</w:t>
            </w:r>
          </w:p>
        </w:tc>
      </w:tr>
      <w:tr w:rsidR="001D579D" w14:paraId="0CABA359" w14:textId="77777777">
        <w:tc>
          <w:tcPr>
            <w:tcW w:w="2506" w:type="dxa"/>
          </w:tcPr>
          <w:p w14:paraId="45807CAD" w14:textId="77777777" w:rsidR="001D579D" w:rsidRDefault="00CF102D">
            <w:pPr>
              <w:spacing w:after="0"/>
            </w:pPr>
            <w:r>
              <w:rPr>
                <w:b/>
                <w:sz w:val="18"/>
              </w:rPr>
              <w:t>Named users</w:t>
            </w:r>
          </w:p>
        </w:tc>
        <w:tc>
          <w:tcPr>
            <w:tcW w:w="3855" w:type="dxa"/>
          </w:tcPr>
          <w:p w14:paraId="6D3BE1AB" w14:textId="1C3DDC1B" w:rsidR="001D579D" w:rsidRDefault="00CF102D">
            <w:pPr>
              <w:spacing w:after="0"/>
            </w:pPr>
            <w:r>
              <w:rPr>
                <w:sz w:val="18"/>
              </w:rPr>
              <w:t xml:space="preserve">40–60 across one </w:t>
            </w:r>
            <w:r w:rsidR="00214455">
              <w:rPr>
                <w:sz w:val="18"/>
              </w:rPr>
              <w:t>organization</w:t>
            </w:r>
          </w:p>
        </w:tc>
        <w:tc>
          <w:tcPr>
            <w:tcW w:w="3277" w:type="dxa"/>
          </w:tcPr>
          <w:p w14:paraId="2D4D61BF" w14:textId="77777777" w:rsidR="001D579D" w:rsidRDefault="00CF102D">
            <w:pPr>
              <w:spacing w:after="0"/>
            </w:pPr>
            <w:r>
              <w:rPr>
                <w:sz w:val="18"/>
              </w:rPr>
              <w:t>App replicas, RDS connections</w:t>
            </w:r>
          </w:p>
        </w:tc>
      </w:tr>
      <w:tr w:rsidR="001D579D" w14:paraId="5CC16910" w14:textId="77777777">
        <w:tc>
          <w:tcPr>
            <w:tcW w:w="2506" w:type="dxa"/>
            <w:shd w:val="clear" w:color="auto" w:fill="F5F9FC"/>
          </w:tcPr>
          <w:p w14:paraId="2FA64155" w14:textId="77777777" w:rsidR="001D579D" w:rsidRDefault="00CF102D">
            <w:pPr>
              <w:spacing w:after="0"/>
            </w:pPr>
            <w:r>
              <w:rPr>
                <w:b/>
                <w:sz w:val="18"/>
              </w:rPr>
              <w:t>Peak concurrent users</w:t>
            </w:r>
          </w:p>
        </w:tc>
        <w:tc>
          <w:tcPr>
            <w:tcW w:w="3855" w:type="dxa"/>
            <w:shd w:val="clear" w:color="auto" w:fill="F5F9FC"/>
          </w:tcPr>
          <w:p w14:paraId="182535F8" w14:textId="77777777" w:rsidR="001D579D" w:rsidRDefault="00CF102D">
            <w:pPr>
              <w:spacing w:after="0"/>
            </w:pPr>
            <w:r>
              <w:rPr>
                <w:sz w:val="18"/>
              </w:rPr>
              <w:t>20–25</w:t>
            </w:r>
          </w:p>
        </w:tc>
        <w:tc>
          <w:tcPr>
            <w:tcW w:w="3277" w:type="dxa"/>
            <w:shd w:val="clear" w:color="auto" w:fill="F5F9FC"/>
          </w:tcPr>
          <w:p w14:paraId="669427A2" w14:textId="77777777" w:rsidR="001D579D" w:rsidRDefault="00CF102D">
            <w:pPr>
              <w:spacing w:after="0"/>
            </w:pPr>
            <w:r>
              <w:rPr>
                <w:sz w:val="18"/>
              </w:rPr>
              <w:t>vCPU headroom</w:t>
            </w:r>
          </w:p>
        </w:tc>
      </w:tr>
      <w:tr w:rsidR="001D579D" w14:paraId="2C8130DA" w14:textId="77777777">
        <w:tc>
          <w:tcPr>
            <w:tcW w:w="2506" w:type="dxa"/>
          </w:tcPr>
          <w:p w14:paraId="02E86448" w14:textId="77777777" w:rsidR="001D579D" w:rsidRDefault="00CF102D">
            <w:pPr>
              <w:spacing w:after="0"/>
            </w:pPr>
            <w:r>
              <w:rPr>
                <w:b/>
                <w:sz w:val="18"/>
              </w:rPr>
              <w:t>Natural-language queries</w:t>
            </w:r>
          </w:p>
        </w:tc>
        <w:tc>
          <w:tcPr>
            <w:tcW w:w="3855" w:type="dxa"/>
          </w:tcPr>
          <w:p w14:paraId="285BCCFD" w14:textId="77777777" w:rsidR="001D579D" w:rsidRDefault="00CF102D">
            <w:pPr>
              <w:spacing w:after="0"/>
            </w:pPr>
            <w:r>
              <w:rPr>
                <w:sz w:val="18"/>
              </w:rPr>
              <w:t>~1,500 / month (~50/day)</w:t>
            </w:r>
          </w:p>
        </w:tc>
        <w:tc>
          <w:tcPr>
            <w:tcW w:w="3277" w:type="dxa"/>
          </w:tcPr>
          <w:p w14:paraId="64D3CD8B" w14:textId="77777777" w:rsidR="001D579D" w:rsidRDefault="00CF102D">
            <w:pPr>
              <w:spacing w:after="0"/>
            </w:pPr>
            <w:r>
              <w:rPr>
                <w:sz w:val="18"/>
              </w:rPr>
              <w:t>LLM spend, CPU</w:t>
            </w:r>
          </w:p>
        </w:tc>
      </w:tr>
      <w:tr w:rsidR="001D579D" w14:paraId="5C23DDC5" w14:textId="77777777">
        <w:tc>
          <w:tcPr>
            <w:tcW w:w="2506" w:type="dxa"/>
            <w:shd w:val="clear" w:color="auto" w:fill="F5F9FC"/>
          </w:tcPr>
          <w:p w14:paraId="733BEF7D" w14:textId="77777777" w:rsidR="001D579D" w:rsidRDefault="00CF102D">
            <w:pPr>
              <w:spacing w:after="0"/>
            </w:pPr>
            <w:r>
              <w:rPr>
                <w:b/>
                <w:sz w:val="18"/>
              </w:rPr>
              <w:t>Structured data in RDS</w:t>
            </w:r>
          </w:p>
        </w:tc>
        <w:tc>
          <w:tcPr>
            <w:tcW w:w="3855" w:type="dxa"/>
            <w:shd w:val="clear" w:color="auto" w:fill="F5F9FC"/>
          </w:tcPr>
          <w:p w14:paraId="5D5F7583" w14:textId="77777777" w:rsidR="001D579D" w:rsidRDefault="00CF102D">
            <w:pPr>
              <w:spacing w:after="0"/>
            </w:pPr>
            <w:r>
              <w:rPr>
                <w:sz w:val="18"/>
              </w:rPr>
              <w:t>~50 GB, growing ~4 GB/month</w:t>
            </w:r>
          </w:p>
        </w:tc>
        <w:tc>
          <w:tcPr>
            <w:tcW w:w="3277" w:type="dxa"/>
            <w:shd w:val="clear" w:color="auto" w:fill="F5F9FC"/>
          </w:tcPr>
          <w:p w14:paraId="322BFA08" w14:textId="77777777" w:rsidR="001D579D" w:rsidRDefault="00CF102D">
            <w:pPr>
              <w:spacing w:after="0"/>
            </w:pPr>
            <w:r>
              <w:rPr>
                <w:sz w:val="18"/>
              </w:rPr>
              <w:t>RDS storage, instance class</w:t>
            </w:r>
          </w:p>
        </w:tc>
      </w:tr>
      <w:tr w:rsidR="001D579D" w14:paraId="117111EA" w14:textId="77777777">
        <w:tc>
          <w:tcPr>
            <w:tcW w:w="2506" w:type="dxa"/>
          </w:tcPr>
          <w:p w14:paraId="66FFB8BD" w14:textId="77777777" w:rsidR="001D579D" w:rsidRDefault="00CF102D">
            <w:pPr>
              <w:spacing w:after="0"/>
            </w:pPr>
            <w:r>
              <w:rPr>
                <w:b/>
                <w:sz w:val="18"/>
              </w:rPr>
              <w:t>Documents indexed</w:t>
            </w:r>
          </w:p>
        </w:tc>
        <w:tc>
          <w:tcPr>
            <w:tcW w:w="3855" w:type="dxa"/>
          </w:tcPr>
          <w:p w14:paraId="7B5F1342" w14:textId="77777777" w:rsidR="001D579D" w:rsidRDefault="00CF102D">
            <w:pPr>
              <w:spacing w:after="0"/>
            </w:pPr>
            <w:r>
              <w:rPr>
                <w:sz w:val="18"/>
              </w:rPr>
              <w:t>~15,000 files → ~400k chunks</w:t>
            </w:r>
          </w:p>
        </w:tc>
        <w:tc>
          <w:tcPr>
            <w:tcW w:w="3277" w:type="dxa"/>
          </w:tcPr>
          <w:p w14:paraId="0972BAB3" w14:textId="77777777" w:rsidR="001D579D" w:rsidRDefault="00CF102D">
            <w:pPr>
              <w:spacing w:after="0"/>
            </w:pPr>
            <w:r>
              <w:rPr>
                <w:sz w:val="18"/>
              </w:rPr>
              <w:t>RDS storage, ingestion CPU</w:t>
            </w:r>
          </w:p>
        </w:tc>
      </w:tr>
      <w:tr w:rsidR="001D579D" w14:paraId="7FDB2E8A" w14:textId="77777777">
        <w:tc>
          <w:tcPr>
            <w:tcW w:w="2506" w:type="dxa"/>
            <w:shd w:val="clear" w:color="auto" w:fill="F5F9FC"/>
          </w:tcPr>
          <w:p w14:paraId="39C8E9EB" w14:textId="77777777" w:rsidR="001D579D" w:rsidRDefault="00CF102D">
            <w:pPr>
              <w:spacing w:after="0"/>
            </w:pPr>
            <w:r>
              <w:rPr>
                <w:b/>
                <w:sz w:val="18"/>
              </w:rPr>
              <w:t>Document ingestion</w:t>
            </w:r>
          </w:p>
        </w:tc>
        <w:tc>
          <w:tcPr>
            <w:tcW w:w="3855" w:type="dxa"/>
            <w:shd w:val="clear" w:color="auto" w:fill="F5F9FC"/>
          </w:tcPr>
          <w:p w14:paraId="6BC2A0C7" w14:textId="77777777" w:rsidR="001D579D" w:rsidRDefault="00CF102D">
            <w:pPr>
              <w:spacing w:after="0"/>
            </w:pPr>
            <w:r>
              <w:rPr>
                <w:sz w:val="18"/>
              </w:rPr>
              <w:t>~10 GB/month, in bursts</w:t>
            </w:r>
          </w:p>
        </w:tc>
        <w:tc>
          <w:tcPr>
            <w:tcW w:w="3277" w:type="dxa"/>
            <w:shd w:val="clear" w:color="auto" w:fill="F5F9FC"/>
          </w:tcPr>
          <w:p w14:paraId="249EEC47" w14:textId="77777777" w:rsidR="001D579D" w:rsidRDefault="00CF102D">
            <w:pPr>
              <w:spacing w:after="0"/>
            </w:pPr>
            <w:r>
              <w:rPr>
                <w:sz w:val="18"/>
              </w:rPr>
              <w:t>Peak memory and CPU</w:t>
            </w:r>
          </w:p>
        </w:tc>
      </w:tr>
      <w:tr w:rsidR="001D579D" w14:paraId="734EDB46" w14:textId="77777777">
        <w:tc>
          <w:tcPr>
            <w:tcW w:w="2506" w:type="dxa"/>
          </w:tcPr>
          <w:p w14:paraId="169560AB" w14:textId="77777777" w:rsidR="001D579D" w:rsidRDefault="00CF102D">
            <w:pPr>
              <w:spacing w:after="0"/>
            </w:pPr>
            <w:r>
              <w:rPr>
                <w:b/>
                <w:sz w:val="18"/>
              </w:rPr>
              <w:t>Dashboards</w:t>
            </w:r>
          </w:p>
        </w:tc>
        <w:tc>
          <w:tcPr>
            <w:tcW w:w="3855" w:type="dxa"/>
          </w:tcPr>
          <w:p w14:paraId="7BAA2F66" w14:textId="77777777" w:rsidR="001D579D" w:rsidRDefault="00CF102D">
            <w:pPr>
              <w:spacing w:after="0"/>
            </w:pPr>
            <w:r>
              <w:rPr>
                <w:sz w:val="18"/>
              </w:rPr>
              <w:t>~40 dashboards, ~200 widgets</w:t>
            </w:r>
          </w:p>
        </w:tc>
        <w:tc>
          <w:tcPr>
            <w:tcW w:w="3277" w:type="dxa"/>
          </w:tcPr>
          <w:p w14:paraId="4AE94D7F" w14:textId="77777777" w:rsidR="001D579D" w:rsidRDefault="00CF102D">
            <w:pPr>
              <w:spacing w:after="0"/>
            </w:pPr>
            <w:r>
              <w:rPr>
                <w:sz w:val="18"/>
              </w:rPr>
              <w:t>Query volume on open</w:t>
            </w:r>
          </w:p>
        </w:tc>
      </w:tr>
      <w:tr w:rsidR="001D579D" w14:paraId="411FDC0F" w14:textId="77777777">
        <w:tc>
          <w:tcPr>
            <w:tcW w:w="2506" w:type="dxa"/>
            <w:shd w:val="clear" w:color="auto" w:fill="F5F9FC"/>
          </w:tcPr>
          <w:p w14:paraId="333EF9FA" w14:textId="77777777" w:rsidR="001D579D" w:rsidRDefault="00CF102D">
            <w:pPr>
              <w:spacing w:after="0"/>
            </w:pPr>
            <w:r>
              <w:rPr>
                <w:b/>
                <w:sz w:val="18"/>
              </w:rPr>
              <w:t>Internet egress</w:t>
            </w:r>
          </w:p>
        </w:tc>
        <w:tc>
          <w:tcPr>
            <w:tcW w:w="3855" w:type="dxa"/>
            <w:shd w:val="clear" w:color="auto" w:fill="F5F9FC"/>
          </w:tcPr>
          <w:p w14:paraId="1208B4E1" w14:textId="77777777" w:rsidR="001D579D" w:rsidRDefault="00CF102D">
            <w:pPr>
              <w:spacing w:after="0"/>
            </w:pPr>
            <w:r>
              <w:rPr>
                <w:sz w:val="18"/>
              </w:rPr>
              <w:t>~100 GB/month</w:t>
            </w:r>
          </w:p>
        </w:tc>
        <w:tc>
          <w:tcPr>
            <w:tcW w:w="3277" w:type="dxa"/>
            <w:shd w:val="clear" w:color="auto" w:fill="F5F9FC"/>
          </w:tcPr>
          <w:p w14:paraId="730FD308" w14:textId="77777777" w:rsidR="001D579D" w:rsidRDefault="00CF102D">
            <w:pPr>
              <w:spacing w:after="0"/>
            </w:pPr>
            <w:r>
              <w:rPr>
                <w:sz w:val="18"/>
              </w:rPr>
              <w:t>Data transfer</w:t>
            </w:r>
          </w:p>
        </w:tc>
      </w:tr>
      <w:tr w:rsidR="001D579D" w14:paraId="3D38D36E" w14:textId="77777777">
        <w:tc>
          <w:tcPr>
            <w:tcW w:w="2506" w:type="dxa"/>
          </w:tcPr>
          <w:p w14:paraId="7E49F28D" w14:textId="77777777" w:rsidR="001D579D" w:rsidRDefault="00CF102D">
            <w:pPr>
              <w:spacing w:after="0"/>
            </w:pPr>
            <w:r>
              <w:rPr>
                <w:b/>
                <w:sz w:val="18"/>
              </w:rPr>
              <w:t>Availability target</w:t>
            </w:r>
          </w:p>
        </w:tc>
        <w:tc>
          <w:tcPr>
            <w:tcW w:w="3855" w:type="dxa"/>
          </w:tcPr>
          <w:p w14:paraId="75EB19E2" w14:textId="77777777" w:rsidR="001D579D" w:rsidRDefault="00CF102D">
            <w:pPr>
              <w:spacing w:after="0"/>
            </w:pPr>
            <w:r>
              <w:rPr>
                <w:sz w:val="18"/>
              </w:rPr>
              <w:t>Business hours, single region, 2 AZs</w:t>
            </w:r>
          </w:p>
        </w:tc>
        <w:tc>
          <w:tcPr>
            <w:tcW w:w="3277" w:type="dxa"/>
          </w:tcPr>
          <w:p w14:paraId="574CED4F" w14:textId="77777777" w:rsidR="001D579D" w:rsidRDefault="00CF102D">
            <w:pPr>
              <w:spacing w:after="0"/>
            </w:pPr>
            <w:r>
              <w:rPr>
                <w:sz w:val="18"/>
              </w:rPr>
              <w:t>Node count, RDS topology</w:t>
            </w:r>
          </w:p>
        </w:tc>
      </w:tr>
    </w:tbl>
    <w:p w14:paraId="4813F3BC" w14:textId="77777777" w:rsidR="001D579D" w:rsidRDefault="001D579D">
      <w:pPr>
        <w:spacing w:after="60"/>
      </w:pPr>
    </w:p>
    <w:p w14:paraId="407A45CB" w14:textId="77777777" w:rsidR="001D579D" w:rsidRDefault="00CF102D">
      <w:pPr>
        <w:pStyle w:val="Heading1"/>
        <w:pBdr>
          <w:bottom w:val="single" w:sz="10" w:space="5" w:color="0F2233"/>
        </w:pBdr>
      </w:pPr>
      <w:r>
        <w:rPr>
          <w:rFonts w:ascii="Consolas" w:hAnsi="Consolas"/>
          <w:color w:val="17679C"/>
          <w:sz w:val="20"/>
        </w:rPr>
        <w:t xml:space="preserve">02   </w:t>
      </w:r>
      <w:r>
        <w:t>Why the nodes are sized the way they are</w:t>
      </w:r>
    </w:p>
    <w:p w14:paraId="2DD45610" w14:textId="77777777" w:rsidR="001D579D" w:rsidRDefault="00CF102D">
      <w:r>
        <w:t xml:space="preserve">The dominant sizing constraint is not traffic — it is that </w:t>
      </w:r>
      <w:proofErr w:type="spellStart"/>
      <w:r>
        <w:t>CliniOps</w:t>
      </w:r>
      <w:proofErr w:type="spellEnd"/>
      <w:r>
        <w:t xml:space="preserve"> runs its embedding model </w:t>
      </w:r>
      <w:r>
        <w:rPr>
          <w:b/>
        </w:rPr>
        <w:t>in-process</w:t>
      </w:r>
      <w:r>
        <w:t xml:space="preserve">. </w:t>
      </w:r>
      <w:r>
        <w:rPr>
          <w:rFonts w:ascii="Consolas" w:hAnsi="Consolas"/>
          <w:sz w:val="18"/>
          <w:shd w:val="clear" w:color="auto" w:fill="F1F5F9"/>
        </w:rPr>
        <w:t>app/utils/embeding_utils.py</w:t>
      </w:r>
      <w:r>
        <w:t xml:space="preserve"> loads </w:t>
      </w:r>
      <w:proofErr w:type="spellStart"/>
      <w:r>
        <w:rPr>
          <w:rFonts w:ascii="Consolas" w:hAnsi="Consolas"/>
          <w:sz w:val="18"/>
          <w:shd w:val="clear" w:color="auto" w:fill="F1F5F9"/>
        </w:rPr>
        <w:t>intfloat</w:t>
      </w:r>
      <w:proofErr w:type="spellEnd"/>
      <w:r>
        <w:rPr>
          <w:rFonts w:ascii="Consolas" w:hAnsi="Consolas"/>
          <w:sz w:val="18"/>
          <w:shd w:val="clear" w:color="auto" w:fill="F1F5F9"/>
        </w:rPr>
        <w:t>/multilingual-e5-large</w:t>
      </w:r>
      <w:r>
        <w:t xml:space="preserve"> at import time, so every application worker holds its own copy of the weights.</w:t>
      </w:r>
    </w:p>
    <w:p w14:paraId="45F66B12" w14:textId="77777777" w:rsidR="001D579D" w:rsidRDefault="00CF102D">
      <w:r>
        <w:t>This footprint was measured on the actual codebase rather than estimated:</w:t>
      </w:r>
    </w:p>
    <w:tbl>
      <w:tblPr>
        <w:tblStyle w:val="TableGrid"/>
        <w:tblW w:w="0" w:type="auto"/>
        <w:tblCellMar>
          <w:top w:w="70" w:type="dxa"/>
          <w:left w:w="100" w:type="dxa"/>
          <w:bottom w:w="70" w:type="dxa"/>
          <w:right w:w="100" w:type="dxa"/>
        </w:tblCellMar>
        <w:tblLook w:val="04A0" w:firstRow="1" w:lastRow="0" w:firstColumn="1" w:lastColumn="0" w:noHBand="0" w:noVBand="1"/>
      </w:tblPr>
      <w:tblGrid>
        <w:gridCol w:w="5975"/>
        <w:gridCol w:w="3662"/>
      </w:tblGrid>
      <w:tr w:rsidR="001D579D" w14:paraId="78DF7593" w14:textId="77777777">
        <w:tc>
          <w:tcPr>
            <w:tcW w:w="5975" w:type="dxa"/>
            <w:shd w:val="clear" w:color="auto" w:fill="0F2233"/>
          </w:tcPr>
          <w:p w14:paraId="1976616A" w14:textId="77777777" w:rsidR="001D579D" w:rsidRDefault="00CF102D">
            <w:pPr>
              <w:spacing w:after="0"/>
            </w:pPr>
            <w:r>
              <w:rPr>
                <w:rFonts w:ascii="Consolas" w:hAnsi="Consolas"/>
                <w:b/>
                <w:color w:val="FFFFFF"/>
                <w:sz w:val="15"/>
              </w:rPr>
              <w:t>Stage</w:t>
            </w:r>
          </w:p>
        </w:tc>
        <w:tc>
          <w:tcPr>
            <w:tcW w:w="3662" w:type="dxa"/>
            <w:shd w:val="clear" w:color="auto" w:fill="0F2233"/>
          </w:tcPr>
          <w:p w14:paraId="6D83EB1C" w14:textId="77777777" w:rsidR="001D579D" w:rsidRDefault="00CF102D">
            <w:pPr>
              <w:spacing w:after="0"/>
              <w:jc w:val="right"/>
            </w:pPr>
            <w:r>
              <w:rPr>
                <w:rFonts w:ascii="Consolas" w:hAnsi="Consolas"/>
                <w:b/>
                <w:color w:val="FFFFFF"/>
                <w:sz w:val="15"/>
              </w:rPr>
              <w:t>Resident memory</w:t>
            </w:r>
          </w:p>
        </w:tc>
      </w:tr>
      <w:tr w:rsidR="001D579D" w14:paraId="66A8B71E" w14:textId="77777777">
        <w:tc>
          <w:tcPr>
            <w:tcW w:w="5975" w:type="dxa"/>
          </w:tcPr>
          <w:p w14:paraId="2FAE7187" w14:textId="77777777" w:rsidR="001D579D" w:rsidRDefault="00CF102D">
            <w:pPr>
              <w:spacing w:after="0"/>
            </w:pPr>
            <w:r>
              <w:rPr>
                <w:b/>
                <w:sz w:val="18"/>
              </w:rPr>
              <w:t>Bare Python process</w:t>
            </w:r>
          </w:p>
        </w:tc>
        <w:tc>
          <w:tcPr>
            <w:tcW w:w="3662" w:type="dxa"/>
          </w:tcPr>
          <w:p w14:paraId="52461BE3" w14:textId="77777777" w:rsidR="001D579D" w:rsidRDefault="00CF102D">
            <w:pPr>
              <w:spacing w:after="0"/>
              <w:jc w:val="right"/>
            </w:pPr>
            <w:r>
              <w:rPr>
                <w:rFonts w:ascii="Consolas" w:hAnsi="Consolas"/>
                <w:sz w:val="17"/>
              </w:rPr>
              <w:t>19 MB</w:t>
            </w:r>
          </w:p>
        </w:tc>
      </w:tr>
      <w:tr w:rsidR="001D579D" w14:paraId="4E3498AF" w14:textId="77777777">
        <w:tc>
          <w:tcPr>
            <w:tcW w:w="5975" w:type="dxa"/>
            <w:shd w:val="clear" w:color="auto" w:fill="F5F9FC"/>
          </w:tcPr>
          <w:p w14:paraId="7185EA10" w14:textId="77777777" w:rsidR="001D579D" w:rsidRDefault="00CF102D">
            <w:pPr>
              <w:spacing w:after="0"/>
            </w:pPr>
            <w:r>
              <w:rPr>
                <w:b/>
                <w:sz w:val="18"/>
              </w:rPr>
              <w:t>+ torch / sentence-transformers imported</w:t>
            </w:r>
          </w:p>
        </w:tc>
        <w:tc>
          <w:tcPr>
            <w:tcW w:w="3662" w:type="dxa"/>
            <w:shd w:val="clear" w:color="auto" w:fill="F5F9FC"/>
          </w:tcPr>
          <w:p w14:paraId="397164CB" w14:textId="77777777" w:rsidR="001D579D" w:rsidRDefault="00CF102D">
            <w:pPr>
              <w:spacing w:after="0"/>
              <w:jc w:val="right"/>
            </w:pPr>
            <w:r>
              <w:rPr>
                <w:rFonts w:ascii="Consolas" w:hAnsi="Consolas"/>
                <w:sz w:val="17"/>
              </w:rPr>
              <w:t>440 MB</w:t>
            </w:r>
          </w:p>
        </w:tc>
      </w:tr>
      <w:tr w:rsidR="001D579D" w14:paraId="6C3FA918" w14:textId="77777777">
        <w:tc>
          <w:tcPr>
            <w:tcW w:w="5975" w:type="dxa"/>
          </w:tcPr>
          <w:p w14:paraId="52D262B7" w14:textId="77777777" w:rsidR="001D579D" w:rsidRDefault="00CF102D">
            <w:pPr>
              <w:spacing w:after="0"/>
            </w:pPr>
            <w:r>
              <w:rPr>
                <w:b/>
                <w:sz w:val="18"/>
              </w:rPr>
              <w:t>+ model weights loaded</w:t>
            </w:r>
          </w:p>
        </w:tc>
        <w:tc>
          <w:tcPr>
            <w:tcW w:w="3662" w:type="dxa"/>
          </w:tcPr>
          <w:p w14:paraId="6C21EAF5" w14:textId="77777777" w:rsidR="001D579D" w:rsidRDefault="00CF102D">
            <w:pPr>
              <w:spacing w:after="0"/>
              <w:jc w:val="right"/>
            </w:pPr>
            <w:r>
              <w:rPr>
                <w:rFonts w:ascii="Consolas" w:hAnsi="Consolas"/>
                <w:sz w:val="17"/>
              </w:rPr>
              <w:t>786 MB</w:t>
            </w:r>
          </w:p>
        </w:tc>
      </w:tr>
      <w:tr w:rsidR="001D579D" w14:paraId="19B7C5EA" w14:textId="77777777">
        <w:tc>
          <w:tcPr>
            <w:tcW w:w="5975" w:type="dxa"/>
            <w:shd w:val="clear" w:color="auto" w:fill="F5F9FC"/>
          </w:tcPr>
          <w:p w14:paraId="6146F3BB" w14:textId="77777777" w:rsidR="001D579D" w:rsidRDefault="00CF102D">
            <w:pPr>
              <w:spacing w:after="0"/>
            </w:pPr>
            <w:r>
              <w:rPr>
                <w:b/>
                <w:sz w:val="18"/>
              </w:rPr>
              <w:lastRenderedPageBreak/>
              <w:t>+ one batch encode (steady state)</w:t>
            </w:r>
          </w:p>
        </w:tc>
        <w:tc>
          <w:tcPr>
            <w:tcW w:w="3662" w:type="dxa"/>
            <w:shd w:val="clear" w:color="auto" w:fill="F5F9FC"/>
          </w:tcPr>
          <w:p w14:paraId="7A012A11" w14:textId="77777777" w:rsidR="001D579D" w:rsidRDefault="00CF102D">
            <w:pPr>
              <w:spacing w:after="0"/>
              <w:jc w:val="right"/>
            </w:pPr>
            <w:r>
              <w:rPr>
                <w:rFonts w:ascii="Consolas" w:hAnsi="Consolas"/>
                <w:sz w:val="17"/>
              </w:rPr>
              <w:t>1,946 MB</w:t>
            </w:r>
          </w:p>
        </w:tc>
      </w:tr>
      <w:tr w:rsidR="001D579D" w14:paraId="7DD0785C" w14:textId="77777777">
        <w:tc>
          <w:tcPr>
            <w:tcW w:w="5975" w:type="dxa"/>
          </w:tcPr>
          <w:p w14:paraId="3A305FAD" w14:textId="77777777" w:rsidR="001D579D" w:rsidRDefault="00CF102D">
            <w:pPr>
              <w:spacing w:after="0"/>
            </w:pPr>
            <w:r>
              <w:rPr>
                <w:b/>
                <w:sz w:val="18"/>
              </w:rPr>
              <w:t xml:space="preserve">+ </w:t>
            </w:r>
            <w:proofErr w:type="spellStart"/>
            <w:r>
              <w:rPr>
                <w:b/>
                <w:sz w:val="18"/>
              </w:rPr>
              <w:t>faiss</w:t>
            </w:r>
            <w:proofErr w:type="spellEnd"/>
            <w:r>
              <w:rPr>
                <w:b/>
                <w:sz w:val="18"/>
              </w:rPr>
              <w:t xml:space="preserve">, pandas, </w:t>
            </w:r>
            <w:proofErr w:type="spellStart"/>
            <w:r>
              <w:rPr>
                <w:b/>
                <w:sz w:val="18"/>
              </w:rPr>
              <w:t>numpy</w:t>
            </w:r>
            <w:proofErr w:type="spellEnd"/>
          </w:p>
        </w:tc>
        <w:tc>
          <w:tcPr>
            <w:tcW w:w="3662" w:type="dxa"/>
          </w:tcPr>
          <w:p w14:paraId="6CD33621" w14:textId="77777777" w:rsidR="001D579D" w:rsidRDefault="00CF102D">
            <w:pPr>
              <w:spacing w:after="0"/>
              <w:jc w:val="right"/>
            </w:pPr>
            <w:r>
              <w:rPr>
                <w:rFonts w:ascii="Consolas" w:hAnsi="Consolas"/>
                <w:sz w:val="17"/>
              </w:rPr>
              <w:t>1,951 MB</w:t>
            </w:r>
          </w:p>
        </w:tc>
      </w:tr>
    </w:tbl>
    <w:p w14:paraId="41A662AC" w14:textId="77777777" w:rsidR="001D579D" w:rsidRDefault="001D579D">
      <w:pPr>
        <w:spacing w:after="60"/>
      </w:pPr>
    </w:p>
    <w:p w14:paraId="27244710" w14:textId="77777777" w:rsidR="001D579D" w:rsidRDefault="00CF102D">
      <w:r>
        <w:t xml:space="preserve">So roughly </w:t>
      </w:r>
      <w:r>
        <w:rPr>
          <w:b/>
        </w:rPr>
        <w:t>2 GB per worker at rest</w:t>
      </w:r>
      <w:r>
        <w:t xml:space="preserve">, with transient peaks during document ingestion when a whole file's chunks are embedded in one call. Two </w:t>
      </w:r>
      <w:proofErr w:type="spellStart"/>
      <w:r>
        <w:t>Gunicorn</w:t>
      </w:r>
      <w:proofErr w:type="spellEnd"/>
      <w:r>
        <w:t xml:space="preserve"> workers per pod gives a working set of about 4 GB and a ceiling around 5 GB.</w:t>
      </w:r>
    </w:p>
    <w:tbl>
      <w:tblPr>
        <w:tblStyle w:val="TableGrid"/>
        <w:tblW w:w="0" w:type="auto"/>
        <w:tblCellMar>
          <w:top w:w="70" w:type="dxa"/>
          <w:left w:w="100" w:type="dxa"/>
          <w:bottom w:w="70" w:type="dxa"/>
          <w:right w:w="100" w:type="dxa"/>
        </w:tblCellMar>
        <w:tblLook w:val="04A0" w:firstRow="1" w:lastRow="0" w:firstColumn="1" w:lastColumn="0" w:noHBand="0" w:noVBand="1"/>
      </w:tblPr>
      <w:tblGrid>
        <w:gridCol w:w="1928"/>
        <w:gridCol w:w="4241"/>
        <w:gridCol w:w="3470"/>
      </w:tblGrid>
      <w:tr w:rsidR="001D579D" w14:paraId="4B0E5630" w14:textId="77777777">
        <w:tc>
          <w:tcPr>
            <w:tcW w:w="1928" w:type="dxa"/>
            <w:shd w:val="clear" w:color="auto" w:fill="0F2233"/>
          </w:tcPr>
          <w:p w14:paraId="35C6FDD7" w14:textId="77777777" w:rsidR="001D579D" w:rsidRDefault="00CF102D">
            <w:pPr>
              <w:spacing w:after="0"/>
            </w:pPr>
            <w:r>
              <w:rPr>
                <w:rFonts w:ascii="Consolas" w:hAnsi="Consolas"/>
                <w:b/>
                <w:color w:val="FFFFFF"/>
                <w:sz w:val="15"/>
              </w:rPr>
              <w:t>Resource</w:t>
            </w:r>
          </w:p>
        </w:tc>
        <w:tc>
          <w:tcPr>
            <w:tcW w:w="4241" w:type="dxa"/>
            <w:shd w:val="clear" w:color="auto" w:fill="0F2233"/>
          </w:tcPr>
          <w:p w14:paraId="2E04F075" w14:textId="77777777" w:rsidR="001D579D" w:rsidRDefault="00CF102D">
            <w:pPr>
              <w:spacing w:after="0"/>
            </w:pPr>
            <w:r>
              <w:rPr>
                <w:rFonts w:ascii="Consolas" w:hAnsi="Consolas"/>
                <w:b/>
                <w:color w:val="FFFFFF"/>
                <w:sz w:val="15"/>
              </w:rPr>
              <w:t>Setting</w:t>
            </w:r>
          </w:p>
        </w:tc>
        <w:tc>
          <w:tcPr>
            <w:tcW w:w="3470" w:type="dxa"/>
            <w:shd w:val="clear" w:color="auto" w:fill="0F2233"/>
          </w:tcPr>
          <w:p w14:paraId="0E8979B2" w14:textId="77777777" w:rsidR="001D579D" w:rsidRDefault="00CF102D">
            <w:pPr>
              <w:spacing w:after="0"/>
            </w:pPr>
            <w:r>
              <w:rPr>
                <w:rFonts w:ascii="Consolas" w:hAnsi="Consolas"/>
                <w:b/>
                <w:color w:val="FFFFFF"/>
                <w:sz w:val="15"/>
              </w:rPr>
              <w:t>Reasoning</w:t>
            </w:r>
          </w:p>
        </w:tc>
      </w:tr>
      <w:tr w:rsidR="001D579D" w14:paraId="1E9521EA" w14:textId="77777777">
        <w:tc>
          <w:tcPr>
            <w:tcW w:w="1928" w:type="dxa"/>
          </w:tcPr>
          <w:p w14:paraId="000D55F2" w14:textId="77777777" w:rsidR="001D579D" w:rsidRDefault="00CF102D">
            <w:pPr>
              <w:spacing w:after="0"/>
            </w:pPr>
            <w:r>
              <w:rPr>
                <w:b/>
                <w:sz w:val="18"/>
              </w:rPr>
              <w:t>App pod</w:t>
            </w:r>
          </w:p>
        </w:tc>
        <w:tc>
          <w:tcPr>
            <w:tcW w:w="4241" w:type="dxa"/>
          </w:tcPr>
          <w:p w14:paraId="1AA6C49D" w14:textId="77777777" w:rsidR="001D579D" w:rsidRDefault="00CF102D">
            <w:pPr>
              <w:spacing w:after="0"/>
            </w:pPr>
            <w:r>
              <w:rPr>
                <w:sz w:val="18"/>
              </w:rPr>
              <w:t>2 replicas · request 3 GiB / 1 vCPU · limit 5 GiB / 2 vCPU</w:t>
            </w:r>
          </w:p>
        </w:tc>
        <w:tc>
          <w:tcPr>
            <w:tcW w:w="3470" w:type="dxa"/>
          </w:tcPr>
          <w:p w14:paraId="0AD16826" w14:textId="77777777" w:rsidR="001D579D" w:rsidRDefault="00CF102D">
            <w:pPr>
              <w:spacing w:after="0"/>
            </w:pPr>
            <w:r>
              <w:rPr>
                <w:sz w:val="18"/>
              </w:rPr>
              <w:t>Measured footprint plus ingestion headroom</w:t>
            </w:r>
          </w:p>
        </w:tc>
      </w:tr>
      <w:tr w:rsidR="001D579D" w14:paraId="60ECF9C2" w14:textId="77777777">
        <w:tc>
          <w:tcPr>
            <w:tcW w:w="1928" w:type="dxa"/>
            <w:shd w:val="clear" w:color="auto" w:fill="F5F9FC"/>
          </w:tcPr>
          <w:p w14:paraId="5A42C074" w14:textId="77777777" w:rsidR="001D579D" w:rsidRDefault="00CF102D">
            <w:pPr>
              <w:spacing w:after="0"/>
            </w:pPr>
            <w:r>
              <w:rPr>
                <w:b/>
                <w:sz w:val="18"/>
              </w:rPr>
              <w:t>Worker nodes</w:t>
            </w:r>
          </w:p>
        </w:tc>
        <w:tc>
          <w:tcPr>
            <w:tcW w:w="4241" w:type="dxa"/>
            <w:shd w:val="clear" w:color="auto" w:fill="F5F9FC"/>
          </w:tcPr>
          <w:p w14:paraId="4DDDFD7A" w14:textId="77777777" w:rsidR="001D579D" w:rsidRDefault="00CF102D">
            <w:pPr>
              <w:spacing w:after="0"/>
            </w:pPr>
            <w:r>
              <w:rPr>
                <w:sz w:val="18"/>
              </w:rPr>
              <w:t xml:space="preserve">2 × </w:t>
            </w:r>
            <w:r>
              <w:rPr>
                <w:rFonts w:ascii="Consolas" w:hAnsi="Consolas"/>
                <w:sz w:val="18"/>
                <w:shd w:val="clear" w:color="auto" w:fill="F1F5F9"/>
              </w:rPr>
              <w:t>m6a.xlarge</w:t>
            </w:r>
            <w:r>
              <w:rPr>
                <w:sz w:val="18"/>
              </w:rPr>
              <w:t xml:space="preserve"> (4 vCPU, 16 GiB)</w:t>
            </w:r>
          </w:p>
        </w:tc>
        <w:tc>
          <w:tcPr>
            <w:tcW w:w="3470" w:type="dxa"/>
            <w:shd w:val="clear" w:color="auto" w:fill="F5F9FC"/>
          </w:tcPr>
          <w:p w14:paraId="58521B45" w14:textId="77777777" w:rsidR="001D579D" w:rsidRDefault="00CF102D">
            <w:pPr>
              <w:spacing w:after="0"/>
            </w:pPr>
            <w:r>
              <w:rPr>
                <w:sz w:val="18"/>
              </w:rPr>
              <w:t>One app pod per node across 2 AZs</w:t>
            </w:r>
          </w:p>
        </w:tc>
      </w:tr>
      <w:tr w:rsidR="001D579D" w14:paraId="2E4576B8" w14:textId="77777777">
        <w:tc>
          <w:tcPr>
            <w:tcW w:w="1928" w:type="dxa"/>
          </w:tcPr>
          <w:p w14:paraId="7E36838E" w14:textId="77777777" w:rsidR="001D579D" w:rsidRDefault="00CF102D">
            <w:pPr>
              <w:spacing w:after="0"/>
            </w:pPr>
            <w:r>
              <w:rPr>
                <w:b/>
                <w:sz w:val="18"/>
              </w:rPr>
              <w:t>Node disk</w:t>
            </w:r>
          </w:p>
        </w:tc>
        <w:tc>
          <w:tcPr>
            <w:tcW w:w="4241" w:type="dxa"/>
          </w:tcPr>
          <w:p w14:paraId="0C61D700" w14:textId="77777777" w:rsidR="001D579D" w:rsidRDefault="00CF102D">
            <w:pPr>
              <w:spacing w:after="0"/>
            </w:pPr>
            <w:r>
              <w:rPr>
                <w:sz w:val="18"/>
              </w:rPr>
              <w:t>50 GB gp3 each</w:t>
            </w:r>
          </w:p>
        </w:tc>
        <w:tc>
          <w:tcPr>
            <w:tcW w:w="3470" w:type="dxa"/>
          </w:tcPr>
          <w:p w14:paraId="2081CA95" w14:textId="77777777" w:rsidR="001D579D" w:rsidRDefault="00CF102D">
            <w:pPr>
              <w:spacing w:after="0"/>
            </w:pPr>
            <w:r>
              <w:rPr>
                <w:sz w:val="18"/>
              </w:rPr>
              <w:t>Container image is large — see below</w:t>
            </w:r>
          </w:p>
        </w:tc>
      </w:tr>
      <w:tr w:rsidR="001D579D" w14:paraId="65501CD0" w14:textId="77777777">
        <w:tc>
          <w:tcPr>
            <w:tcW w:w="1928" w:type="dxa"/>
            <w:shd w:val="clear" w:color="auto" w:fill="F5F9FC"/>
          </w:tcPr>
          <w:p w14:paraId="39E83A59" w14:textId="77777777" w:rsidR="001D579D" w:rsidRDefault="00CF102D">
            <w:pPr>
              <w:spacing w:after="0"/>
            </w:pPr>
            <w:r>
              <w:rPr>
                <w:b/>
                <w:sz w:val="18"/>
              </w:rPr>
              <w:t>Autoscaling</w:t>
            </w:r>
          </w:p>
        </w:tc>
        <w:tc>
          <w:tcPr>
            <w:tcW w:w="4241" w:type="dxa"/>
            <w:shd w:val="clear" w:color="auto" w:fill="F5F9FC"/>
          </w:tcPr>
          <w:p w14:paraId="1D134971" w14:textId="77777777" w:rsidR="001D579D" w:rsidRDefault="00CF102D">
            <w:pPr>
              <w:spacing w:after="0"/>
            </w:pPr>
            <w:r>
              <w:rPr>
                <w:sz w:val="18"/>
              </w:rPr>
              <w:t xml:space="preserve">2 → 4 nodes via </w:t>
            </w:r>
            <w:proofErr w:type="spellStart"/>
            <w:r>
              <w:rPr>
                <w:sz w:val="18"/>
              </w:rPr>
              <w:t>Karpenter</w:t>
            </w:r>
            <w:proofErr w:type="spellEnd"/>
          </w:p>
        </w:tc>
        <w:tc>
          <w:tcPr>
            <w:tcW w:w="3470" w:type="dxa"/>
            <w:shd w:val="clear" w:color="auto" w:fill="F5F9FC"/>
          </w:tcPr>
          <w:p w14:paraId="07F5371E" w14:textId="77777777" w:rsidR="001D579D" w:rsidRDefault="00CF102D">
            <w:pPr>
              <w:spacing w:after="0"/>
            </w:pPr>
            <w:r>
              <w:rPr>
                <w:sz w:val="18"/>
              </w:rPr>
              <w:t>Ingestion and morning load are spiky</w:t>
            </w:r>
          </w:p>
        </w:tc>
      </w:tr>
      <w:tr w:rsidR="001D579D" w14:paraId="3C310D86" w14:textId="77777777">
        <w:tc>
          <w:tcPr>
            <w:tcW w:w="1928" w:type="dxa"/>
          </w:tcPr>
          <w:p w14:paraId="4D6E4A21" w14:textId="77777777" w:rsidR="001D579D" w:rsidRDefault="00CF102D">
            <w:pPr>
              <w:spacing w:after="0"/>
            </w:pPr>
            <w:r>
              <w:rPr>
                <w:b/>
                <w:sz w:val="18"/>
              </w:rPr>
              <w:t>RDS</w:t>
            </w:r>
          </w:p>
        </w:tc>
        <w:tc>
          <w:tcPr>
            <w:tcW w:w="4241" w:type="dxa"/>
          </w:tcPr>
          <w:p w14:paraId="1B1EA36A" w14:textId="77777777" w:rsidR="001D579D" w:rsidRDefault="00CF102D">
            <w:pPr>
              <w:spacing w:after="0"/>
            </w:pPr>
            <w:r>
              <w:rPr>
                <w:rFonts w:ascii="Consolas" w:hAnsi="Consolas"/>
                <w:sz w:val="18"/>
                <w:shd w:val="clear" w:color="auto" w:fill="F1F5F9"/>
              </w:rPr>
              <w:t>db.t4g.medium</w:t>
            </w:r>
            <w:r>
              <w:rPr>
                <w:sz w:val="18"/>
              </w:rPr>
              <w:t xml:space="preserve"> (2 vCPU, 4 GiB), Single-AZ</w:t>
            </w:r>
          </w:p>
        </w:tc>
        <w:tc>
          <w:tcPr>
            <w:tcW w:w="3470" w:type="dxa"/>
          </w:tcPr>
          <w:p w14:paraId="016FE1AB" w14:textId="77777777" w:rsidR="001D579D" w:rsidRDefault="00CF102D">
            <w:pPr>
              <w:spacing w:after="0"/>
            </w:pPr>
            <w:r>
              <w:rPr>
                <w:sz w:val="18"/>
              </w:rPr>
              <w:t>Low query volume; burst credits cover peaks</w:t>
            </w:r>
          </w:p>
        </w:tc>
      </w:tr>
      <w:tr w:rsidR="001D579D" w14:paraId="120335C1" w14:textId="77777777">
        <w:tc>
          <w:tcPr>
            <w:tcW w:w="1928" w:type="dxa"/>
            <w:shd w:val="clear" w:color="auto" w:fill="F5F9FC"/>
          </w:tcPr>
          <w:p w14:paraId="40E0B48F" w14:textId="77777777" w:rsidR="001D579D" w:rsidRDefault="00CF102D">
            <w:pPr>
              <w:spacing w:after="0"/>
            </w:pPr>
            <w:r>
              <w:rPr>
                <w:b/>
                <w:sz w:val="18"/>
              </w:rPr>
              <w:t>RDS storage</w:t>
            </w:r>
          </w:p>
        </w:tc>
        <w:tc>
          <w:tcPr>
            <w:tcW w:w="4241" w:type="dxa"/>
            <w:shd w:val="clear" w:color="auto" w:fill="F5F9FC"/>
          </w:tcPr>
          <w:p w14:paraId="077B9FF4" w14:textId="77777777" w:rsidR="001D579D" w:rsidRDefault="00CF102D">
            <w:pPr>
              <w:spacing w:after="0"/>
            </w:pPr>
            <w:r>
              <w:rPr>
                <w:sz w:val="18"/>
              </w:rPr>
              <w:t>100 GB gp3</w:t>
            </w:r>
          </w:p>
        </w:tc>
        <w:tc>
          <w:tcPr>
            <w:tcW w:w="3470" w:type="dxa"/>
            <w:shd w:val="clear" w:color="auto" w:fill="F5F9FC"/>
          </w:tcPr>
          <w:p w14:paraId="2CB40A7D" w14:textId="77777777" w:rsidR="001D579D" w:rsidRDefault="00CF102D">
            <w:pPr>
              <w:spacing w:after="0"/>
            </w:pPr>
            <w:r>
              <w:rPr>
                <w:sz w:val="18"/>
              </w:rPr>
              <w:t>50 GB data + chunk/embedding rows + growth</w:t>
            </w:r>
          </w:p>
        </w:tc>
      </w:tr>
    </w:tbl>
    <w:p w14:paraId="2031E683" w14:textId="77777777" w:rsidR="001D579D" w:rsidRDefault="001D579D">
      <w:pPr>
        <w:spacing w:after="60"/>
      </w:pPr>
    </w:p>
    <w:tbl>
      <w:tblPr>
        <w:tblW w:w="0" w:type="auto"/>
        <w:tblCellMar>
          <w:top w:w="120" w:type="dxa"/>
          <w:left w:w="150" w:type="dxa"/>
          <w:bottom w:w="120" w:type="dxa"/>
          <w:right w:w="150" w:type="dxa"/>
        </w:tblCellMar>
        <w:tblLook w:val="04A0" w:firstRow="1" w:lastRow="0" w:firstColumn="1" w:lastColumn="0" w:noHBand="0" w:noVBand="1"/>
      </w:tblPr>
      <w:tblGrid>
        <w:gridCol w:w="9638"/>
      </w:tblGrid>
      <w:tr w:rsidR="001D579D" w14:paraId="239E5692" w14:textId="77777777">
        <w:tc>
          <w:tcPr>
            <w:tcW w:w="9638" w:type="dxa"/>
            <w:shd w:val="clear" w:color="auto" w:fill="E7F1F8"/>
          </w:tcPr>
          <w:p w14:paraId="3564E850" w14:textId="77777777" w:rsidR="001D579D" w:rsidRDefault="00CF102D">
            <w:pPr>
              <w:spacing w:after="40"/>
            </w:pPr>
            <w:r>
              <w:rPr>
                <w:rFonts w:ascii="Consolas" w:hAnsi="Consolas"/>
                <w:b/>
                <w:color w:val="17679C"/>
                <w:sz w:val="15"/>
              </w:rPr>
              <w:t>BAKE THE MODEL INTO THE IMAGE</w:t>
            </w:r>
          </w:p>
          <w:p w14:paraId="7B310BCB" w14:textId="77777777" w:rsidR="001D579D" w:rsidRDefault="00CF102D">
            <w:pPr>
              <w:spacing w:after="0"/>
            </w:pPr>
            <w:r>
              <w:rPr>
                <w:sz w:val="19"/>
              </w:rPr>
              <w:t xml:space="preserve">The model cache is </w:t>
            </w:r>
            <w:r>
              <w:rPr>
                <w:b/>
                <w:sz w:val="19"/>
              </w:rPr>
              <w:t>2.2 GB on disk</w:t>
            </w:r>
            <w:r>
              <w:rPr>
                <w:sz w:val="19"/>
              </w:rPr>
              <w:t>. If it is not baked into the container image, every pod start re-downloads it from Hugging Face — slow rollouts, and NAT gateway data-processing charges on every scale-out. Build it in, and size node disk and ECR accordingly. This is why the image is budgeted at ~6 GB.</w:t>
            </w:r>
          </w:p>
        </w:tc>
      </w:tr>
    </w:tbl>
    <w:p w14:paraId="0C6BE134" w14:textId="77777777" w:rsidR="001D579D" w:rsidRDefault="001D579D">
      <w:pPr>
        <w:spacing w:after="60"/>
      </w:pPr>
    </w:p>
    <w:tbl>
      <w:tblPr>
        <w:tblW w:w="0" w:type="auto"/>
        <w:tblCellMar>
          <w:top w:w="120" w:type="dxa"/>
          <w:left w:w="150" w:type="dxa"/>
          <w:bottom w:w="120" w:type="dxa"/>
          <w:right w:w="150" w:type="dxa"/>
        </w:tblCellMar>
        <w:tblLook w:val="04A0" w:firstRow="1" w:lastRow="0" w:firstColumn="1" w:lastColumn="0" w:noHBand="0" w:noVBand="1"/>
      </w:tblPr>
      <w:tblGrid>
        <w:gridCol w:w="9638"/>
      </w:tblGrid>
      <w:tr w:rsidR="001D579D" w14:paraId="09F8DFED" w14:textId="77777777">
        <w:tc>
          <w:tcPr>
            <w:tcW w:w="9638" w:type="dxa"/>
            <w:shd w:val="clear" w:color="auto" w:fill="FBF2E5"/>
          </w:tcPr>
          <w:p w14:paraId="21AB4A47" w14:textId="77777777" w:rsidR="001D579D" w:rsidRDefault="00CF102D">
            <w:pPr>
              <w:spacing w:after="40"/>
            </w:pPr>
            <w:r>
              <w:rPr>
                <w:rFonts w:ascii="Consolas" w:hAnsi="Consolas"/>
                <w:b/>
                <w:color w:val="9A5B18"/>
                <w:sz w:val="15"/>
              </w:rPr>
              <w:t>DO NOT RAISE THE WORKER COUNT CASUALLY</w:t>
            </w:r>
          </w:p>
          <w:p w14:paraId="434D5D16" w14:textId="77777777" w:rsidR="001D579D" w:rsidRDefault="00CF102D">
            <w:pPr>
              <w:spacing w:after="0"/>
            </w:pPr>
            <w:r>
              <w:rPr>
                <w:sz w:val="19"/>
              </w:rPr>
              <w:t xml:space="preserve">Each additional </w:t>
            </w:r>
            <w:proofErr w:type="spellStart"/>
            <w:r>
              <w:rPr>
                <w:sz w:val="19"/>
              </w:rPr>
              <w:t>Gunicorn</w:t>
            </w:r>
            <w:proofErr w:type="spellEnd"/>
            <w:r>
              <w:rPr>
                <w:sz w:val="19"/>
              </w:rPr>
              <w:t xml:space="preserve"> worker adds ~2 GB. Running </w:t>
            </w:r>
            <w:r>
              <w:rPr>
                <w:rFonts w:ascii="Consolas" w:hAnsi="Consolas"/>
                <w:sz w:val="19"/>
                <w:shd w:val="clear" w:color="auto" w:fill="F1F5F9"/>
              </w:rPr>
              <w:t>--workers 4</w:t>
            </w:r>
            <w:r>
              <w:rPr>
                <w:sz w:val="19"/>
              </w:rPr>
              <w:t xml:space="preserve"> would put a pod at ~8 GB and force a larger instance class. Prefer </w:t>
            </w:r>
            <w:r>
              <w:rPr>
                <w:rFonts w:ascii="Consolas" w:hAnsi="Consolas"/>
                <w:sz w:val="19"/>
                <w:shd w:val="clear" w:color="auto" w:fill="F1F5F9"/>
              </w:rPr>
              <w:t>--workers 2 --threads 4 --preload</w:t>
            </w:r>
            <w:r>
              <w:rPr>
                <w:sz w:val="19"/>
              </w:rPr>
              <w:t xml:space="preserve">, and pin </w:t>
            </w:r>
            <w:r>
              <w:rPr>
                <w:rFonts w:ascii="Consolas" w:hAnsi="Consolas"/>
                <w:sz w:val="19"/>
                <w:shd w:val="clear" w:color="auto" w:fill="F1F5F9"/>
              </w:rPr>
              <w:t>OMP_NUM_THREADS</w:t>
            </w:r>
            <w:r>
              <w:rPr>
                <w:sz w:val="19"/>
              </w:rPr>
              <w:t xml:space="preserve"> so torch does not oversubscribe the 4 vCPUs.</w:t>
            </w:r>
          </w:p>
        </w:tc>
      </w:tr>
    </w:tbl>
    <w:p w14:paraId="2BB32CCA" w14:textId="77777777" w:rsidR="001D579D" w:rsidRDefault="001D579D">
      <w:pPr>
        <w:spacing w:after="60"/>
      </w:pPr>
    </w:p>
    <w:p w14:paraId="13CA02E0" w14:textId="77777777" w:rsidR="001D579D" w:rsidRDefault="00CF102D">
      <w:r>
        <w:br w:type="page"/>
      </w:r>
    </w:p>
    <w:p w14:paraId="47DCF569" w14:textId="77777777" w:rsidR="001D579D" w:rsidRDefault="00CF102D">
      <w:pPr>
        <w:pStyle w:val="Heading1"/>
        <w:pBdr>
          <w:bottom w:val="single" w:sz="10" w:space="5" w:color="0F2233"/>
        </w:pBdr>
      </w:pPr>
      <w:r>
        <w:rPr>
          <w:rFonts w:ascii="Consolas" w:hAnsi="Consolas"/>
          <w:color w:val="17679C"/>
          <w:sz w:val="20"/>
        </w:rPr>
        <w:lastRenderedPageBreak/>
        <w:t xml:space="preserve">03   </w:t>
      </w:r>
      <w:r>
        <w:t>Monthly cost breakdown</w:t>
      </w:r>
    </w:p>
    <w:p w14:paraId="02BF932B" w14:textId="77777777" w:rsidR="001D579D" w:rsidRDefault="00CF102D">
      <w:r>
        <w:t xml:space="preserve">US East (N. Virginia), on-demand, </w:t>
      </w:r>
      <w:r>
        <w:rPr>
          <w:b/>
        </w:rPr>
        <w:t>730 hours</w:t>
      </w:r>
      <w:r>
        <w:t xml:space="preserve"> per month. Every line shows the unit rate and the arithmetic so it can be checked independently.</w:t>
      </w:r>
    </w:p>
    <w:tbl>
      <w:tblPr>
        <w:tblStyle w:val="TableGrid"/>
        <w:tblW w:w="0" w:type="auto"/>
        <w:tblCellMar>
          <w:top w:w="70" w:type="dxa"/>
          <w:left w:w="100" w:type="dxa"/>
          <w:bottom w:w="70" w:type="dxa"/>
          <w:right w:w="100" w:type="dxa"/>
        </w:tblCellMar>
        <w:tblLook w:val="04A0" w:firstRow="1" w:lastRow="0" w:firstColumn="1" w:lastColumn="0" w:noHBand="0" w:noVBand="1"/>
      </w:tblPr>
      <w:tblGrid>
        <w:gridCol w:w="2120"/>
        <w:gridCol w:w="2891"/>
        <w:gridCol w:w="1638"/>
        <w:gridCol w:w="1253"/>
        <w:gridCol w:w="1735"/>
      </w:tblGrid>
      <w:tr w:rsidR="001D579D" w14:paraId="7B1A3F2F" w14:textId="77777777">
        <w:tc>
          <w:tcPr>
            <w:tcW w:w="2120" w:type="dxa"/>
            <w:shd w:val="clear" w:color="auto" w:fill="0F2233"/>
          </w:tcPr>
          <w:p w14:paraId="0A7D79D1" w14:textId="77777777" w:rsidR="001D579D" w:rsidRDefault="00CF102D">
            <w:pPr>
              <w:spacing w:after="0"/>
            </w:pPr>
            <w:r>
              <w:rPr>
                <w:rFonts w:ascii="Consolas" w:hAnsi="Consolas"/>
                <w:b/>
                <w:color w:val="FFFFFF"/>
                <w:sz w:val="15"/>
              </w:rPr>
              <w:t>Component</w:t>
            </w:r>
          </w:p>
        </w:tc>
        <w:tc>
          <w:tcPr>
            <w:tcW w:w="2891" w:type="dxa"/>
            <w:shd w:val="clear" w:color="auto" w:fill="0F2233"/>
          </w:tcPr>
          <w:p w14:paraId="0AB70C51" w14:textId="77777777" w:rsidR="001D579D" w:rsidRDefault="00CF102D">
            <w:pPr>
              <w:spacing w:after="0"/>
            </w:pPr>
            <w:r>
              <w:rPr>
                <w:rFonts w:ascii="Consolas" w:hAnsi="Consolas"/>
                <w:b/>
                <w:color w:val="FFFFFF"/>
                <w:sz w:val="15"/>
              </w:rPr>
              <w:t>Configuration</w:t>
            </w:r>
          </w:p>
        </w:tc>
        <w:tc>
          <w:tcPr>
            <w:tcW w:w="1638" w:type="dxa"/>
            <w:shd w:val="clear" w:color="auto" w:fill="0F2233"/>
          </w:tcPr>
          <w:p w14:paraId="2B602B2D" w14:textId="77777777" w:rsidR="001D579D" w:rsidRDefault="00CF102D">
            <w:pPr>
              <w:spacing w:after="0"/>
              <w:jc w:val="right"/>
            </w:pPr>
            <w:r>
              <w:rPr>
                <w:rFonts w:ascii="Consolas" w:hAnsi="Consolas"/>
                <w:b/>
                <w:color w:val="FFFFFF"/>
                <w:sz w:val="15"/>
              </w:rPr>
              <w:t>Unit rate</w:t>
            </w:r>
          </w:p>
        </w:tc>
        <w:tc>
          <w:tcPr>
            <w:tcW w:w="1253" w:type="dxa"/>
            <w:shd w:val="clear" w:color="auto" w:fill="0F2233"/>
          </w:tcPr>
          <w:p w14:paraId="23652AEE" w14:textId="77777777" w:rsidR="001D579D" w:rsidRDefault="00CF102D">
            <w:pPr>
              <w:spacing w:after="0"/>
              <w:jc w:val="right"/>
            </w:pPr>
            <w:r>
              <w:rPr>
                <w:rFonts w:ascii="Consolas" w:hAnsi="Consolas"/>
                <w:b/>
                <w:color w:val="FFFFFF"/>
                <w:sz w:val="15"/>
              </w:rPr>
              <w:t>Qty</w:t>
            </w:r>
          </w:p>
        </w:tc>
        <w:tc>
          <w:tcPr>
            <w:tcW w:w="1735" w:type="dxa"/>
            <w:shd w:val="clear" w:color="auto" w:fill="0F2233"/>
          </w:tcPr>
          <w:p w14:paraId="7B2CA747" w14:textId="77777777" w:rsidR="001D579D" w:rsidRDefault="00CF102D">
            <w:pPr>
              <w:spacing w:after="0"/>
              <w:jc w:val="right"/>
            </w:pPr>
            <w:r>
              <w:rPr>
                <w:rFonts w:ascii="Consolas" w:hAnsi="Consolas"/>
                <w:b/>
                <w:color w:val="FFFFFF"/>
                <w:sz w:val="15"/>
              </w:rPr>
              <w:t>Monthly</w:t>
            </w:r>
          </w:p>
        </w:tc>
      </w:tr>
      <w:tr w:rsidR="001D579D" w14:paraId="71068F3B" w14:textId="77777777">
        <w:tc>
          <w:tcPr>
            <w:tcW w:w="9637" w:type="dxa"/>
            <w:gridSpan w:val="5"/>
            <w:shd w:val="clear" w:color="auto" w:fill="E5EDF3"/>
          </w:tcPr>
          <w:p w14:paraId="38F6D999" w14:textId="77777777" w:rsidR="001D579D" w:rsidRDefault="00CF102D">
            <w:pPr>
              <w:spacing w:after="0"/>
            </w:pPr>
            <w:r>
              <w:rPr>
                <w:rFonts w:ascii="Consolas" w:hAnsi="Consolas"/>
                <w:b/>
                <w:color w:val="46596C"/>
                <w:sz w:val="15"/>
              </w:rPr>
              <w:t>Compute — Kubernetes</w:t>
            </w:r>
          </w:p>
        </w:tc>
      </w:tr>
      <w:tr w:rsidR="001D579D" w14:paraId="34395600" w14:textId="77777777">
        <w:tc>
          <w:tcPr>
            <w:tcW w:w="2120" w:type="dxa"/>
          </w:tcPr>
          <w:p w14:paraId="23B1C3AB" w14:textId="77777777" w:rsidR="001D579D" w:rsidRDefault="00CF102D">
            <w:pPr>
              <w:spacing w:after="0"/>
            </w:pPr>
            <w:r>
              <w:rPr>
                <w:b/>
                <w:sz w:val="17"/>
              </w:rPr>
              <w:t>EKS control plane</w:t>
            </w:r>
          </w:p>
        </w:tc>
        <w:tc>
          <w:tcPr>
            <w:tcW w:w="2891" w:type="dxa"/>
          </w:tcPr>
          <w:p w14:paraId="75AC4D10" w14:textId="77777777" w:rsidR="001D579D" w:rsidRDefault="00CF102D">
            <w:pPr>
              <w:spacing w:after="0"/>
            </w:pPr>
            <w:r>
              <w:rPr>
                <w:sz w:val="17"/>
              </w:rPr>
              <w:t>1 cluster, standard support</w:t>
            </w:r>
          </w:p>
        </w:tc>
        <w:tc>
          <w:tcPr>
            <w:tcW w:w="1638" w:type="dxa"/>
          </w:tcPr>
          <w:p w14:paraId="6E1545C3" w14:textId="77777777" w:rsidR="001D579D" w:rsidRDefault="00CF102D">
            <w:pPr>
              <w:spacing w:after="0"/>
              <w:jc w:val="right"/>
            </w:pPr>
            <w:r>
              <w:rPr>
                <w:rFonts w:ascii="Consolas" w:hAnsi="Consolas"/>
                <w:sz w:val="16"/>
              </w:rPr>
              <w:t xml:space="preserve">$0.10 / </w:t>
            </w:r>
            <w:proofErr w:type="spellStart"/>
            <w:r>
              <w:rPr>
                <w:rFonts w:ascii="Consolas" w:hAnsi="Consolas"/>
                <w:sz w:val="16"/>
              </w:rPr>
              <w:t>hr</w:t>
            </w:r>
            <w:proofErr w:type="spellEnd"/>
          </w:p>
        </w:tc>
        <w:tc>
          <w:tcPr>
            <w:tcW w:w="1253" w:type="dxa"/>
          </w:tcPr>
          <w:p w14:paraId="412239DC" w14:textId="77777777" w:rsidR="001D579D" w:rsidRDefault="00CF102D">
            <w:pPr>
              <w:spacing w:after="0"/>
              <w:jc w:val="right"/>
            </w:pPr>
            <w:r>
              <w:rPr>
                <w:rFonts w:ascii="Consolas" w:hAnsi="Consolas"/>
                <w:sz w:val="16"/>
              </w:rPr>
              <w:t xml:space="preserve">730 </w:t>
            </w:r>
            <w:proofErr w:type="spellStart"/>
            <w:r>
              <w:rPr>
                <w:rFonts w:ascii="Consolas" w:hAnsi="Consolas"/>
                <w:sz w:val="16"/>
              </w:rPr>
              <w:t>hr</w:t>
            </w:r>
            <w:proofErr w:type="spellEnd"/>
          </w:p>
        </w:tc>
        <w:tc>
          <w:tcPr>
            <w:tcW w:w="1735" w:type="dxa"/>
          </w:tcPr>
          <w:p w14:paraId="591275AD" w14:textId="77777777" w:rsidR="001D579D" w:rsidRDefault="00CF102D">
            <w:pPr>
              <w:spacing w:after="0"/>
              <w:jc w:val="right"/>
            </w:pPr>
            <w:r>
              <w:rPr>
                <w:rFonts w:ascii="Consolas" w:hAnsi="Consolas"/>
                <w:sz w:val="16"/>
              </w:rPr>
              <w:t>$73.00</w:t>
            </w:r>
          </w:p>
        </w:tc>
      </w:tr>
      <w:tr w:rsidR="001D579D" w14:paraId="229565F0" w14:textId="77777777">
        <w:tc>
          <w:tcPr>
            <w:tcW w:w="2120" w:type="dxa"/>
            <w:shd w:val="clear" w:color="auto" w:fill="F5F9FC"/>
          </w:tcPr>
          <w:p w14:paraId="16A503E9" w14:textId="77777777" w:rsidR="001D579D" w:rsidRDefault="00CF102D">
            <w:pPr>
              <w:spacing w:after="0"/>
            </w:pPr>
            <w:r>
              <w:rPr>
                <w:b/>
                <w:sz w:val="17"/>
              </w:rPr>
              <w:t>EC2 worker nodes</w:t>
            </w:r>
          </w:p>
        </w:tc>
        <w:tc>
          <w:tcPr>
            <w:tcW w:w="2891" w:type="dxa"/>
            <w:shd w:val="clear" w:color="auto" w:fill="F5F9FC"/>
          </w:tcPr>
          <w:p w14:paraId="5393C72D" w14:textId="77777777" w:rsidR="001D579D" w:rsidRDefault="00CF102D">
            <w:pPr>
              <w:spacing w:after="0"/>
            </w:pPr>
            <w:r>
              <w:rPr>
                <w:sz w:val="17"/>
              </w:rPr>
              <w:t>2 × m6a.xlarge, Linux</w:t>
            </w:r>
          </w:p>
        </w:tc>
        <w:tc>
          <w:tcPr>
            <w:tcW w:w="1638" w:type="dxa"/>
            <w:shd w:val="clear" w:color="auto" w:fill="F5F9FC"/>
          </w:tcPr>
          <w:p w14:paraId="674CF8C4" w14:textId="77777777" w:rsidR="001D579D" w:rsidRDefault="00CF102D">
            <w:pPr>
              <w:spacing w:after="0"/>
              <w:jc w:val="right"/>
            </w:pPr>
            <w:r>
              <w:rPr>
                <w:rFonts w:ascii="Consolas" w:hAnsi="Consolas"/>
                <w:sz w:val="16"/>
              </w:rPr>
              <w:t xml:space="preserve">$0.1728 / </w:t>
            </w:r>
            <w:proofErr w:type="spellStart"/>
            <w:r>
              <w:rPr>
                <w:rFonts w:ascii="Consolas" w:hAnsi="Consolas"/>
                <w:sz w:val="16"/>
              </w:rPr>
              <w:t>hr</w:t>
            </w:r>
            <w:proofErr w:type="spellEnd"/>
          </w:p>
        </w:tc>
        <w:tc>
          <w:tcPr>
            <w:tcW w:w="1253" w:type="dxa"/>
            <w:shd w:val="clear" w:color="auto" w:fill="F5F9FC"/>
          </w:tcPr>
          <w:p w14:paraId="0EF054DE" w14:textId="77777777" w:rsidR="001D579D" w:rsidRDefault="00CF102D">
            <w:pPr>
              <w:spacing w:after="0"/>
              <w:jc w:val="right"/>
            </w:pPr>
            <w:r>
              <w:rPr>
                <w:rFonts w:ascii="Consolas" w:hAnsi="Consolas"/>
                <w:sz w:val="16"/>
              </w:rPr>
              <w:t xml:space="preserve">1,460 </w:t>
            </w:r>
            <w:proofErr w:type="spellStart"/>
            <w:r>
              <w:rPr>
                <w:rFonts w:ascii="Consolas" w:hAnsi="Consolas"/>
                <w:sz w:val="16"/>
              </w:rPr>
              <w:t>hr</w:t>
            </w:r>
            <w:proofErr w:type="spellEnd"/>
          </w:p>
        </w:tc>
        <w:tc>
          <w:tcPr>
            <w:tcW w:w="1735" w:type="dxa"/>
            <w:shd w:val="clear" w:color="auto" w:fill="F5F9FC"/>
          </w:tcPr>
          <w:p w14:paraId="34F47E13" w14:textId="77777777" w:rsidR="001D579D" w:rsidRDefault="00CF102D">
            <w:pPr>
              <w:spacing w:after="0"/>
              <w:jc w:val="right"/>
            </w:pPr>
            <w:r>
              <w:rPr>
                <w:rFonts w:ascii="Consolas" w:hAnsi="Consolas"/>
                <w:sz w:val="16"/>
              </w:rPr>
              <w:t>$252.29</w:t>
            </w:r>
          </w:p>
        </w:tc>
      </w:tr>
      <w:tr w:rsidR="001D579D" w14:paraId="73E3CC07" w14:textId="77777777">
        <w:tc>
          <w:tcPr>
            <w:tcW w:w="2120" w:type="dxa"/>
          </w:tcPr>
          <w:p w14:paraId="58746328" w14:textId="77777777" w:rsidR="001D579D" w:rsidRDefault="00CF102D">
            <w:pPr>
              <w:spacing w:after="0"/>
            </w:pPr>
            <w:r>
              <w:rPr>
                <w:b/>
                <w:sz w:val="17"/>
              </w:rPr>
              <w:t>EBS root volumes</w:t>
            </w:r>
          </w:p>
        </w:tc>
        <w:tc>
          <w:tcPr>
            <w:tcW w:w="2891" w:type="dxa"/>
          </w:tcPr>
          <w:p w14:paraId="040CCD80" w14:textId="77777777" w:rsidR="001D579D" w:rsidRDefault="00CF102D">
            <w:pPr>
              <w:spacing w:after="0"/>
            </w:pPr>
            <w:r>
              <w:rPr>
                <w:sz w:val="17"/>
              </w:rPr>
              <w:t>2 × 50 GB gp3</w:t>
            </w:r>
          </w:p>
        </w:tc>
        <w:tc>
          <w:tcPr>
            <w:tcW w:w="1638" w:type="dxa"/>
          </w:tcPr>
          <w:p w14:paraId="7A34646A" w14:textId="77777777" w:rsidR="001D579D" w:rsidRDefault="00CF102D">
            <w:pPr>
              <w:spacing w:after="0"/>
              <w:jc w:val="right"/>
            </w:pPr>
            <w:r>
              <w:rPr>
                <w:rFonts w:ascii="Consolas" w:hAnsi="Consolas"/>
                <w:sz w:val="16"/>
              </w:rPr>
              <w:t>$0.08 / GB</w:t>
            </w:r>
          </w:p>
        </w:tc>
        <w:tc>
          <w:tcPr>
            <w:tcW w:w="1253" w:type="dxa"/>
          </w:tcPr>
          <w:p w14:paraId="46FD2A32" w14:textId="77777777" w:rsidR="001D579D" w:rsidRDefault="00CF102D">
            <w:pPr>
              <w:spacing w:after="0"/>
              <w:jc w:val="right"/>
            </w:pPr>
            <w:r>
              <w:rPr>
                <w:rFonts w:ascii="Consolas" w:hAnsi="Consolas"/>
                <w:sz w:val="16"/>
              </w:rPr>
              <w:t>100 GB</w:t>
            </w:r>
          </w:p>
        </w:tc>
        <w:tc>
          <w:tcPr>
            <w:tcW w:w="1735" w:type="dxa"/>
          </w:tcPr>
          <w:p w14:paraId="7948AB62" w14:textId="77777777" w:rsidR="001D579D" w:rsidRDefault="00CF102D">
            <w:pPr>
              <w:spacing w:after="0"/>
              <w:jc w:val="right"/>
            </w:pPr>
            <w:r>
              <w:rPr>
                <w:rFonts w:ascii="Consolas" w:hAnsi="Consolas"/>
                <w:sz w:val="16"/>
              </w:rPr>
              <w:t>$8.00</w:t>
            </w:r>
          </w:p>
        </w:tc>
      </w:tr>
      <w:tr w:rsidR="001D579D" w14:paraId="7B8D31D4" w14:textId="77777777">
        <w:tc>
          <w:tcPr>
            <w:tcW w:w="2120" w:type="dxa"/>
          </w:tcPr>
          <w:p w14:paraId="05172B72" w14:textId="77777777" w:rsidR="001D579D" w:rsidRDefault="00CF102D">
            <w:pPr>
              <w:spacing w:after="0"/>
            </w:pPr>
            <w:r>
              <w:rPr>
                <w:b/>
                <w:sz w:val="17"/>
              </w:rPr>
              <w:t>Compute subtotal</w:t>
            </w:r>
          </w:p>
        </w:tc>
        <w:tc>
          <w:tcPr>
            <w:tcW w:w="2891" w:type="dxa"/>
          </w:tcPr>
          <w:p w14:paraId="64EA747A" w14:textId="77777777" w:rsidR="001D579D" w:rsidRDefault="001D579D">
            <w:pPr>
              <w:spacing w:after="0"/>
            </w:pPr>
          </w:p>
        </w:tc>
        <w:tc>
          <w:tcPr>
            <w:tcW w:w="1638" w:type="dxa"/>
          </w:tcPr>
          <w:p w14:paraId="118351C7" w14:textId="77777777" w:rsidR="001D579D" w:rsidRDefault="001D579D">
            <w:pPr>
              <w:spacing w:after="0"/>
              <w:jc w:val="right"/>
            </w:pPr>
          </w:p>
        </w:tc>
        <w:tc>
          <w:tcPr>
            <w:tcW w:w="1253" w:type="dxa"/>
          </w:tcPr>
          <w:p w14:paraId="75E4F085" w14:textId="77777777" w:rsidR="001D579D" w:rsidRDefault="001D579D">
            <w:pPr>
              <w:spacing w:after="0"/>
              <w:jc w:val="right"/>
            </w:pPr>
          </w:p>
        </w:tc>
        <w:tc>
          <w:tcPr>
            <w:tcW w:w="1735" w:type="dxa"/>
          </w:tcPr>
          <w:p w14:paraId="6AEC051E" w14:textId="77777777" w:rsidR="001D579D" w:rsidRDefault="00CF102D">
            <w:pPr>
              <w:spacing w:after="0"/>
              <w:jc w:val="right"/>
            </w:pPr>
            <w:r>
              <w:rPr>
                <w:rFonts w:ascii="Consolas" w:hAnsi="Consolas"/>
                <w:b/>
                <w:sz w:val="16"/>
              </w:rPr>
              <w:t>$333.29</w:t>
            </w:r>
          </w:p>
        </w:tc>
      </w:tr>
      <w:tr w:rsidR="001D579D" w14:paraId="6A356767" w14:textId="77777777">
        <w:tc>
          <w:tcPr>
            <w:tcW w:w="9637" w:type="dxa"/>
            <w:gridSpan w:val="5"/>
            <w:shd w:val="clear" w:color="auto" w:fill="E5EDF3"/>
          </w:tcPr>
          <w:p w14:paraId="72BD7B70" w14:textId="77777777" w:rsidR="001D579D" w:rsidRDefault="00CF102D">
            <w:pPr>
              <w:spacing w:after="0"/>
            </w:pPr>
            <w:r>
              <w:rPr>
                <w:rFonts w:ascii="Consolas" w:hAnsi="Consolas"/>
                <w:b/>
                <w:color w:val="46596C"/>
                <w:sz w:val="15"/>
              </w:rPr>
              <w:t>Database</w:t>
            </w:r>
          </w:p>
        </w:tc>
      </w:tr>
      <w:tr w:rsidR="001D579D" w14:paraId="787A1E82" w14:textId="77777777">
        <w:tc>
          <w:tcPr>
            <w:tcW w:w="2120" w:type="dxa"/>
          </w:tcPr>
          <w:p w14:paraId="1DCCD407" w14:textId="77777777" w:rsidR="001D579D" w:rsidRDefault="00CF102D">
            <w:pPr>
              <w:spacing w:after="0"/>
            </w:pPr>
            <w:r>
              <w:rPr>
                <w:b/>
                <w:sz w:val="17"/>
              </w:rPr>
              <w:t>RDS for MySQL</w:t>
            </w:r>
          </w:p>
        </w:tc>
        <w:tc>
          <w:tcPr>
            <w:tcW w:w="2891" w:type="dxa"/>
          </w:tcPr>
          <w:p w14:paraId="55EEE2D0" w14:textId="77777777" w:rsidR="001D579D" w:rsidRDefault="00CF102D">
            <w:pPr>
              <w:spacing w:after="0"/>
            </w:pPr>
            <w:r>
              <w:rPr>
                <w:sz w:val="17"/>
              </w:rPr>
              <w:t>db.t4g.medium, Single-AZ</w:t>
            </w:r>
          </w:p>
        </w:tc>
        <w:tc>
          <w:tcPr>
            <w:tcW w:w="1638" w:type="dxa"/>
          </w:tcPr>
          <w:p w14:paraId="48803056" w14:textId="77777777" w:rsidR="001D579D" w:rsidRDefault="00CF102D">
            <w:pPr>
              <w:spacing w:after="0"/>
              <w:jc w:val="right"/>
            </w:pPr>
            <w:r>
              <w:rPr>
                <w:rFonts w:ascii="Consolas" w:hAnsi="Consolas"/>
                <w:sz w:val="16"/>
              </w:rPr>
              <w:t xml:space="preserve">$0.065 / </w:t>
            </w:r>
            <w:proofErr w:type="spellStart"/>
            <w:r>
              <w:rPr>
                <w:rFonts w:ascii="Consolas" w:hAnsi="Consolas"/>
                <w:sz w:val="16"/>
              </w:rPr>
              <w:t>hr</w:t>
            </w:r>
            <w:proofErr w:type="spellEnd"/>
          </w:p>
        </w:tc>
        <w:tc>
          <w:tcPr>
            <w:tcW w:w="1253" w:type="dxa"/>
          </w:tcPr>
          <w:p w14:paraId="78CB26DC" w14:textId="77777777" w:rsidR="001D579D" w:rsidRDefault="00CF102D">
            <w:pPr>
              <w:spacing w:after="0"/>
              <w:jc w:val="right"/>
            </w:pPr>
            <w:r>
              <w:rPr>
                <w:rFonts w:ascii="Consolas" w:hAnsi="Consolas"/>
                <w:sz w:val="16"/>
              </w:rPr>
              <w:t xml:space="preserve">730 </w:t>
            </w:r>
            <w:proofErr w:type="spellStart"/>
            <w:r>
              <w:rPr>
                <w:rFonts w:ascii="Consolas" w:hAnsi="Consolas"/>
                <w:sz w:val="16"/>
              </w:rPr>
              <w:t>hr</w:t>
            </w:r>
            <w:proofErr w:type="spellEnd"/>
          </w:p>
        </w:tc>
        <w:tc>
          <w:tcPr>
            <w:tcW w:w="1735" w:type="dxa"/>
          </w:tcPr>
          <w:p w14:paraId="249EBB09" w14:textId="77777777" w:rsidR="001D579D" w:rsidRDefault="00CF102D">
            <w:pPr>
              <w:spacing w:after="0"/>
              <w:jc w:val="right"/>
            </w:pPr>
            <w:r>
              <w:rPr>
                <w:rFonts w:ascii="Consolas" w:hAnsi="Consolas"/>
                <w:sz w:val="16"/>
              </w:rPr>
              <w:t>$47.45</w:t>
            </w:r>
          </w:p>
        </w:tc>
      </w:tr>
      <w:tr w:rsidR="001D579D" w14:paraId="30AD1482" w14:textId="77777777">
        <w:tc>
          <w:tcPr>
            <w:tcW w:w="2120" w:type="dxa"/>
            <w:shd w:val="clear" w:color="auto" w:fill="F5F9FC"/>
          </w:tcPr>
          <w:p w14:paraId="7FF1640C" w14:textId="77777777" w:rsidR="001D579D" w:rsidRDefault="00CF102D">
            <w:pPr>
              <w:spacing w:after="0"/>
            </w:pPr>
            <w:r>
              <w:rPr>
                <w:b/>
                <w:sz w:val="17"/>
              </w:rPr>
              <w:t>RDS storage</w:t>
            </w:r>
          </w:p>
        </w:tc>
        <w:tc>
          <w:tcPr>
            <w:tcW w:w="2891" w:type="dxa"/>
            <w:shd w:val="clear" w:color="auto" w:fill="F5F9FC"/>
          </w:tcPr>
          <w:p w14:paraId="6A982641" w14:textId="77777777" w:rsidR="001D579D" w:rsidRDefault="00CF102D">
            <w:pPr>
              <w:spacing w:after="0"/>
            </w:pPr>
            <w:r>
              <w:rPr>
                <w:sz w:val="17"/>
              </w:rPr>
              <w:t>100 GB gp3</w:t>
            </w:r>
          </w:p>
        </w:tc>
        <w:tc>
          <w:tcPr>
            <w:tcW w:w="1638" w:type="dxa"/>
            <w:shd w:val="clear" w:color="auto" w:fill="F5F9FC"/>
          </w:tcPr>
          <w:p w14:paraId="6A007C3A" w14:textId="77777777" w:rsidR="001D579D" w:rsidRDefault="00CF102D">
            <w:pPr>
              <w:spacing w:after="0"/>
              <w:jc w:val="right"/>
            </w:pPr>
            <w:r>
              <w:rPr>
                <w:rFonts w:ascii="Consolas" w:hAnsi="Consolas"/>
                <w:sz w:val="16"/>
              </w:rPr>
              <w:t>$0.115 / GB</w:t>
            </w:r>
          </w:p>
        </w:tc>
        <w:tc>
          <w:tcPr>
            <w:tcW w:w="1253" w:type="dxa"/>
            <w:shd w:val="clear" w:color="auto" w:fill="F5F9FC"/>
          </w:tcPr>
          <w:p w14:paraId="2FAABD80" w14:textId="77777777" w:rsidR="001D579D" w:rsidRDefault="00CF102D">
            <w:pPr>
              <w:spacing w:after="0"/>
              <w:jc w:val="right"/>
            </w:pPr>
            <w:r>
              <w:rPr>
                <w:rFonts w:ascii="Consolas" w:hAnsi="Consolas"/>
                <w:sz w:val="16"/>
              </w:rPr>
              <w:t>100 GB</w:t>
            </w:r>
          </w:p>
        </w:tc>
        <w:tc>
          <w:tcPr>
            <w:tcW w:w="1735" w:type="dxa"/>
            <w:shd w:val="clear" w:color="auto" w:fill="F5F9FC"/>
          </w:tcPr>
          <w:p w14:paraId="443497B7" w14:textId="77777777" w:rsidR="001D579D" w:rsidRDefault="00CF102D">
            <w:pPr>
              <w:spacing w:after="0"/>
              <w:jc w:val="right"/>
            </w:pPr>
            <w:r>
              <w:rPr>
                <w:rFonts w:ascii="Consolas" w:hAnsi="Consolas"/>
                <w:sz w:val="16"/>
              </w:rPr>
              <w:t>$11.50</w:t>
            </w:r>
          </w:p>
        </w:tc>
      </w:tr>
      <w:tr w:rsidR="001D579D" w14:paraId="0F242F40" w14:textId="77777777">
        <w:tc>
          <w:tcPr>
            <w:tcW w:w="2120" w:type="dxa"/>
          </w:tcPr>
          <w:p w14:paraId="7AF88E93" w14:textId="77777777" w:rsidR="001D579D" w:rsidRDefault="00CF102D">
            <w:pPr>
              <w:spacing w:after="0"/>
            </w:pPr>
            <w:r>
              <w:rPr>
                <w:b/>
                <w:sz w:val="17"/>
              </w:rPr>
              <w:t>Automated backups</w:t>
            </w:r>
          </w:p>
        </w:tc>
        <w:tc>
          <w:tcPr>
            <w:tcW w:w="2891" w:type="dxa"/>
          </w:tcPr>
          <w:p w14:paraId="2C8284F4" w14:textId="77777777" w:rsidR="001D579D" w:rsidRDefault="00CF102D">
            <w:pPr>
              <w:spacing w:after="0"/>
            </w:pPr>
            <w:r>
              <w:rPr>
                <w:sz w:val="17"/>
              </w:rPr>
              <w:t>Within free allocation</w:t>
            </w:r>
          </w:p>
        </w:tc>
        <w:tc>
          <w:tcPr>
            <w:tcW w:w="1638" w:type="dxa"/>
          </w:tcPr>
          <w:p w14:paraId="26335FAE" w14:textId="77777777" w:rsidR="001D579D" w:rsidRDefault="00CF102D">
            <w:pPr>
              <w:spacing w:after="0"/>
              <w:jc w:val="right"/>
            </w:pPr>
            <w:r>
              <w:rPr>
                <w:rFonts w:ascii="Consolas" w:hAnsi="Consolas"/>
                <w:sz w:val="16"/>
              </w:rPr>
              <w:t>$0.00 / GB</w:t>
            </w:r>
          </w:p>
        </w:tc>
        <w:tc>
          <w:tcPr>
            <w:tcW w:w="1253" w:type="dxa"/>
          </w:tcPr>
          <w:p w14:paraId="1BEA644A" w14:textId="77777777" w:rsidR="001D579D" w:rsidRDefault="00CF102D">
            <w:pPr>
              <w:spacing w:after="0"/>
              <w:jc w:val="right"/>
            </w:pPr>
            <w:r>
              <w:rPr>
                <w:rFonts w:ascii="Consolas" w:hAnsi="Consolas"/>
                <w:sz w:val="16"/>
              </w:rPr>
              <w:t>100 GB</w:t>
            </w:r>
          </w:p>
        </w:tc>
        <w:tc>
          <w:tcPr>
            <w:tcW w:w="1735" w:type="dxa"/>
          </w:tcPr>
          <w:p w14:paraId="0A1628B4" w14:textId="77777777" w:rsidR="001D579D" w:rsidRDefault="00CF102D">
            <w:pPr>
              <w:spacing w:after="0"/>
              <w:jc w:val="right"/>
            </w:pPr>
            <w:r>
              <w:rPr>
                <w:rFonts w:ascii="Consolas" w:hAnsi="Consolas"/>
                <w:sz w:val="16"/>
              </w:rPr>
              <w:t>$0.00</w:t>
            </w:r>
          </w:p>
        </w:tc>
      </w:tr>
      <w:tr w:rsidR="001D579D" w14:paraId="56743095" w14:textId="77777777">
        <w:tc>
          <w:tcPr>
            <w:tcW w:w="2120" w:type="dxa"/>
          </w:tcPr>
          <w:p w14:paraId="7A356404" w14:textId="77777777" w:rsidR="001D579D" w:rsidRDefault="00CF102D">
            <w:pPr>
              <w:spacing w:after="0"/>
            </w:pPr>
            <w:r>
              <w:rPr>
                <w:b/>
                <w:sz w:val="17"/>
              </w:rPr>
              <w:t>Database subtotal</w:t>
            </w:r>
          </w:p>
        </w:tc>
        <w:tc>
          <w:tcPr>
            <w:tcW w:w="2891" w:type="dxa"/>
          </w:tcPr>
          <w:p w14:paraId="6D4AEF60" w14:textId="77777777" w:rsidR="001D579D" w:rsidRDefault="001D579D">
            <w:pPr>
              <w:spacing w:after="0"/>
            </w:pPr>
          </w:p>
        </w:tc>
        <w:tc>
          <w:tcPr>
            <w:tcW w:w="1638" w:type="dxa"/>
          </w:tcPr>
          <w:p w14:paraId="6ECE34E0" w14:textId="77777777" w:rsidR="001D579D" w:rsidRDefault="001D579D">
            <w:pPr>
              <w:spacing w:after="0"/>
              <w:jc w:val="right"/>
            </w:pPr>
          </w:p>
        </w:tc>
        <w:tc>
          <w:tcPr>
            <w:tcW w:w="1253" w:type="dxa"/>
          </w:tcPr>
          <w:p w14:paraId="77CF7114" w14:textId="77777777" w:rsidR="001D579D" w:rsidRDefault="001D579D">
            <w:pPr>
              <w:spacing w:after="0"/>
              <w:jc w:val="right"/>
            </w:pPr>
          </w:p>
        </w:tc>
        <w:tc>
          <w:tcPr>
            <w:tcW w:w="1735" w:type="dxa"/>
          </w:tcPr>
          <w:p w14:paraId="6C320845" w14:textId="77777777" w:rsidR="001D579D" w:rsidRDefault="00CF102D">
            <w:pPr>
              <w:spacing w:after="0"/>
              <w:jc w:val="right"/>
            </w:pPr>
            <w:r>
              <w:rPr>
                <w:rFonts w:ascii="Consolas" w:hAnsi="Consolas"/>
                <w:b/>
                <w:sz w:val="16"/>
              </w:rPr>
              <w:t>$58.95</w:t>
            </w:r>
          </w:p>
        </w:tc>
      </w:tr>
      <w:tr w:rsidR="001D579D" w14:paraId="2964F85A" w14:textId="77777777">
        <w:tc>
          <w:tcPr>
            <w:tcW w:w="9637" w:type="dxa"/>
            <w:gridSpan w:val="5"/>
            <w:shd w:val="clear" w:color="auto" w:fill="E5EDF3"/>
          </w:tcPr>
          <w:p w14:paraId="4278A529" w14:textId="77777777" w:rsidR="001D579D" w:rsidRDefault="00CF102D">
            <w:pPr>
              <w:spacing w:after="0"/>
            </w:pPr>
            <w:r>
              <w:rPr>
                <w:rFonts w:ascii="Consolas" w:hAnsi="Consolas"/>
                <w:b/>
                <w:color w:val="46596C"/>
                <w:sz w:val="15"/>
              </w:rPr>
              <w:t>Networking</w:t>
            </w:r>
          </w:p>
        </w:tc>
      </w:tr>
      <w:tr w:rsidR="001D579D" w14:paraId="4EBBED68" w14:textId="77777777">
        <w:tc>
          <w:tcPr>
            <w:tcW w:w="2120" w:type="dxa"/>
          </w:tcPr>
          <w:p w14:paraId="21986219" w14:textId="77777777" w:rsidR="001D579D" w:rsidRDefault="00CF102D">
            <w:pPr>
              <w:spacing w:after="0"/>
            </w:pPr>
            <w:r>
              <w:rPr>
                <w:b/>
                <w:sz w:val="17"/>
              </w:rPr>
              <w:t>NAT gateway</w:t>
            </w:r>
          </w:p>
        </w:tc>
        <w:tc>
          <w:tcPr>
            <w:tcW w:w="2891" w:type="dxa"/>
          </w:tcPr>
          <w:p w14:paraId="6DF824E8" w14:textId="77777777" w:rsidR="001D579D" w:rsidRDefault="00CF102D">
            <w:pPr>
              <w:spacing w:after="0"/>
            </w:pPr>
            <w:r>
              <w:rPr>
                <w:sz w:val="17"/>
              </w:rPr>
              <w:t>1 gateway, shared across AZs</w:t>
            </w:r>
          </w:p>
        </w:tc>
        <w:tc>
          <w:tcPr>
            <w:tcW w:w="1638" w:type="dxa"/>
          </w:tcPr>
          <w:p w14:paraId="63ACD197" w14:textId="77777777" w:rsidR="001D579D" w:rsidRDefault="00CF102D">
            <w:pPr>
              <w:spacing w:after="0"/>
              <w:jc w:val="right"/>
            </w:pPr>
            <w:r>
              <w:rPr>
                <w:rFonts w:ascii="Consolas" w:hAnsi="Consolas"/>
                <w:sz w:val="16"/>
              </w:rPr>
              <w:t xml:space="preserve">$0.045 / </w:t>
            </w:r>
            <w:proofErr w:type="spellStart"/>
            <w:r>
              <w:rPr>
                <w:rFonts w:ascii="Consolas" w:hAnsi="Consolas"/>
                <w:sz w:val="16"/>
              </w:rPr>
              <w:t>hr</w:t>
            </w:r>
            <w:proofErr w:type="spellEnd"/>
          </w:p>
        </w:tc>
        <w:tc>
          <w:tcPr>
            <w:tcW w:w="1253" w:type="dxa"/>
          </w:tcPr>
          <w:p w14:paraId="77F16AB0" w14:textId="77777777" w:rsidR="001D579D" w:rsidRDefault="00CF102D">
            <w:pPr>
              <w:spacing w:after="0"/>
              <w:jc w:val="right"/>
            </w:pPr>
            <w:r>
              <w:rPr>
                <w:rFonts w:ascii="Consolas" w:hAnsi="Consolas"/>
                <w:sz w:val="16"/>
              </w:rPr>
              <w:t xml:space="preserve">730 </w:t>
            </w:r>
            <w:proofErr w:type="spellStart"/>
            <w:r>
              <w:rPr>
                <w:rFonts w:ascii="Consolas" w:hAnsi="Consolas"/>
                <w:sz w:val="16"/>
              </w:rPr>
              <w:t>hr</w:t>
            </w:r>
            <w:proofErr w:type="spellEnd"/>
          </w:p>
        </w:tc>
        <w:tc>
          <w:tcPr>
            <w:tcW w:w="1735" w:type="dxa"/>
          </w:tcPr>
          <w:p w14:paraId="0396E42B" w14:textId="77777777" w:rsidR="001D579D" w:rsidRDefault="00CF102D">
            <w:pPr>
              <w:spacing w:after="0"/>
              <w:jc w:val="right"/>
            </w:pPr>
            <w:r>
              <w:rPr>
                <w:rFonts w:ascii="Consolas" w:hAnsi="Consolas"/>
                <w:sz w:val="16"/>
              </w:rPr>
              <w:t>$32.85</w:t>
            </w:r>
          </w:p>
        </w:tc>
      </w:tr>
      <w:tr w:rsidR="001D579D" w14:paraId="6BEA9397" w14:textId="77777777">
        <w:tc>
          <w:tcPr>
            <w:tcW w:w="2120" w:type="dxa"/>
            <w:shd w:val="clear" w:color="auto" w:fill="F5F9FC"/>
          </w:tcPr>
          <w:p w14:paraId="1A8F99EE" w14:textId="77777777" w:rsidR="001D579D" w:rsidRDefault="00CF102D">
            <w:pPr>
              <w:spacing w:after="0"/>
            </w:pPr>
            <w:r>
              <w:rPr>
                <w:b/>
                <w:sz w:val="17"/>
              </w:rPr>
              <w:t>NAT data processing</w:t>
            </w:r>
          </w:p>
        </w:tc>
        <w:tc>
          <w:tcPr>
            <w:tcW w:w="2891" w:type="dxa"/>
            <w:shd w:val="clear" w:color="auto" w:fill="F5F9FC"/>
          </w:tcPr>
          <w:p w14:paraId="12110F90" w14:textId="77777777" w:rsidR="001D579D" w:rsidRDefault="00CF102D">
            <w:pPr>
              <w:spacing w:after="0"/>
            </w:pPr>
            <w:r>
              <w:rPr>
                <w:sz w:val="17"/>
              </w:rPr>
              <w:t>Outbound from private subnets</w:t>
            </w:r>
          </w:p>
        </w:tc>
        <w:tc>
          <w:tcPr>
            <w:tcW w:w="1638" w:type="dxa"/>
            <w:shd w:val="clear" w:color="auto" w:fill="F5F9FC"/>
          </w:tcPr>
          <w:p w14:paraId="338EC175" w14:textId="77777777" w:rsidR="001D579D" w:rsidRDefault="00CF102D">
            <w:pPr>
              <w:spacing w:after="0"/>
              <w:jc w:val="right"/>
            </w:pPr>
            <w:r>
              <w:rPr>
                <w:rFonts w:ascii="Consolas" w:hAnsi="Consolas"/>
                <w:sz w:val="16"/>
              </w:rPr>
              <w:t>$0.045 / GB</w:t>
            </w:r>
          </w:p>
        </w:tc>
        <w:tc>
          <w:tcPr>
            <w:tcW w:w="1253" w:type="dxa"/>
            <w:shd w:val="clear" w:color="auto" w:fill="F5F9FC"/>
          </w:tcPr>
          <w:p w14:paraId="06A07D8C" w14:textId="77777777" w:rsidR="001D579D" w:rsidRDefault="00CF102D">
            <w:pPr>
              <w:spacing w:after="0"/>
              <w:jc w:val="right"/>
            </w:pPr>
            <w:r>
              <w:rPr>
                <w:rFonts w:ascii="Consolas" w:hAnsi="Consolas"/>
                <w:sz w:val="16"/>
              </w:rPr>
              <w:t>100 GB</w:t>
            </w:r>
          </w:p>
        </w:tc>
        <w:tc>
          <w:tcPr>
            <w:tcW w:w="1735" w:type="dxa"/>
            <w:shd w:val="clear" w:color="auto" w:fill="F5F9FC"/>
          </w:tcPr>
          <w:p w14:paraId="55FD27BE" w14:textId="77777777" w:rsidR="001D579D" w:rsidRDefault="00CF102D">
            <w:pPr>
              <w:spacing w:after="0"/>
              <w:jc w:val="right"/>
            </w:pPr>
            <w:r>
              <w:rPr>
                <w:rFonts w:ascii="Consolas" w:hAnsi="Consolas"/>
                <w:sz w:val="16"/>
              </w:rPr>
              <w:t>$4.50</w:t>
            </w:r>
          </w:p>
        </w:tc>
      </w:tr>
      <w:tr w:rsidR="001D579D" w14:paraId="29526F91" w14:textId="77777777">
        <w:tc>
          <w:tcPr>
            <w:tcW w:w="2120" w:type="dxa"/>
          </w:tcPr>
          <w:p w14:paraId="212CF374" w14:textId="77777777" w:rsidR="001D579D" w:rsidRDefault="00CF102D">
            <w:pPr>
              <w:spacing w:after="0"/>
            </w:pPr>
            <w:r>
              <w:rPr>
                <w:b/>
                <w:sz w:val="17"/>
              </w:rPr>
              <w:t>Application Load Balancer</w:t>
            </w:r>
          </w:p>
        </w:tc>
        <w:tc>
          <w:tcPr>
            <w:tcW w:w="2891" w:type="dxa"/>
          </w:tcPr>
          <w:p w14:paraId="54847CAF" w14:textId="77777777" w:rsidR="001D579D" w:rsidRDefault="00CF102D">
            <w:pPr>
              <w:spacing w:after="0"/>
            </w:pPr>
            <w:r>
              <w:rPr>
                <w:sz w:val="17"/>
              </w:rPr>
              <w:t>1 ALB, HTTPS</w:t>
            </w:r>
          </w:p>
        </w:tc>
        <w:tc>
          <w:tcPr>
            <w:tcW w:w="1638" w:type="dxa"/>
          </w:tcPr>
          <w:p w14:paraId="79B033B7" w14:textId="77777777" w:rsidR="001D579D" w:rsidRDefault="00CF102D">
            <w:pPr>
              <w:spacing w:after="0"/>
              <w:jc w:val="right"/>
            </w:pPr>
            <w:r>
              <w:rPr>
                <w:rFonts w:ascii="Consolas" w:hAnsi="Consolas"/>
                <w:sz w:val="16"/>
              </w:rPr>
              <w:t xml:space="preserve">$0.0225 / </w:t>
            </w:r>
            <w:proofErr w:type="spellStart"/>
            <w:r>
              <w:rPr>
                <w:rFonts w:ascii="Consolas" w:hAnsi="Consolas"/>
                <w:sz w:val="16"/>
              </w:rPr>
              <w:t>hr</w:t>
            </w:r>
            <w:proofErr w:type="spellEnd"/>
          </w:p>
        </w:tc>
        <w:tc>
          <w:tcPr>
            <w:tcW w:w="1253" w:type="dxa"/>
          </w:tcPr>
          <w:p w14:paraId="77BCF421" w14:textId="77777777" w:rsidR="001D579D" w:rsidRDefault="00CF102D">
            <w:pPr>
              <w:spacing w:after="0"/>
              <w:jc w:val="right"/>
            </w:pPr>
            <w:r>
              <w:rPr>
                <w:rFonts w:ascii="Consolas" w:hAnsi="Consolas"/>
                <w:sz w:val="16"/>
              </w:rPr>
              <w:t xml:space="preserve">730 </w:t>
            </w:r>
            <w:proofErr w:type="spellStart"/>
            <w:r>
              <w:rPr>
                <w:rFonts w:ascii="Consolas" w:hAnsi="Consolas"/>
                <w:sz w:val="16"/>
              </w:rPr>
              <w:t>hr</w:t>
            </w:r>
            <w:proofErr w:type="spellEnd"/>
          </w:p>
        </w:tc>
        <w:tc>
          <w:tcPr>
            <w:tcW w:w="1735" w:type="dxa"/>
          </w:tcPr>
          <w:p w14:paraId="26EE918C" w14:textId="77777777" w:rsidR="001D579D" w:rsidRDefault="00CF102D">
            <w:pPr>
              <w:spacing w:after="0"/>
              <w:jc w:val="right"/>
            </w:pPr>
            <w:r>
              <w:rPr>
                <w:rFonts w:ascii="Consolas" w:hAnsi="Consolas"/>
                <w:sz w:val="16"/>
              </w:rPr>
              <w:t>$16.43</w:t>
            </w:r>
          </w:p>
        </w:tc>
      </w:tr>
      <w:tr w:rsidR="001D579D" w14:paraId="6AA47D58" w14:textId="77777777">
        <w:tc>
          <w:tcPr>
            <w:tcW w:w="2120" w:type="dxa"/>
            <w:shd w:val="clear" w:color="auto" w:fill="F5F9FC"/>
          </w:tcPr>
          <w:p w14:paraId="5A8EE0FF" w14:textId="77777777" w:rsidR="001D579D" w:rsidRDefault="00CF102D">
            <w:pPr>
              <w:spacing w:after="0"/>
            </w:pPr>
            <w:r>
              <w:rPr>
                <w:b/>
                <w:sz w:val="17"/>
              </w:rPr>
              <w:t>ALB capacity units</w:t>
            </w:r>
          </w:p>
        </w:tc>
        <w:tc>
          <w:tcPr>
            <w:tcW w:w="2891" w:type="dxa"/>
            <w:shd w:val="clear" w:color="auto" w:fill="F5F9FC"/>
          </w:tcPr>
          <w:p w14:paraId="365A6FE1" w14:textId="77777777" w:rsidR="001D579D" w:rsidRDefault="00CF102D">
            <w:pPr>
              <w:spacing w:after="0"/>
            </w:pPr>
            <w:r>
              <w:rPr>
                <w:sz w:val="17"/>
              </w:rPr>
              <w:t>~1.5 LCU average</w:t>
            </w:r>
          </w:p>
        </w:tc>
        <w:tc>
          <w:tcPr>
            <w:tcW w:w="1638" w:type="dxa"/>
            <w:shd w:val="clear" w:color="auto" w:fill="F5F9FC"/>
          </w:tcPr>
          <w:p w14:paraId="4682CB07" w14:textId="77777777" w:rsidR="001D579D" w:rsidRDefault="00CF102D">
            <w:pPr>
              <w:spacing w:after="0"/>
              <w:jc w:val="right"/>
            </w:pPr>
            <w:r>
              <w:rPr>
                <w:rFonts w:ascii="Consolas" w:hAnsi="Consolas"/>
                <w:sz w:val="16"/>
              </w:rPr>
              <w:t>$0.008 / LCU-</w:t>
            </w:r>
            <w:proofErr w:type="spellStart"/>
            <w:r>
              <w:rPr>
                <w:rFonts w:ascii="Consolas" w:hAnsi="Consolas"/>
                <w:sz w:val="16"/>
              </w:rPr>
              <w:t>hr</w:t>
            </w:r>
            <w:proofErr w:type="spellEnd"/>
          </w:p>
        </w:tc>
        <w:tc>
          <w:tcPr>
            <w:tcW w:w="1253" w:type="dxa"/>
            <w:shd w:val="clear" w:color="auto" w:fill="F5F9FC"/>
          </w:tcPr>
          <w:p w14:paraId="22B39F8A" w14:textId="77777777" w:rsidR="001D579D" w:rsidRDefault="00CF102D">
            <w:pPr>
              <w:spacing w:after="0"/>
              <w:jc w:val="right"/>
            </w:pPr>
            <w:r>
              <w:rPr>
                <w:rFonts w:ascii="Consolas" w:hAnsi="Consolas"/>
                <w:sz w:val="16"/>
              </w:rPr>
              <w:t>1,095</w:t>
            </w:r>
          </w:p>
        </w:tc>
        <w:tc>
          <w:tcPr>
            <w:tcW w:w="1735" w:type="dxa"/>
            <w:shd w:val="clear" w:color="auto" w:fill="F5F9FC"/>
          </w:tcPr>
          <w:p w14:paraId="5FFC3C5C" w14:textId="77777777" w:rsidR="001D579D" w:rsidRDefault="00CF102D">
            <w:pPr>
              <w:spacing w:after="0"/>
              <w:jc w:val="right"/>
            </w:pPr>
            <w:r>
              <w:rPr>
                <w:rFonts w:ascii="Consolas" w:hAnsi="Consolas"/>
                <w:sz w:val="16"/>
              </w:rPr>
              <w:t>$8.76</w:t>
            </w:r>
          </w:p>
        </w:tc>
      </w:tr>
      <w:tr w:rsidR="001D579D" w14:paraId="455472D4" w14:textId="77777777">
        <w:tc>
          <w:tcPr>
            <w:tcW w:w="2120" w:type="dxa"/>
          </w:tcPr>
          <w:p w14:paraId="436996B3" w14:textId="77777777" w:rsidR="001D579D" w:rsidRDefault="00CF102D">
            <w:pPr>
              <w:spacing w:after="0"/>
            </w:pPr>
            <w:r>
              <w:rPr>
                <w:b/>
                <w:sz w:val="17"/>
              </w:rPr>
              <w:t>Internet egress</w:t>
            </w:r>
          </w:p>
        </w:tc>
        <w:tc>
          <w:tcPr>
            <w:tcW w:w="2891" w:type="dxa"/>
          </w:tcPr>
          <w:p w14:paraId="44C722ED" w14:textId="77777777" w:rsidR="001D579D" w:rsidRDefault="00CF102D">
            <w:pPr>
              <w:spacing w:after="0"/>
            </w:pPr>
            <w:r>
              <w:rPr>
                <w:sz w:val="17"/>
              </w:rPr>
              <w:t>First 100 GB/month free</w:t>
            </w:r>
          </w:p>
        </w:tc>
        <w:tc>
          <w:tcPr>
            <w:tcW w:w="1638" w:type="dxa"/>
          </w:tcPr>
          <w:p w14:paraId="2693A608" w14:textId="77777777" w:rsidR="001D579D" w:rsidRDefault="00CF102D">
            <w:pPr>
              <w:spacing w:after="0"/>
              <w:jc w:val="right"/>
            </w:pPr>
            <w:r>
              <w:rPr>
                <w:rFonts w:ascii="Consolas" w:hAnsi="Consolas"/>
                <w:sz w:val="16"/>
              </w:rPr>
              <w:t>$0.09 / GB</w:t>
            </w:r>
          </w:p>
        </w:tc>
        <w:tc>
          <w:tcPr>
            <w:tcW w:w="1253" w:type="dxa"/>
          </w:tcPr>
          <w:p w14:paraId="095542C6" w14:textId="77777777" w:rsidR="001D579D" w:rsidRDefault="00CF102D">
            <w:pPr>
              <w:spacing w:after="0"/>
              <w:jc w:val="right"/>
            </w:pPr>
            <w:r>
              <w:rPr>
                <w:rFonts w:ascii="Consolas" w:hAnsi="Consolas"/>
                <w:sz w:val="16"/>
              </w:rPr>
              <w:t>0 GB</w:t>
            </w:r>
          </w:p>
        </w:tc>
        <w:tc>
          <w:tcPr>
            <w:tcW w:w="1735" w:type="dxa"/>
          </w:tcPr>
          <w:p w14:paraId="26EF4C72" w14:textId="77777777" w:rsidR="001D579D" w:rsidRDefault="00CF102D">
            <w:pPr>
              <w:spacing w:after="0"/>
              <w:jc w:val="right"/>
            </w:pPr>
            <w:r>
              <w:rPr>
                <w:rFonts w:ascii="Consolas" w:hAnsi="Consolas"/>
                <w:sz w:val="16"/>
              </w:rPr>
              <w:t>$0.00</w:t>
            </w:r>
          </w:p>
        </w:tc>
      </w:tr>
      <w:tr w:rsidR="001D579D" w14:paraId="671E932B" w14:textId="77777777">
        <w:tc>
          <w:tcPr>
            <w:tcW w:w="2120" w:type="dxa"/>
            <w:shd w:val="clear" w:color="auto" w:fill="F5F9FC"/>
          </w:tcPr>
          <w:p w14:paraId="53C5F872" w14:textId="77777777" w:rsidR="001D579D" w:rsidRDefault="00CF102D">
            <w:pPr>
              <w:spacing w:after="0"/>
            </w:pPr>
            <w:r>
              <w:rPr>
                <w:b/>
                <w:sz w:val="17"/>
              </w:rPr>
              <w:t>Cross-AZ traffic</w:t>
            </w:r>
          </w:p>
        </w:tc>
        <w:tc>
          <w:tcPr>
            <w:tcW w:w="2891" w:type="dxa"/>
            <w:shd w:val="clear" w:color="auto" w:fill="F5F9FC"/>
          </w:tcPr>
          <w:p w14:paraId="6CD9078D" w14:textId="77777777" w:rsidR="001D579D" w:rsidRDefault="00CF102D">
            <w:pPr>
              <w:spacing w:after="0"/>
            </w:pPr>
            <w:r>
              <w:rPr>
                <w:sz w:val="17"/>
              </w:rPr>
              <w:t>Pod ↔ RDS, pod ↔ pod</w:t>
            </w:r>
          </w:p>
        </w:tc>
        <w:tc>
          <w:tcPr>
            <w:tcW w:w="1638" w:type="dxa"/>
            <w:shd w:val="clear" w:color="auto" w:fill="F5F9FC"/>
          </w:tcPr>
          <w:p w14:paraId="5D0399C4" w14:textId="77777777" w:rsidR="001D579D" w:rsidRDefault="00CF102D">
            <w:pPr>
              <w:spacing w:after="0"/>
              <w:jc w:val="right"/>
            </w:pPr>
            <w:r>
              <w:rPr>
                <w:rFonts w:ascii="Consolas" w:hAnsi="Consolas"/>
                <w:sz w:val="16"/>
              </w:rPr>
              <w:t>$0.02 / GB</w:t>
            </w:r>
          </w:p>
        </w:tc>
        <w:tc>
          <w:tcPr>
            <w:tcW w:w="1253" w:type="dxa"/>
            <w:shd w:val="clear" w:color="auto" w:fill="F5F9FC"/>
          </w:tcPr>
          <w:p w14:paraId="6E2EE39E" w14:textId="77777777" w:rsidR="001D579D" w:rsidRDefault="00CF102D">
            <w:pPr>
              <w:spacing w:after="0"/>
              <w:jc w:val="right"/>
            </w:pPr>
            <w:r>
              <w:rPr>
                <w:rFonts w:ascii="Consolas" w:hAnsi="Consolas"/>
                <w:sz w:val="16"/>
              </w:rPr>
              <w:t>50 GB</w:t>
            </w:r>
          </w:p>
        </w:tc>
        <w:tc>
          <w:tcPr>
            <w:tcW w:w="1735" w:type="dxa"/>
            <w:shd w:val="clear" w:color="auto" w:fill="F5F9FC"/>
          </w:tcPr>
          <w:p w14:paraId="17DF286D" w14:textId="77777777" w:rsidR="001D579D" w:rsidRDefault="00CF102D">
            <w:pPr>
              <w:spacing w:after="0"/>
              <w:jc w:val="right"/>
            </w:pPr>
            <w:r>
              <w:rPr>
                <w:rFonts w:ascii="Consolas" w:hAnsi="Consolas"/>
                <w:sz w:val="16"/>
              </w:rPr>
              <w:t>$1.00</w:t>
            </w:r>
          </w:p>
        </w:tc>
      </w:tr>
      <w:tr w:rsidR="001D579D" w14:paraId="0CD2A76E" w14:textId="77777777">
        <w:tc>
          <w:tcPr>
            <w:tcW w:w="2120" w:type="dxa"/>
          </w:tcPr>
          <w:p w14:paraId="1B00D3F5" w14:textId="77777777" w:rsidR="001D579D" w:rsidRDefault="00CF102D">
            <w:pPr>
              <w:spacing w:after="0"/>
            </w:pPr>
            <w:r>
              <w:rPr>
                <w:b/>
                <w:sz w:val="17"/>
              </w:rPr>
              <w:t>Networking subtotal</w:t>
            </w:r>
          </w:p>
        </w:tc>
        <w:tc>
          <w:tcPr>
            <w:tcW w:w="2891" w:type="dxa"/>
          </w:tcPr>
          <w:p w14:paraId="09D010BC" w14:textId="77777777" w:rsidR="001D579D" w:rsidRDefault="001D579D">
            <w:pPr>
              <w:spacing w:after="0"/>
            </w:pPr>
          </w:p>
        </w:tc>
        <w:tc>
          <w:tcPr>
            <w:tcW w:w="1638" w:type="dxa"/>
          </w:tcPr>
          <w:p w14:paraId="0E1EAEA7" w14:textId="77777777" w:rsidR="001D579D" w:rsidRDefault="001D579D">
            <w:pPr>
              <w:spacing w:after="0"/>
              <w:jc w:val="right"/>
            </w:pPr>
          </w:p>
        </w:tc>
        <w:tc>
          <w:tcPr>
            <w:tcW w:w="1253" w:type="dxa"/>
          </w:tcPr>
          <w:p w14:paraId="4A1EF28B" w14:textId="77777777" w:rsidR="001D579D" w:rsidRDefault="001D579D">
            <w:pPr>
              <w:spacing w:after="0"/>
              <w:jc w:val="right"/>
            </w:pPr>
          </w:p>
        </w:tc>
        <w:tc>
          <w:tcPr>
            <w:tcW w:w="1735" w:type="dxa"/>
          </w:tcPr>
          <w:p w14:paraId="204B88FA" w14:textId="77777777" w:rsidR="001D579D" w:rsidRDefault="00CF102D">
            <w:pPr>
              <w:spacing w:after="0"/>
              <w:jc w:val="right"/>
            </w:pPr>
            <w:r>
              <w:rPr>
                <w:rFonts w:ascii="Consolas" w:hAnsi="Consolas"/>
                <w:b/>
                <w:sz w:val="16"/>
              </w:rPr>
              <w:t>$63.54</w:t>
            </w:r>
          </w:p>
        </w:tc>
      </w:tr>
      <w:tr w:rsidR="001D579D" w14:paraId="79702BB6" w14:textId="77777777">
        <w:tc>
          <w:tcPr>
            <w:tcW w:w="9637" w:type="dxa"/>
            <w:gridSpan w:val="5"/>
            <w:shd w:val="clear" w:color="auto" w:fill="E5EDF3"/>
          </w:tcPr>
          <w:p w14:paraId="086DDAD1" w14:textId="77777777" w:rsidR="001D579D" w:rsidRDefault="00CF102D">
            <w:pPr>
              <w:spacing w:after="0"/>
            </w:pPr>
            <w:r>
              <w:rPr>
                <w:rFonts w:ascii="Consolas" w:hAnsi="Consolas"/>
                <w:b/>
                <w:color w:val="46596C"/>
                <w:sz w:val="15"/>
              </w:rPr>
              <w:t>Storage &amp; operations</w:t>
            </w:r>
          </w:p>
        </w:tc>
      </w:tr>
      <w:tr w:rsidR="001D579D" w14:paraId="1DEBB7F3" w14:textId="77777777">
        <w:tc>
          <w:tcPr>
            <w:tcW w:w="2120" w:type="dxa"/>
          </w:tcPr>
          <w:p w14:paraId="5F49D043" w14:textId="77777777" w:rsidR="001D579D" w:rsidRDefault="00CF102D">
            <w:pPr>
              <w:spacing w:after="0"/>
            </w:pPr>
            <w:r>
              <w:rPr>
                <w:b/>
                <w:sz w:val="17"/>
              </w:rPr>
              <w:t>ECR</w:t>
            </w:r>
          </w:p>
        </w:tc>
        <w:tc>
          <w:tcPr>
            <w:tcW w:w="2891" w:type="dxa"/>
          </w:tcPr>
          <w:p w14:paraId="2DC790F4" w14:textId="77777777" w:rsidR="001D579D" w:rsidRDefault="00CF102D">
            <w:pPr>
              <w:spacing w:after="0"/>
            </w:pPr>
            <w:r>
              <w:rPr>
                <w:sz w:val="17"/>
              </w:rPr>
              <w:t>~6 GB image × 5 retained tags</w:t>
            </w:r>
          </w:p>
        </w:tc>
        <w:tc>
          <w:tcPr>
            <w:tcW w:w="1638" w:type="dxa"/>
          </w:tcPr>
          <w:p w14:paraId="5C10A8B8" w14:textId="77777777" w:rsidR="001D579D" w:rsidRDefault="00CF102D">
            <w:pPr>
              <w:spacing w:after="0"/>
              <w:jc w:val="right"/>
            </w:pPr>
            <w:r>
              <w:rPr>
                <w:rFonts w:ascii="Consolas" w:hAnsi="Consolas"/>
                <w:sz w:val="16"/>
              </w:rPr>
              <w:t>$0.10 / GB</w:t>
            </w:r>
          </w:p>
        </w:tc>
        <w:tc>
          <w:tcPr>
            <w:tcW w:w="1253" w:type="dxa"/>
          </w:tcPr>
          <w:p w14:paraId="06259102" w14:textId="77777777" w:rsidR="001D579D" w:rsidRDefault="00CF102D">
            <w:pPr>
              <w:spacing w:after="0"/>
              <w:jc w:val="right"/>
            </w:pPr>
            <w:r>
              <w:rPr>
                <w:rFonts w:ascii="Consolas" w:hAnsi="Consolas"/>
                <w:sz w:val="16"/>
              </w:rPr>
              <w:t>30 GB</w:t>
            </w:r>
          </w:p>
        </w:tc>
        <w:tc>
          <w:tcPr>
            <w:tcW w:w="1735" w:type="dxa"/>
          </w:tcPr>
          <w:p w14:paraId="6A38BE5C" w14:textId="77777777" w:rsidR="001D579D" w:rsidRDefault="00CF102D">
            <w:pPr>
              <w:spacing w:after="0"/>
              <w:jc w:val="right"/>
            </w:pPr>
            <w:r>
              <w:rPr>
                <w:rFonts w:ascii="Consolas" w:hAnsi="Consolas"/>
                <w:sz w:val="16"/>
              </w:rPr>
              <w:t>$3.00</w:t>
            </w:r>
          </w:p>
        </w:tc>
      </w:tr>
      <w:tr w:rsidR="001D579D" w14:paraId="245B6E44" w14:textId="77777777">
        <w:tc>
          <w:tcPr>
            <w:tcW w:w="2120" w:type="dxa"/>
            <w:shd w:val="clear" w:color="auto" w:fill="F5F9FC"/>
          </w:tcPr>
          <w:p w14:paraId="76FCA7A9" w14:textId="77777777" w:rsidR="001D579D" w:rsidRDefault="00CF102D">
            <w:pPr>
              <w:spacing w:after="0"/>
            </w:pPr>
            <w:r>
              <w:rPr>
                <w:b/>
                <w:sz w:val="17"/>
              </w:rPr>
              <w:t>S3</w:t>
            </w:r>
          </w:p>
        </w:tc>
        <w:tc>
          <w:tcPr>
            <w:tcW w:w="2891" w:type="dxa"/>
            <w:shd w:val="clear" w:color="auto" w:fill="F5F9FC"/>
          </w:tcPr>
          <w:p w14:paraId="55B8FC0C" w14:textId="77777777" w:rsidR="001D579D" w:rsidRDefault="00CF102D">
            <w:pPr>
              <w:spacing w:after="0"/>
            </w:pPr>
            <w:r>
              <w:rPr>
                <w:sz w:val="17"/>
              </w:rPr>
              <w:t>Documents, exports, DB dumps</w:t>
            </w:r>
          </w:p>
        </w:tc>
        <w:tc>
          <w:tcPr>
            <w:tcW w:w="1638" w:type="dxa"/>
            <w:shd w:val="clear" w:color="auto" w:fill="F5F9FC"/>
          </w:tcPr>
          <w:p w14:paraId="34AA49BA" w14:textId="77777777" w:rsidR="001D579D" w:rsidRDefault="00CF102D">
            <w:pPr>
              <w:spacing w:after="0"/>
              <w:jc w:val="right"/>
            </w:pPr>
            <w:r>
              <w:rPr>
                <w:rFonts w:ascii="Consolas" w:hAnsi="Consolas"/>
                <w:sz w:val="16"/>
              </w:rPr>
              <w:t>$0.023 / GB</w:t>
            </w:r>
          </w:p>
        </w:tc>
        <w:tc>
          <w:tcPr>
            <w:tcW w:w="1253" w:type="dxa"/>
            <w:shd w:val="clear" w:color="auto" w:fill="F5F9FC"/>
          </w:tcPr>
          <w:p w14:paraId="03DB3798" w14:textId="77777777" w:rsidR="001D579D" w:rsidRDefault="00CF102D">
            <w:pPr>
              <w:spacing w:after="0"/>
              <w:jc w:val="right"/>
            </w:pPr>
            <w:r>
              <w:rPr>
                <w:rFonts w:ascii="Consolas" w:hAnsi="Consolas"/>
                <w:sz w:val="16"/>
              </w:rPr>
              <w:t>150 GB</w:t>
            </w:r>
          </w:p>
        </w:tc>
        <w:tc>
          <w:tcPr>
            <w:tcW w:w="1735" w:type="dxa"/>
            <w:shd w:val="clear" w:color="auto" w:fill="F5F9FC"/>
          </w:tcPr>
          <w:p w14:paraId="0BF07F97" w14:textId="77777777" w:rsidR="001D579D" w:rsidRDefault="00CF102D">
            <w:pPr>
              <w:spacing w:after="0"/>
              <w:jc w:val="right"/>
            </w:pPr>
            <w:r>
              <w:rPr>
                <w:rFonts w:ascii="Consolas" w:hAnsi="Consolas"/>
                <w:sz w:val="16"/>
              </w:rPr>
              <w:t>$3.45</w:t>
            </w:r>
          </w:p>
        </w:tc>
      </w:tr>
      <w:tr w:rsidR="001D579D" w14:paraId="065756C0" w14:textId="77777777">
        <w:tc>
          <w:tcPr>
            <w:tcW w:w="2120" w:type="dxa"/>
          </w:tcPr>
          <w:p w14:paraId="62A1F933" w14:textId="77777777" w:rsidR="001D579D" w:rsidRDefault="00CF102D">
            <w:pPr>
              <w:spacing w:after="0"/>
            </w:pPr>
            <w:r>
              <w:rPr>
                <w:b/>
                <w:sz w:val="17"/>
              </w:rPr>
              <w:t>CloudWatch Logs</w:t>
            </w:r>
          </w:p>
        </w:tc>
        <w:tc>
          <w:tcPr>
            <w:tcW w:w="2891" w:type="dxa"/>
          </w:tcPr>
          <w:p w14:paraId="7AE1F2D7" w14:textId="77777777" w:rsidR="001D579D" w:rsidRDefault="00CF102D">
            <w:pPr>
              <w:spacing w:after="0"/>
            </w:pPr>
            <w:r>
              <w:rPr>
                <w:sz w:val="17"/>
              </w:rPr>
              <w:t>15 GB ingest + 15 GB retained</w:t>
            </w:r>
          </w:p>
        </w:tc>
        <w:tc>
          <w:tcPr>
            <w:tcW w:w="1638" w:type="dxa"/>
          </w:tcPr>
          <w:p w14:paraId="492E0FBA" w14:textId="77777777" w:rsidR="001D579D" w:rsidRDefault="00CF102D">
            <w:pPr>
              <w:spacing w:after="0"/>
              <w:jc w:val="right"/>
            </w:pPr>
            <w:r>
              <w:rPr>
                <w:rFonts w:ascii="Consolas" w:hAnsi="Consolas"/>
                <w:sz w:val="16"/>
              </w:rPr>
              <w:t>$0.50 / $0.03</w:t>
            </w:r>
          </w:p>
        </w:tc>
        <w:tc>
          <w:tcPr>
            <w:tcW w:w="1253" w:type="dxa"/>
          </w:tcPr>
          <w:p w14:paraId="071E2286" w14:textId="77777777" w:rsidR="001D579D" w:rsidRDefault="00CF102D">
            <w:pPr>
              <w:spacing w:after="0"/>
              <w:jc w:val="right"/>
            </w:pPr>
            <w:r>
              <w:rPr>
                <w:rFonts w:ascii="Consolas" w:hAnsi="Consolas"/>
                <w:sz w:val="16"/>
              </w:rPr>
              <w:t>15 GB</w:t>
            </w:r>
          </w:p>
        </w:tc>
        <w:tc>
          <w:tcPr>
            <w:tcW w:w="1735" w:type="dxa"/>
          </w:tcPr>
          <w:p w14:paraId="2A1F1AE4" w14:textId="77777777" w:rsidR="001D579D" w:rsidRDefault="00CF102D">
            <w:pPr>
              <w:spacing w:after="0"/>
              <w:jc w:val="right"/>
            </w:pPr>
            <w:r>
              <w:rPr>
                <w:rFonts w:ascii="Consolas" w:hAnsi="Consolas"/>
                <w:sz w:val="16"/>
              </w:rPr>
              <w:t>$7.95</w:t>
            </w:r>
          </w:p>
        </w:tc>
      </w:tr>
      <w:tr w:rsidR="001D579D" w14:paraId="7517CD25" w14:textId="77777777">
        <w:tc>
          <w:tcPr>
            <w:tcW w:w="2120" w:type="dxa"/>
            <w:shd w:val="clear" w:color="auto" w:fill="F5F9FC"/>
          </w:tcPr>
          <w:p w14:paraId="5FA7C6E2" w14:textId="77777777" w:rsidR="001D579D" w:rsidRDefault="00CF102D">
            <w:pPr>
              <w:spacing w:after="0"/>
            </w:pPr>
            <w:r>
              <w:rPr>
                <w:b/>
                <w:sz w:val="17"/>
              </w:rPr>
              <w:t>Secrets Manager</w:t>
            </w:r>
          </w:p>
        </w:tc>
        <w:tc>
          <w:tcPr>
            <w:tcW w:w="2891" w:type="dxa"/>
            <w:shd w:val="clear" w:color="auto" w:fill="F5F9FC"/>
          </w:tcPr>
          <w:p w14:paraId="4285C2B7" w14:textId="77777777" w:rsidR="001D579D" w:rsidRDefault="00CF102D">
            <w:pPr>
              <w:spacing w:after="0"/>
            </w:pPr>
            <w:r>
              <w:rPr>
                <w:sz w:val="17"/>
              </w:rPr>
              <w:t>OpenAI key, DB, SMTP, JWT</w:t>
            </w:r>
          </w:p>
        </w:tc>
        <w:tc>
          <w:tcPr>
            <w:tcW w:w="1638" w:type="dxa"/>
            <w:shd w:val="clear" w:color="auto" w:fill="F5F9FC"/>
          </w:tcPr>
          <w:p w14:paraId="208BAE90" w14:textId="77777777" w:rsidR="001D579D" w:rsidRDefault="00CF102D">
            <w:pPr>
              <w:spacing w:after="0"/>
              <w:jc w:val="right"/>
            </w:pPr>
            <w:r>
              <w:rPr>
                <w:rFonts w:ascii="Consolas" w:hAnsi="Consolas"/>
                <w:sz w:val="16"/>
              </w:rPr>
              <w:t>$0.40 / secret</w:t>
            </w:r>
          </w:p>
        </w:tc>
        <w:tc>
          <w:tcPr>
            <w:tcW w:w="1253" w:type="dxa"/>
            <w:shd w:val="clear" w:color="auto" w:fill="F5F9FC"/>
          </w:tcPr>
          <w:p w14:paraId="29B49A1D" w14:textId="77777777" w:rsidR="001D579D" w:rsidRDefault="00CF102D">
            <w:pPr>
              <w:spacing w:after="0"/>
              <w:jc w:val="right"/>
            </w:pPr>
            <w:r>
              <w:rPr>
                <w:rFonts w:ascii="Consolas" w:hAnsi="Consolas"/>
                <w:sz w:val="16"/>
              </w:rPr>
              <w:t>4</w:t>
            </w:r>
          </w:p>
        </w:tc>
        <w:tc>
          <w:tcPr>
            <w:tcW w:w="1735" w:type="dxa"/>
            <w:shd w:val="clear" w:color="auto" w:fill="F5F9FC"/>
          </w:tcPr>
          <w:p w14:paraId="10890F2C" w14:textId="77777777" w:rsidR="001D579D" w:rsidRDefault="00CF102D">
            <w:pPr>
              <w:spacing w:after="0"/>
              <w:jc w:val="right"/>
            </w:pPr>
            <w:r>
              <w:rPr>
                <w:rFonts w:ascii="Consolas" w:hAnsi="Consolas"/>
                <w:sz w:val="16"/>
              </w:rPr>
              <w:t>$1.60</w:t>
            </w:r>
          </w:p>
        </w:tc>
      </w:tr>
      <w:tr w:rsidR="001D579D" w14:paraId="2A574EC8" w14:textId="77777777">
        <w:tc>
          <w:tcPr>
            <w:tcW w:w="2120" w:type="dxa"/>
          </w:tcPr>
          <w:p w14:paraId="2D25ED31" w14:textId="77777777" w:rsidR="001D579D" w:rsidRDefault="00CF102D">
            <w:pPr>
              <w:spacing w:after="0"/>
            </w:pPr>
            <w:r>
              <w:rPr>
                <w:b/>
                <w:sz w:val="17"/>
              </w:rPr>
              <w:t>Route 53</w:t>
            </w:r>
          </w:p>
        </w:tc>
        <w:tc>
          <w:tcPr>
            <w:tcW w:w="2891" w:type="dxa"/>
          </w:tcPr>
          <w:p w14:paraId="2309483F" w14:textId="77777777" w:rsidR="001D579D" w:rsidRDefault="00CF102D">
            <w:pPr>
              <w:spacing w:after="0"/>
            </w:pPr>
            <w:r>
              <w:rPr>
                <w:sz w:val="17"/>
              </w:rPr>
              <w:t>1 hosted zone + queries</w:t>
            </w:r>
          </w:p>
        </w:tc>
        <w:tc>
          <w:tcPr>
            <w:tcW w:w="1638" w:type="dxa"/>
          </w:tcPr>
          <w:p w14:paraId="36254B64" w14:textId="77777777" w:rsidR="001D579D" w:rsidRDefault="00CF102D">
            <w:pPr>
              <w:spacing w:after="0"/>
              <w:jc w:val="right"/>
            </w:pPr>
            <w:r>
              <w:rPr>
                <w:rFonts w:ascii="Consolas" w:hAnsi="Consolas"/>
                <w:sz w:val="16"/>
              </w:rPr>
              <w:t>$0.50 / zone</w:t>
            </w:r>
          </w:p>
        </w:tc>
        <w:tc>
          <w:tcPr>
            <w:tcW w:w="1253" w:type="dxa"/>
          </w:tcPr>
          <w:p w14:paraId="4FC9FF23" w14:textId="77777777" w:rsidR="001D579D" w:rsidRDefault="00CF102D">
            <w:pPr>
              <w:spacing w:after="0"/>
              <w:jc w:val="right"/>
            </w:pPr>
            <w:r>
              <w:rPr>
                <w:rFonts w:ascii="Consolas" w:hAnsi="Consolas"/>
                <w:sz w:val="16"/>
              </w:rPr>
              <w:t>1</w:t>
            </w:r>
          </w:p>
        </w:tc>
        <w:tc>
          <w:tcPr>
            <w:tcW w:w="1735" w:type="dxa"/>
          </w:tcPr>
          <w:p w14:paraId="134DCA51" w14:textId="77777777" w:rsidR="001D579D" w:rsidRDefault="00CF102D">
            <w:pPr>
              <w:spacing w:after="0"/>
              <w:jc w:val="right"/>
            </w:pPr>
            <w:r>
              <w:rPr>
                <w:rFonts w:ascii="Consolas" w:hAnsi="Consolas"/>
                <w:sz w:val="16"/>
              </w:rPr>
              <w:t>$1.00</w:t>
            </w:r>
          </w:p>
        </w:tc>
      </w:tr>
      <w:tr w:rsidR="001D579D" w14:paraId="378DC41C" w14:textId="77777777">
        <w:tc>
          <w:tcPr>
            <w:tcW w:w="2120" w:type="dxa"/>
          </w:tcPr>
          <w:p w14:paraId="727621D3" w14:textId="77777777" w:rsidR="001D579D" w:rsidRDefault="00CF102D">
            <w:pPr>
              <w:spacing w:after="0"/>
            </w:pPr>
            <w:r>
              <w:rPr>
                <w:b/>
                <w:sz w:val="17"/>
              </w:rPr>
              <w:t>Storage &amp; ops subtotal</w:t>
            </w:r>
          </w:p>
        </w:tc>
        <w:tc>
          <w:tcPr>
            <w:tcW w:w="2891" w:type="dxa"/>
          </w:tcPr>
          <w:p w14:paraId="38FC8D52" w14:textId="77777777" w:rsidR="001D579D" w:rsidRDefault="001D579D">
            <w:pPr>
              <w:spacing w:after="0"/>
            </w:pPr>
          </w:p>
        </w:tc>
        <w:tc>
          <w:tcPr>
            <w:tcW w:w="1638" w:type="dxa"/>
          </w:tcPr>
          <w:p w14:paraId="4BC64B65" w14:textId="77777777" w:rsidR="001D579D" w:rsidRDefault="001D579D">
            <w:pPr>
              <w:spacing w:after="0"/>
              <w:jc w:val="right"/>
            </w:pPr>
          </w:p>
        </w:tc>
        <w:tc>
          <w:tcPr>
            <w:tcW w:w="1253" w:type="dxa"/>
          </w:tcPr>
          <w:p w14:paraId="11473BE9" w14:textId="77777777" w:rsidR="001D579D" w:rsidRDefault="001D579D">
            <w:pPr>
              <w:spacing w:after="0"/>
              <w:jc w:val="right"/>
            </w:pPr>
          </w:p>
        </w:tc>
        <w:tc>
          <w:tcPr>
            <w:tcW w:w="1735" w:type="dxa"/>
          </w:tcPr>
          <w:p w14:paraId="74D2016E" w14:textId="77777777" w:rsidR="001D579D" w:rsidRDefault="00CF102D">
            <w:pPr>
              <w:spacing w:after="0"/>
              <w:jc w:val="right"/>
            </w:pPr>
            <w:r>
              <w:rPr>
                <w:rFonts w:ascii="Consolas" w:hAnsi="Consolas"/>
                <w:b/>
                <w:sz w:val="16"/>
              </w:rPr>
              <w:t>$17.00</w:t>
            </w:r>
          </w:p>
        </w:tc>
      </w:tr>
      <w:tr w:rsidR="001D579D" w14:paraId="09404199" w14:textId="77777777">
        <w:tc>
          <w:tcPr>
            <w:tcW w:w="2120" w:type="dxa"/>
            <w:tcBorders>
              <w:top w:val="single" w:sz="14" w:space="0" w:color="0F2233"/>
            </w:tcBorders>
          </w:tcPr>
          <w:p w14:paraId="54A9366B" w14:textId="77777777" w:rsidR="001D579D" w:rsidRDefault="00CF102D">
            <w:pPr>
              <w:spacing w:after="0"/>
            </w:pPr>
            <w:r>
              <w:rPr>
                <w:b/>
                <w:sz w:val="19"/>
              </w:rPr>
              <w:t>Base monthly total</w:t>
            </w:r>
          </w:p>
        </w:tc>
        <w:tc>
          <w:tcPr>
            <w:tcW w:w="2891" w:type="dxa"/>
            <w:tcBorders>
              <w:top w:val="single" w:sz="14" w:space="0" w:color="0F2233"/>
            </w:tcBorders>
          </w:tcPr>
          <w:p w14:paraId="7A999550" w14:textId="77777777" w:rsidR="001D579D" w:rsidRDefault="001D579D">
            <w:pPr>
              <w:spacing w:after="0"/>
            </w:pPr>
          </w:p>
        </w:tc>
        <w:tc>
          <w:tcPr>
            <w:tcW w:w="1638" w:type="dxa"/>
            <w:tcBorders>
              <w:top w:val="single" w:sz="14" w:space="0" w:color="0F2233"/>
            </w:tcBorders>
          </w:tcPr>
          <w:p w14:paraId="71021439" w14:textId="77777777" w:rsidR="001D579D" w:rsidRDefault="001D579D">
            <w:pPr>
              <w:spacing w:after="0"/>
              <w:jc w:val="right"/>
            </w:pPr>
          </w:p>
        </w:tc>
        <w:tc>
          <w:tcPr>
            <w:tcW w:w="1253" w:type="dxa"/>
            <w:tcBorders>
              <w:top w:val="single" w:sz="14" w:space="0" w:color="0F2233"/>
            </w:tcBorders>
          </w:tcPr>
          <w:p w14:paraId="77CEB9C7" w14:textId="77777777" w:rsidR="001D579D" w:rsidRDefault="001D579D">
            <w:pPr>
              <w:spacing w:after="0"/>
              <w:jc w:val="right"/>
            </w:pPr>
          </w:p>
        </w:tc>
        <w:tc>
          <w:tcPr>
            <w:tcW w:w="1735" w:type="dxa"/>
            <w:tcBorders>
              <w:top w:val="single" w:sz="14" w:space="0" w:color="0F2233"/>
            </w:tcBorders>
          </w:tcPr>
          <w:p w14:paraId="50B9F6DC" w14:textId="77777777" w:rsidR="001D579D" w:rsidRDefault="00CF102D">
            <w:pPr>
              <w:spacing w:after="0"/>
              <w:jc w:val="right"/>
            </w:pPr>
            <w:r>
              <w:rPr>
                <w:rFonts w:ascii="Consolas" w:hAnsi="Consolas"/>
                <w:b/>
                <w:sz w:val="19"/>
              </w:rPr>
              <w:t>$472.78</w:t>
            </w:r>
          </w:p>
        </w:tc>
      </w:tr>
    </w:tbl>
    <w:p w14:paraId="01213EBC" w14:textId="77777777" w:rsidR="001D579D" w:rsidRDefault="001D579D">
      <w:pPr>
        <w:spacing w:after="60"/>
      </w:pPr>
    </w:p>
    <w:p w14:paraId="737075F4" w14:textId="77777777" w:rsidR="001D579D" w:rsidRDefault="00CF102D">
      <w:pPr>
        <w:pStyle w:val="Heading3"/>
      </w:pPr>
      <w:r>
        <w:t>Where the money goes</w:t>
      </w:r>
    </w:p>
    <w:tbl>
      <w:tblPr>
        <w:tblW w:w="0" w:type="auto"/>
        <w:tblCellMar>
          <w:top w:w="40" w:type="dxa"/>
          <w:left w:w="0" w:type="dxa"/>
          <w:bottom w:w="40" w:type="dxa"/>
          <w:right w:w="0" w:type="dxa"/>
        </w:tblCellMar>
        <w:tblLook w:val="04A0" w:firstRow="1" w:lastRow="0" w:firstColumn="1" w:lastColumn="0" w:noHBand="0" w:noVBand="1"/>
      </w:tblPr>
      <w:tblGrid>
        <w:gridCol w:w="6795"/>
        <w:gridCol w:w="1291"/>
        <w:gridCol w:w="1205"/>
        <w:gridCol w:w="347"/>
      </w:tblGrid>
      <w:tr w:rsidR="001D579D" w14:paraId="4BEC4853" w14:textId="77777777">
        <w:tc>
          <w:tcPr>
            <w:tcW w:w="6795" w:type="dxa"/>
            <w:shd w:val="clear" w:color="auto" w:fill="17679C"/>
          </w:tcPr>
          <w:p w14:paraId="3C6A12AB" w14:textId="77777777" w:rsidR="001D579D" w:rsidRDefault="00CF102D">
            <w:pPr>
              <w:spacing w:after="0"/>
            </w:pPr>
            <w:r>
              <w:rPr>
                <w:sz w:val="14"/>
              </w:rPr>
              <w:t xml:space="preserve"> </w:t>
            </w:r>
          </w:p>
        </w:tc>
        <w:tc>
          <w:tcPr>
            <w:tcW w:w="1291" w:type="dxa"/>
            <w:shd w:val="clear" w:color="auto" w:fill="3E93C4"/>
          </w:tcPr>
          <w:p w14:paraId="4C5B0742" w14:textId="77777777" w:rsidR="001D579D" w:rsidRDefault="00CF102D">
            <w:pPr>
              <w:spacing w:after="0"/>
            </w:pPr>
            <w:r>
              <w:rPr>
                <w:sz w:val="14"/>
              </w:rPr>
              <w:t xml:space="preserve"> </w:t>
            </w:r>
          </w:p>
        </w:tc>
        <w:tc>
          <w:tcPr>
            <w:tcW w:w="1205" w:type="dxa"/>
            <w:shd w:val="clear" w:color="auto" w:fill="7FBBDD"/>
          </w:tcPr>
          <w:p w14:paraId="5B324059" w14:textId="77777777" w:rsidR="001D579D" w:rsidRDefault="00CF102D">
            <w:pPr>
              <w:spacing w:after="0"/>
            </w:pPr>
            <w:r>
              <w:rPr>
                <w:sz w:val="14"/>
              </w:rPr>
              <w:t xml:space="preserve"> </w:t>
            </w:r>
          </w:p>
        </w:tc>
        <w:tc>
          <w:tcPr>
            <w:tcW w:w="347" w:type="dxa"/>
            <w:shd w:val="clear" w:color="auto" w:fill="BCD9EC"/>
          </w:tcPr>
          <w:p w14:paraId="31DB7A36" w14:textId="77777777" w:rsidR="001D579D" w:rsidRDefault="00CF102D">
            <w:pPr>
              <w:spacing w:after="0"/>
            </w:pPr>
            <w:r>
              <w:rPr>
                <w:sz w:val="14"/>
              </w:rPr>
              <w:t xml:space="preserve"> </w:t>
            </w:r>
          </w:p>
        </w:tc>
      </w:tr>
    </w:tbl>
    <w:p w14:paraId="429F88C5" w14:textId="77777777" w:rsidR="001D579D" w:rsidRDefault="00CF102D">
      <w:pPr>
        <w:spacing w:before="120"/>
      </w:pPr>
      <w:r>
        <w:rPr>
          <w:color w:val="17679C"/>
          <w:sz w:val="18"/>
        </w:rPr>
        <w:t xml:space="preserve">■ </w:t>
      </w:r>
      <w:r>
        <w:rPr>
          <w:color w:val="46596C"/>
          <w:sz w:val="17"/>
        </w:rPr>
        <w:t xml:space="preserve">Compute </w:t>
      </w:r>
      <w:r>
        <w:rPr>
          <w:rFonts w:ascii="Consolas" w:hAnsi="Consolas"/>
          <w:sz w:val="17"/>
        </w:rPr>
        <w:t xml:space="preserve">$333.29 · 70.5%    </w:t>
      </w:r>
      <w:r>
        <w:rPr>
          <w:color w:val="3E93C4"/>
          <w:sz w:val="18"/>
        </w:rPr>
        <w:t xml:space="preserve">■ </w:t>
      </w:r>
      <w:r>
        <w:rPr>
          <w:color w:val="46596C"/>
          <w:sz w:val="17"/>
        </w:rPr>
        <w:t xml:space="preserve">Networking </w:t>
      </w:r>
      <w:r>
        <w:rPr>
          <w:rFonts w:ascii="Consolas" w:hAnsi="Consolas"/>
          <w:sz w:val="17"/>
        </w:rPr>
        <w:t xml:space="preserve">$63.54 · 13.4%    </w:t>
      </w:r>
      <w:r>
        <w:rPr>
          <w:color w:val="7FBBDD"/>
          <w:sz w:val="18"/>
        </w:rPr>
        <w:t xml:space="preserve">■ </w:t>
      </w:r>
      <w:r>
        <w:rPr>
          <w:color w:val="46596C"/>
          <w:sz w:val="17"/>
        </w:rPr>
        <w:t xml:space="preserve">Database </w:t>
      </w:r>
      <w:r>
        <w:rPr>
          <w:rFonts w:ascii="Consolas" w:hAnsi="Consolas"/>
          <w:sz w:val="17"/>
        </w:rPr>
        <w:t xml:space="preserve">$58.95 · 12.5%    </w:t>
      </w:r>
      <w:r>
        <w:rPr>
          <w:color w:val="BCD9EC"/>
          <w:sz w:val="18"/>
        </w:rPr>
        <w:t xml:space="preserve">■ </w:t>
      </w:r>
      <w:r>
        <w:rPr>
          <w:color w:val="46596C"/>
          <w:sz w:val="17"/>
        </w:rPr>
        <w:t xml:space="preserve">Storage &amp; ops </w:t>
      </w:r>
      <w:r>
        <w:rPr>
          <w:rFonts w:ascii="Consolas" w:hAnsi="Consolas"/>
          <w:sz w:val="17"/>
        </w:rPr>
        <w:t xml:space="preserve">$17.00 · 3.6%    </w:t>
      </w:r>
    </w:p>
    <w:p w14:paraId="7D4EC7A0" w14:textId="6464BFF4" w:rsidR="001D579D" w:rsidRDefault="00CF102D">
      <w:pPr>
        <w:spacing w:after="80"/>
      </w:pPr>
      <w:r>
        <w:lastRenderedPageBreak/>
        <w:t xml:space="preserve">Compute is 70% of the bill, and two thirds of that is the EC2 nodes. That is where any meaningful </w:t>
      </w:r>
      <w:r w:rsidR="00C40ABD">
        <w:t>optimization</w:t>
      </w:r>
      <w:r>
        <w:t xml:space="preserve"> has to come from.</w:t>
      </w:r>
    </w:p>
    <w:p w14:paraId="524D5210" w14:textId="77777777" w:rsidR="001D579D" w:rsidRDefault="00CF102D">
      <w:pPr>
        <w:pStyle w:val="Heading1"/>
        <w:pBdr>
          <w:bottom w:val="single" w:sz="10" w:space="5" w:color="0F2233"/>
        </w:pBdr>
      </w:pPr>
      <w:r>
        <w:rPr>
          <w:rFonts w:ascii="Consolas" w:hAnsi="Consolas"/>
          <w:color w:val="17679C"/>
          <w:sz w:val="20"/>
        </w:rPr>
        <w:t xml:space="preserve">04   </w:t>
      </w:r>
      <w:r>
        <w:t>Cross-check against AWS pricing</w:t>
      </w:r>
    </w:p>
    <w:p w14:paraId="7B522346" w14:textId="07DD2E7F" w:rsidR="001D579D" w:rsidRDefault="00CF102D">
      <w:r>
        <w:t>Every unit rate above was checked against AWS's published pricing pages and independent trackers in September 2026. To reproduce the figure in the AWS Pricing Calculator (calculator</w:t>
      </w:r>
      <w:r w:rsidR="00C40ABD">
        <w:t xml:space="preserve"> </w:t>
      </w:r>
      <w:proofErr w:type="spellStart"/>
      <w:r>
        <w:t>aws</w:t>
      </w:r>
      <w:proofErr w:type="spellEnd"/>
      <w:r>
        <w:t xml:space="preserve">), add these services with region </w:t>
      </w:r>
      <w:r>
        <w:rPr>
          <w:b/>
        </w:rPr>
        <w:t>US East (N. Virginia)</w:t>
      </w:r>
      <w:r>
        <w:t>:</w:t>
      </w:r>
    </w:p>
    <w:tbl>
      <w:tblPr>
        <w:tblStyle w:val="TableGrid"/>
        <w:tblW w:w="0" w:type="auto"/>
        <w:tblCellMar>
          <w:top w:w="70" w:type="dxa"/>
          <w:left w:w="100" w:type="dxa"/>
          <w:bottom w:w="70" w:type="dxa"/>
          <w:right w:w="100" w:type="dxa"/>
        </w:tblCellMar>
        <w:tblLook w:val="04A0" w:firstRow="1" w:lastRow="0" w:firstColumn="1" w:lastColumn="0" w:noHBand="0" w:noVBand="1"/>
      </w:tblPr>
      <w:tblGrid>
        <w:gridCol w:w="2699"/>
        <w:gridCol w:w="5012"/>
        <w:gridCol w:w="1928"/>
      </w:tblGrid>
      <w:tr w:rsidR="001D579D" w14:paraId="5B70193C" w14:textId="77777777">
        <w:tc>
          <w:tcPr>
            <w:tcW w:w="2699" w:type="dxa"/>
            <w:shd w:val="clear" w:color="auto" w:fill="0F2233"/>
          </w:tcPr>
          <w:p w14:paraId="1920311D" w14:textId="77777777" w:rsidR="001D579D" w:rsidRDefault="00CF102D">
            <w:pPr>
              <w:spacing w:after="0"/>
            </w:pPr>
            <w:r>
              <w:rPr>
                <w:rFonts w:ascii="Consolas" w:hAnsi="Consolas"/>
                <w:b/>
                <w:color w:val="FFFFFF"/>
                <w:sz w:val="15"/>
              </w:rPr>
              <w:t>Calculator service</w:t>
            </w:r>
          </w:p>
        </w:tc>
        <w:tc>
          <w:tcPr>
            <w:tcW w:w="5012" w:type="dxa"/>
            <w:shd w:val="clear" w:color="auto" w:fill="0F2233"/>
          </w:tcPr>
          <w:p w14:paraId="0308E29B" w14:textId="77777777" w:rsidR="001D579D" w:rsidRDefault="00CF102D">
            <w:pPr>
              <w:spacing w:after="0"/>
            </w:pPr>
            <w:r>
              <w:rPr>
                <w:rFonts w:ascii="Consolas" w:hAnsi="Consolas"/>
                <w:b/>
                <w:color w:val="FFFFFF"/>
                <w:sz w:val="15"/>
              </w:rPr>
              <w:t>Inputs to enter</w:t>
            </w:r>
          </w:p>
        </w:tc>
        <w:tc>
          <w:tcPr>
            <w:tcW w:w="1928" w:type="dxa"/>
            <w:shd w:val="clear" w:color="auto" w:fill="0F2233"/>
          </w:tcPr>
          <w:p w14:paraId="06EA0936" w14:textId="77777777" w:rsidR="001D579D" w:rsidRDefault="00CF102D">
            <w:pPr>
              <w:spacing w:after="0"/>
              <w:jc w:val="right"/>
            </w:pPr>
            <w:r>
              <w:rPr>
                <w:rFonts w:ascii="Consolas" w:hAnsi="Consolas"/>
                <w:b/>
                <w:color w:val="FFFFFF"/>
                <w:sz w:val="15"/>
              </w:rPr>
              <w:t>Expected</w:t>
            </w:r>
          </w:p>
        </w:tc>
      </w:tr>
      <w:tr w:rsidR="001D579D" w14:paraId="4FB7B991" w14:textId="77777777">
        <w:tc>
          <w:tcPr>
            <w:tcW w:w="2699" w:type="dxa"/>
          </w:tcPr>
          <w:p w14:paraId="7685019A" w14:textId="77777777" w:rsidR="001D579D" w:rsidRDefault="00CF102D">
            <w:pPr>
              <w:spacing w:after="0"/>
            </w:pPr>
            <w:r>
              <w:rPr>
                <w:b/>
                <w:sz w:val="18"/>
              </w:rPr>
              <w:t>Amazon EKS</w:t>
            </w:r>
          </w:p>
        </w:tc>
        <w:tc>
          <w:tcPr>
            <w:tcW w:w="5012" w:type="dxa"/>
          </w:tcPr>
          <w:p w14:paraId="679B7AA9" w14:textId="77777777" w:rsidR="001D579D" w:rsidRDefault="00CF102D">
            <w:pPr>
              <w:spacing w:after="0"/>
            </w:pPr>
            <w:r>
              <w:rPr>
                <w:sz w:val="18"/>
              </w:rPr>
              <w:t xml:space="preserve">1 cluster, standard support, 730 </w:t>
            </w:r>
            <w:proofErr w:type="spellStart"/>
            <w:r>
              <w:rPr>
                <w:sz w:val="18"/>
              </w:rPr>
              <w:t>hrs</w:t>
            </w:r>
            <w:proofErr w:type="spellEnd"/>
          </w:p>
        </w:tc>
        <w:tc>
          <w:tcPr>
            <w:tcW w:w="1928" w:type="dxa"/>
          </w:tcPr>
          <w:p w14:paraId="52BDA034" w14:textId="77777777" w:rsidR="001D579D" w:rsidRDefault="00CF102D">
            <w:pPr>
              <w:spacing w:after="0"/>
              <w:jc w:val="right"/>
            </w:pPr>
            <w:r>
              <w:rPr>
                <w:rFonts w:ascii="Consolas" w:hAnsi="Consolas"/>
                <w:sz w:val="17"/>
              </w:rPr>
              <w:t>$73.00</w:t>
            </w:r>
          </w:p>
        </w:tc>
      </w:tr>
      <w:tr w:rsidR="001D579D" w14:paraId="46C5CE63" w14:textId="77777777">
        <w:tc>
          <w:tcPr>
            <w:tcW w:w="2699" w:type="dxa"/>
            <w:shd w:val="clear" w:color="auto" w:fill="F5F9FC"/>
          </w:tcPr>
          <w:p w14:paraId="5656BEE0" w14:textId="77777777" w:rsidR="001D579D" w:rsidRDefault="00CF102D">
            <w:pPr>
              <w:spacing w:after="0"/>
            </w:pPr>
            <w:r>
              <w:rPr>
                <w:b/>
                <w:sz w:val="18"/>
              </w:rPr>
              <w:t>Amazon EC2</w:t>
            </w:r>
          </w:p>
        </w:tc>
        <w:tc>
          <w:tcPr>
            <w:tcW w:w="5012" w:type="dxa"/>
            <w:shd w:val="clear" w:color="auto" w:fill="F5F9FC"/>
          </w:tcPr>
          <w:p w14:paraId="58E570FD" w14:textId="77777777" w:rsidR="001D579D" w:rsidRDefault="00CF102D">
            <w:pPr>
              <w:spacing w:after="0"/>
            </w:pPr>
            <w:r>
              <w:rPr>
                <w:sz w:val="18"/>
              </w:rPr>
              <w:t>2 × m6a.xlarge, Linux, on-demand, 100% util., 50 GB gp3 each</w:t>
            </w:r>
          </w:p>
        </w:tc>
        <w:tc>
          <w:tcPr>
            <w:tcW w:w="1928" w:type="dxa"/>
            <w:shd w:val="clear" w:color="auto" w:fill="F5F9FC"/>
          </w:tcPr>
          <w:p w14:paraId="752C7D0A" w14:textId="77777777" w:rsidR="001D579D" w:rsidRDefault="00CF102D">
            <w:pPr>
              <w:spacing w:after="0"/>
              <w:jc w:val="right"/>
            </w:pPr>
            <w:r>
              <w:rPr>
                <w:rFonts w:ascii="Consolas" w:hAnsi="Consolas"/>
                <w:sz w:val="17"/>
              </w:rPr>
              <w:t>$260.29</w:t>
            </w:r>
          </w:p>
        </w:tc>
      </w:tr>
      <w:tr w:rsidR="001D579D" w14:paraId="01252690" w14:textId="77777777">
        <w:tc>
          <w:tcPr>
            <w:tcW w:w="2699" w:type="dxa"/>
          </w:tcPr>
          <w:p w14:paraId="2D8B7938" w14:textId="77777777" w:rsidR="001D579D" w:rsidRDefault="00CF102D">
            <w:pPr>
              <w:spacing w:after="0"/>
            </w:pPr>
            <w:r>
              <w:rPr>
                <w:b/>
                <w:sz w:val="18"/>
              </w:rPr>
              <w:t>Amazon RDS for MySQL</w:t>
            </w:r>
          </w:p>
        </w:tc>
        <w:tc>
          <w:tcPr>
            <w:tcW w:w="5012" w:type="dxa"/>
          </w:tcPr>
          <w:p w14:paraId="5AB6173C" w14:textId="77777777" w:rsidR="001D579D" w:rsidRDefault="00CF102D">
            <w:pPr>
              <w:spacing w:after="0"/>
            </w:pPr>
            <w:r>
              <w:rPr>
                <w:sz w:val="18"/>
              </w:rPr>
              <w:t>db.t4g.medium, Single-AZ, 100 GB gp3, on-demand</w:t>
            </w:r>
          </w:p>
        </w:tc>
        <w:tc>
          <w:tcPr>
            <w:tcW w:w="1928" w:type="dxa"/>
          </w:tcPr>
          <w:p w14:paraId="16A633FD" w14:textId="77777777" w:rsidR="001D579D" w:rsidRDefault="00CF102D">
            <w:pPr>
              <w:spacing w:after="0"/>
              <w:jc w:val="right"/>
            </w:pPr>
            <w:r>
              <w:rPr>
                <w:rFonts w:ascii="Consolas" w:hAnsi="Consolas"/>
                <w:sz w:val="17"/>
              </w:rPr>
              <w:t>$58.95</w:t>
            </w:r>
          </w:p>
        </w:tc>
      </w:tr>
      <w:tr w:rsidR="001D579D" w14:paraId="491C7A69" w14:textId="77777777">
        <w:tc>
          <w:tcPr>
            <w:tcW w:w="2699" w:type="dxa"/>
            <w:shd w:val="clear" w:color="auto" w:fill="F5F9FC"/>
          </w:tcPr>
          <w:p w14:paraId="094517E4" w14:textId="77777777" w:rsidR="001D579D" w:rsidRDefault="00CF102D">
            <w:pPr>
              <w:spacing w:after="0"/>
            </w:pPr>
            <w:r>
              <w:rPr>
                <w:b/>
                <w:sz w:val="18"/>
              </w:rPr>
              <w:t>VPC / NAT gateway</w:t>
            </w:r>
          </w:p>
        </w:tc>
        <w:tc>
          <w:tcPr>
            <w:tcW w:w="5012" w:type="dxa"/>
            <w:shd w:val="clear" w:color="auto" w:fill="F5F9FC"/>
          </w:tcPr>
          <w:p w14:paraId="3AB2346F" w14:textId="77777777" w:rsidR="001D579D" w:rsidRDefault="00CF102D">
            <w:pPr>
              <w:spacing w:after="0"/>
            </w:pPr>
            <w:r>
              <w:rPr>
                <w:sz w:val="18"/>
              </w:rPr>
              <w:t>1 gateway, 100 GB processed</w:t>
            </w:r>
          </w:p>
        </w:tc>
        <w:tc>
          <w:tcPr>
            <w:tcW w:w="1928" w:type="dxa"/>
            <w:shd w:val="clear" w:color="auto" w:fill="F5F9FC"/>
          </w:tcPr>
          <w:p w14:paraId="61926AEA" w14:textId="77777777" w:rsidR="001D579D" w:rsidRDefault="00CF102D">
            <w:pPr>
              <w:spacing w:after="0"/>
              <w:jc w:val="right"/>
            </w:pPr>
            <w:r>
              <w:rPr>
                <w:rFonts w:ascii="Consolas" w:hAnsi="Consolas"/>
                <w:sz w:val="17"/>
              </w:rPr>
              <w:t>$37.35</w:t>
            </w:r>
          </w:p>
        </w:tc>
      </w:tr>
      <w:tr w:rsidR="001D579D" w14:paraId="4FACC0A5" w14:textId="77777777">
        <w:tc>
          <w:tcPr>
            <w:tcW w:w="2699" w:type="dxa"/>
          </w:tcPr>
          <w:p w14:paraId="6490DB18" w14:textId="77777777" w:rsidR="001D579D" w:rsidRDefault="00CF102D">
            <w:pPr>
              <w:spacing w:after="0"/>
            </w:pPr>
            <w:r>
              <w:rPr>
                <w:b/>
                <w:sz w:val="18"/>
              </w:rPr>
              <w:t>Elastic Load Balancing</w:t>
            </w:r>
          </w:p>
        </w:tc>
        <w:tc>
          <w:tcPr>
            <w:tcW w:w="5012" w:type="dxa"/>
          </w:tcPr>
          <w:p w14:paraId="24321677" w14:textId="77777777" w:rsidR="001D579D" w:rsidRDefault="00CF102D">
            <w:pPr>
              <w:spacing w:after="0"/>
            </w:pPr>
            <w:r>
              <w:rPr>
                <w:sz w:val="18"/>
              </w:rPr>
              <w:t>1 ALB, 1.5 average LCU</w:t>
            </w:r>
          </w:p>
        </w:tc>
        <w:tc>
          <w:tcPr>
            <w:tcW w:w="1928" w:type="dxa"/>
          </w:tcPr>
          <w:p w14:paraId="3094988A" w14:textId="77777777" w:rsidR="001D579D" w:rsidRDefault="00CF102D">
            <w:pPr>
              <w:spacing w:after="0"/>
              <w:jc w:val="right"/>
            </w:pPr>
            <w:r>
              <w:rPr>
                <w:rFonts w:ascii="Consolas" w:hAnsi="Consolas"/>
                <w:sz w:val="17"/>
              </w:rPr>
              <w:t>$25.19</w:t>
            </w:r>
          </w:p>
        </w:tc>
      </w:tr>
      <w:tr w:rsidR="001D579D" w14:paraId="3CE1CA4E" w14:textId="77777777">
        <w:tc>
          <w:tcPr>
            <w:tcW w:w="2699" w:type="dxa"/>
            <w:shd w:val="clear" w:color="auto" w:fill="F5F9FC"/>
          </w:tcPr>
          <w:p w14:paraId="316763F7" w14:textId="77777777" w:rsidR="001D579D" w:rsidRDefault="00CF102D">
            <w:pPr>
              <w:spacing w:after="0"/>
            </w:pPr>
            <w:r>
              <w:rPr>
                <w:b/>
                <w:sz w:val="18"/>
              </w:rPr>
              <w:t>Amazon ECR</w:t>
            </w:r>
          </w:p>
        </w:tc>
        <w:tc>
          <w:tcPr>
            <w:tcW w:w="5012" w:type="dxa"/>
            <w:shd w:val="clear" w:color="auto" w:fill="F5F9FC"/>
          </w:tcPr>
          <w:p w14:paraId="6672D564" w14:textId="77777777" w:rsidR="001D579D" w:rsidRDefault="00CF102D">
            <w:pPr>
              <w:spacing w:after="0"/>
            </w:pPr>
            <w:r>
              <w:rPr>
                <w:sz w:val="18"/>
              </w:rPr>
              <w:t>30 GB stored</w:t>
            </w:r>
          </w:p>
        </w:tc>
        <w:tc>
          <w:tcPr>
            <w:tcW w:w="1928" w:type="dxa"/>
            <w:shd w:val="clear" w:color="auto" w:fill="F5F9FC"/>
          </w:tcPr>
          <w:p w14:paraId="5E715549" w14:textId="77777777" w:rsidR="001D579D" w:rsidRDefault="00CF102D">
            <w:pPr>
              <w:spacing w:after="0"/>
              <w:jc w:val="right"/>
            </w:pPr>
            <w:r>
              <w:rPr>
                <w:rFonts w:ascii="Consolas" w:hAnsi="Consolas"/>
                <w:sz w:val="17"/>
              </w:rPr>
              <w:t>$3.00</w:t>
            </w:r>
          </w:p>
        </w:tc>
      </w:tr>
      <w:tr w:rsidR="001D579D" w14:paraId="0B7EAC35" w14:textId="77777777">
        <w:tc>
          <w:tcPr>
            <w:tcW w:w="2699" w:type="dxa"/>
          </w:tcPr>
          <w:p w14:paraId="3D1AE4AF" w14:textId="77777777" w:rsidR="001D579D" w:rsidRDefault="00CF102D">
            <w:pPr>
              <w:spacing w:after="0"/>
            </w:pPr>
            <w:r>
              <w:rPr>
                <w:b/>
                <w:sz w:val="18"/>
              </w:rPr>
              <w:t>Amazon S3</w:t>
            </w:r>
          </w:p>
        </w:tc>
        <w:tc>
          <w:tcPr>
            <w:tcW w:w="5012" w:type="dxa"/>
          </w:tcPr>
          <w:p w14:paraId="4BC3D8F4" w14:textId="77777777" w:rsidR="001D579D" w:rsidRDefault="00CF102D">
            <w:pPr>
              <w:spacing w:after="0"/>
            </w:pPr>
            <w:r>
              <w:rPr>
                <w:sz w:val="18"/>
              </w:rPr>
              <w:t>150 GB Standard</w:t>
            </w:r>
          </w:p>
        </w:tc>
        <w:tc>
          <w:tcPr>
            <w:tcW w:w="1928" w:type="dxa"/>
          </w:tcPr>
          <w:p w14:paraId="3366D824" w14:textId="77777777" w:rsidR="001D579D" w:rsidRDefault="00CF102D">
            <w:pPr>
              <w:spacing w:after="0"/>
              <w:jc w:val="right"/>
            </w:pPr>
            <w:r>
              <w:rPr>
                <w:rFonts w:ascii="Consolas" w:hAnsi="Consolas"/>
                <w:sz w:val="17"/>
              </w:rPr>
              <w:t>$3.45</w:t>
            </w:r>
          </w:p>
        </w:tc>
      </w:tr>
      <w:tr w:rsidR="001D579D" w14:paraId="2567E3CA" w14:textId="77777777">
        <w:tc>
          <w:tcPr>
            <w:tcW w:w="2699" w:type="dxa"/>
            <w:shd w:val="clear" w:color="auto" w:fill="F5F9FC"/>
          </w:tcPr>
          <w:p w14:paraId="15A1198A" w14:textId="77777777" w:rsidR="001D579D" w:rsidRDefault="00CF102D">
            <w:pPr>
              <w:spacing w:after="0"/>
            </w:pPr>
            <w:r>
              <w:rPr>
                <w:b/>
                <w:sz w:val="18"/>
              </w:rPr>
              <w:t>CloudWatch</w:t>
            </w:r>
          </w:p>
        </w:tc>
        <w:tc>
          <w:tcPr>
            <w:tcW w:w="5012" w:type="dxa"/>
            <w:shd w:val="clear" w:color="auto" w:fill="F5F9FC"/>
          </w:tcPr>
          <w:p w14:paraId="605D8405" w14:textId="77777777" w:rsidR="001D579D" w:rsidRDefault="00CF102D">
            <w:pPr>
              <w:spacing w:after="0"/>
            </w:pPr>
            <w:r>
              <w:rPr>
                <w:sz w:val="18"/>
              </w:rPr>
              <w:t>15 GB logs ingested and stored</w:t>
            </w:r>
          </w:p>
        </w:tc>
        <w:tc>
          <w:tcPr>
            <w:tcW w:w="1928" w:type="dxa"/>
            <w:shd w:val="clear" w:color="auto" w:fill="F5F9FC"/>
          </w:tcPr>
          <w:p w14:paraId="7E9E9931" w14:textId="77777777" w:rsidR="001D579D" w:rsidRDefault="00CF102D">
            <w:pPr>
              <w:spacing w:after="0"/>
              <w:jc w:val="right"/>
            </w:pPr>
            <w:r>
              <w:rPr>
                <w:rFonts w:ascii="Consolas" w:hAnsi="Consolas"/>
                <w:sz w:val="17"/>
              </w:rPr>
              <w:t>$7.95</w:t>
            </w:r>
          </w:p>
        </w:tc>
      </w:tr>
      <w:tr w:rsidR="001D579D" w14:paraId="03E0B922" w14:textId="77777777">
        <w:tc>
          <w:tcPr>
            <w:tcW w:w="2699" w:type="dxa"/>
          </w:tcPr>
          <w:p w14:paraId="1D9A80F2" w14:textId="77777777" w:rsidR="001D579D" w:rsidRDefault="00CF102D">
            <w:pPr>
              <w:spacing w:after="0"/>
            </w:pPr>
            <w:r>
              <w:rPr>
                <w:b/>
                <w:sz w:val="18"/>
              </w:rPr>
              <w:t>Secrets Manager · Route 53</w:t>
            </w:r>
          </w:p>
        </w:tc>
        <w:tc>
          <w:tcPr>
            <w:tcW w:w="5012" w:type="dxa"/>
          </w:tcPr>
          <w:p w14:paraId="4B517F1B" w14:textId="77777777" w:rsidR="001D579D" w:rsidRDefault="00CF102D">
            <w:pPr>
              <w:spacing w:after="0"/>
            </w:pPr>
            <w:r>
              <w:rPr>
                <w:sz w:val="18"/>
              </w:rPr>
              <w:t>4 secrets · 1 hosted zone</w:t>
            </w:r>
          </w:p>
        </w:tc>
        <w:tc>
          <w:tcPr>
            <w:tcW w:w="1928" w:type="dxa"/>
          </w:tcPr>
          <w:p w14:paraId="10861BAF" w14:textId="77777777" w:rsidR="001D579D" w:rsidRDefault="00CF102D">
            <w:pPr>
              <w:spacing w:after="0"/>
              <w:jc w:val="right"/>
            </w:pPr>
            <w:r>
              <w:rPr>
                <w:rFonts w:ascii="Consolas" w:hAnsi="Consolas"/>
                <w:sz w:val="17"/>
              </w:rPr>
              <w:t>$2.60</w:t>
            </w:r>
          </w:p>
        </w:tc>
      </w:tr>
      <w:tr w:rsidR="001D579D" w14:paraId="741640EB" w14:textId="77777777">
        <w:tc>
          <w:tcPr>
            <w:tcW w:w="2699" w:type="dxa"/>
            <w:shd w:val="clear" w:color="auto" w:fill="F5F9FC"/>
          </w:tcPr>
          <w:p w14:paraId="5F2AF570" w14:textId="77777777" w:rsidR="001D579D" w:rsidRDefault="00CF102D">
            <w:pPr>
              <w:spacing w:after="0"/>
            </w:pPr>
            <w:r>
              <w:rPr>
                <w:b/>
                <w:sz w:val="18"/>
              </w:rPr>
              <w:t>Data transfer</w:t>
            </w:r>
          </w:p>
        </w:tc>
        <w:tc>
          <w:tcPr>
            <w:tcW w:w="5012" w:type="dxa"/>
            <w:shd w:val="clear" w:color="auto" w:fill="F5F9FC"/>
          </w:tcPr>
          <w:p w14:paraId="0E16AA59" w14:textId="77777777" w:rsidR="001D579D" w:rsidRDefault="00CF102D">
            <w:pPr>
              <w:spacing w:after="0"/>
            </w:pPr>
            <w:r>
              <w:rPr>
                <w:sz w:val="18"/>
              </w:rPr>
              <w:t>100 GB out (free tier), 50 GB cross-AZ</w:t>
            </w:r>
          </w:p>
        </w:tc>
        <w:tc>
          <w:tcPr>
            <w:tcW w:w="1928" w:type="dxa"/>
            <w:shd w:val="clear" w:color="auto" w:fill="F5F9FC"/>
          </w:tcPr>
          <w:p w14:paraId="1691D7F3" w14:textId="77777777" w:rsidR="001D579D" w:rsidRDefault="00CF102D">
            <w:pPr>
              <w:spacing w:after="0"/>
              <w:jc w:val="right"/>
            </w:pPr>
            <w:r>
              <w:rPr>
                <w:rFonts w:ascii="Consolas" w:hAnsi="Consolas"/>
                <w:sz w:val="17"/>
              </w:rPr>
              <w:t>$1.00</w:t>
            </w:r>
          </w:p>
        </w:tc>
      </w:tr>
      <w:tr w:rsidR="001D579D" w14:paraId="28B06887" w14:textId="77777777">
        <w:tc>
          <w:tcPr>
            <w:tcW w:w="2699" w:type="dxa"/>
            <w:tcBorders>
              <w:top w:val="single" w:sz="14" w:space="0" w:color="0F2233"/>
            </w:tcBorders>
          </w:tcPr>
          <w:p w14:paraId="14C567B1" w14:textId="77777777" w:rsidR="001D579D" w:rsidRDefault="00CF102D">
            <w:pPr>
              <w:spacing w:after="0"/>
            </w:pPr>
            <w:r>
              <w:rPr>
                <w:b/>
              </w:rPr>
              <w:t>Calculator total</w:t>
            </w:r>
          </w:p>
        </w:tc>
        <w:tc>
          <w:tcPr>
            <w:tcW w:w="5012" w:type="dxa"/>
            <w:tcBorders>
              <w:top w:val="single" w:sz="14" w:space="0" w:color="0F2233"/>
            </w:tcBorders>
          </w:tcPr>
          <w:p w14:paraId="7427AF90" w14:textId="77777777" w:rsidR="001D579D" w:rsidRDefault="001D579D">
            <w:pPr>
              <w:spacing w:after="0"/>
            </w:pPr>
          </w:p>
        </w:tc>
        <w:tc>
          <w:tcPr>
            <w:tcW w:w="1928" w:type="dxa"/>
            <w:tcBorders>
              <w:top w:val="single" w:sz="14" w:space="0" w:color="0F2233"/>
            </w:tcBorders>
          </w:tcPr>
          <w:p w14:paraId="31872558" w14:textId="77777777" w:rsidR="001D579D" w:rsidRDefault="00CF102D">
            <w:pPr>
              <w:spacing w:after="0"/>
              <w:jc w:val="right"/>
            </w:pPr>
            <w:r>
              <w:rPr>
                <w:rFonts w:ascii="Consolas" w:hAnsi="Consolas"/>
                <w:b/>
              </w:rPr>
              <w:t>$472.78</w:t>
            </w:r>
          </w:p>
        </w:tc>
      </w:tr>
    </w:tbl>
    <w:p w14:paraId="12A6C86E" w14:textId="77777777" w:rsidR="001D579D" w:rsidRDefault="001D579D">
      <w:pPr>
        <w:spacing w:after="60"/>
      </w:pPr>
    </w:p>
    <w:tbl>
      <w:tblPr>
        <w:tblW w:w="0" w:type="auto"/>
        <w:tblCellMar>
          <w:top w:w="120" w:type="dxa"/>
          <w:left w:w="150" w:type="dxa"/>
          <w:bottom w:w="120" w:type="dxa"/>
          <w:right w:w="150" w:type="dxa"/>
        </w:tblCellMar>
        <w:tblLook w:val="04A0" w:firstRow="1" w:lastRow="0" w:firstColumn="1" w:lastColumn="0" w:noHBand="0" w:noVBand="1"/>
      </w:tblPr>
      <w:tblGrid>
        <w:gridCol w:w="9638"/>
      </w:tblGrid>
      <w:tr w:rsidR="001D579D" w14:paraId="31E494A9" w14:textId="77777777">
        <w:tc>
          <w:tcPr>
            <w:tcW w:w="9638" w:type="dxa"/>
            <w:shd w:val="clear" w:color="auto" w:fill="FBF2E5"/>
          </w:tcPr>
          <w:p w14:paraId="2363DF15" w14:textId="77777777" w:rsidR="001D579D" w:rsidRDefault="00CF102D">
            <w:pPr>
              <w:spacing w:after="40"/>
            </w:pPr>
            <w:r>
              <w:rPr>
                <w:rFonts w:ascii="Consolas" w:hAnsi="Consolas"/>
                <w:b/>
                <w:color w:val="9A5B18"/>
                <w:sz w:val="15"/>
              </w:rPr>
              <w:t>ONE RATE TO CONFIRM AT PURCHASE</w:t>
            </w:r>
          </w:p>
          <w:p w14:paraId="4971E82B" w14:textId="77777777" w:rsidR="001D579D" w:rsidRDefault="00CF102D">
            <w:pPr>
              <w:spacing w:after="0"/>
            </w:pPr>
            <w:r>
              <w:rPr>
                <w:sz w:val="19"/>
              </w:rPr>
              <w:t xml:space="preserve">Published sources disagree slightly on </w:t>
            </w:r>
            <w:r>
              <w:rPr>
                <w:rFonts w:ascii="Consolas" w:hAnsi="Consolas"/>
                <w:sz w:val="19"/>
                <w:shd w:val="clear" w:color="auto" w:fill="F1F5F9"/>
              </w:rPr>
              <w:t>db.t4g.medium</w:t>
            </w:r>
            <w:r>
              <w:rPr>
                <w:sz w:val="19"/>
              </w:rPr>
              <w:t xml:space="preserve">: AWS list is </w:t>
            </w:r>
            <w:r>
              <w:rPr>
                <w:b/>
                <w:sz w:val="19"/>
              </w:rPr>
              <w:t>$0.065/</w:t>
            </w:r>
            <w:proofErr w:type="spellStart"/>
            <w:r>
              <w:rPr>
                <w:b/>
                <w:sz w:val="19"/>
              </w:rPr>
              <w:t>hr</w:t>
            </w:r>
            <w:proofErr w:type="spellEnd"/>
            <w:r>
              <w:rPr>
                <w:sz w:val="19"/>
              </w:rPr>
              <w:t xml:space="preserve">, while some trackers report </w:t>
            </w:r>
            <w:r>
              <w:rPr>
                <w:b/>
                <w:sz w:val="19"/>
              </w:rPr>
              <w:t>$0.070/hr</w:t>
            </w:r>
            <w:r>
              <w:rPr>
                <w:sz w:val="19"/>
              </w:rPr>
              <w:t xml:space="preserve">. At the higher rate the total becomes </w:t>
            </w:r>
            <w:r>
              <w:rPr>
                <w:b/>
                <w:sz w:val="19"/>
              </w:rPr>
              <w:t>$476.43</w:t>
            </w:r>
            <w:r>
              <w:rPr>
                <w:sz w:val="19"/>
              </w:rPr>
              <w:t xml:space="preserve"> — still inside the target band, but confirm it in the calculator before committing.</w:t>
            </w:r>
          </w:p>
        </w:tc>
      </w:tr>
    </w:tbl>
    <w:p w14:paraId="2927E579" w14:textId="77777777" w:rsidR="001D579D" w:rsidRDefault="001D579D">
      <w:pPr>
        <w:spacing w:after="60"/>
      </w:pPr>
    </w:p>
    <w:p w14:paraId="7A9B10C5" w14:textId="77777777" w:rsidR="001D579D" w:rsidRDefault="00CF102D">
      <w:pPr>
        <w:pStyle w:val="Heading1"/>
        <w:pBdr>
          <w:bottom w:val="single" w:sz="10" w:space="5" w:color="0F2233"/>
        </w:pBdr>
      </w:pPr>
      <w:r>
        <w:rPr>
          <w:rFonts w:ascii="Consolas" w:hAnsi="Consolas"/>
          <w:color w:val="17679C"/>
          <w:sz w:val="20"/>
        </w:rPr>
        <w:t xml:space="preserve">05   </w:t>
      </w:r>
      <w:r>
        <w:t>Buffer and variance</w:t>
      </w:r>
    </w:p>
    <w:p w14:paraId="29DF5027" w14:textId="77777777" w:rsidR="001D579D" w:rsidRDefault="00CF102D">
      <w:r>
        <w:t xml:space="preserve">The base figure assumes the workload sits at the assumptions in section 01. A </w:t>
      </w:r>
      <w:r>
        <w:rPr>
          <w:b/>
        </w:rPr>
        <w:t>15% buffer ($70.92)</w:t>
      </w:r>
      <w:r>
        <w:t xml:space="preserve"> gives a budget line of </w:t>
      </w:r>
      <w:r>
        <w:rPr>
          <w:b/>
        </w:rPr>
        <w:t>$543.70</w:t>
      </w:r>
      <w:r>
        <w:t>. The lines most likely to move:</w:t>
      </w:r>
    </w:p>
    <w:tbl>
      <w:tblPr>
        <w:tblStyle w:val="TableGrid"/>
        <w:tblW w:w="0" w:type="auto"/>
        <w:tblCellMar>
          <w:top w:w="70" w:type="dxa"/>
          <w:left w:w="100" w:type="dxa"/>
          <w:bottom w:w="70" w:type="dxa"/>
          <w:right w:w="100" w:type="dxa"/>
        </w:tblCellMar>
        <w:tblLook w:val="04A0" w:firstRow="1" w:lastRow="0" w:firstColumn="1" w:lastColumn="0" w:noHBand="0" w:noVBand="1"/>
      </w:tblPr>
      <w:tblGrid>
        <w:gridCol w:w="2506"/>
        <w:gridCol w:w="5204"/>
        <w:gridCol w:w="1928"/>
      </w:tblGrid>
      <w:tr w:rsidR="001D579D" w14:paraId="4D323E99" w14:textId="77777777">
        <w:tc>
          <w:tcPr>
            <w:tcW w:w="2506" w:type="dxa"/>
            <w:shd w:val="clear" w:color="auto" w:fill="0F2233"/>
          </w:tcPr>
          <w:p w14:paraId="7712A1EF" w14:textId="77777777" w:rsidR="001D579D" w:rsidRDefault="00CF102D">
            <w:pPr>
              <w:spacing w:after="0"/>
            </w:pPr>
            <w:r>
              <w:rPr>
                <w:rFonts w:ascii="Consolas" w:hAnsi="Consolas"/>
                <w:b/>
                <w:color w:val="FFFFFF"/>
                <w:sz w:val="15"/>
              </w:rPr>
              <w:t>Line</w:t>
            </w:r>
          </w:p>
        </w:tc>
        <w:tc>
          <w:tcPr>
            <w:tcW w:w="5204" w:type="dxa"/>
            <w:shd w:val="clear" w:color="auto" w:fill="0F2233"/>
          </w:tcPr>
          <w:p w14:paraId="20DB4FC1" w14:textId="77777777" w:rsidR="001D579D" w:rsidRDefault="00CF102D">
            <w:pPr>
              <w:spacing w:after="0"/>
            </w:pPr>
            <w:r>
              <w:rPr>
                <w:rFonts w:ascii="Consolas" w:hAnsi="Consolas"/>
                <w:b/>
                <w:color w:val="FFFFFF"/>
                <w:sz w:val="15"/>
              </w:rPr>
              <w:t>Why it might move</w:t>
            </w:r>
          </w:p>
        </w:tc>
        <w:tc>
          <w:tcPr>
            <w:tcW w:w="1928" w:type="dxa"/>
            <w:shd w:val="clear" w:color="auto" w:fill="0F2233"/>
          </w:tcPr>
          <w:p w14:paraId="188F5165" w14:textId="77777777" w:rsidR="001D579D" w:rsidRDefault="00CF102D">
            <w:pPr>
              <w:spacing w:after="0"/>
              <w:jc w:val="right"/>
            </w:pPr>
            <w:r>
              <w:rPr>
                <w:rFonts w:ascii="Consolas" w:hAnsi="Consolas"/>
                <w:b/>
                <w:color w:val="FFFFFF"/>
                <w:sz w:val="15"/>
              </w:rPr>
              <w:t>Plausible swing</w:t>
            </w:r>
          </w:p>
        </w:tc>
      </w:tr>
      <w:tr w:rsidR="001D579D" w14:paraId="4DF0204B" w14:textId="77777777">
        <w:tc>
          <w:tcPr>
            <w:tcW w:w="2506" w:type="dxa"/>
          </w:tcPr>
          <w:p w14:paraId="1B98422F" w14:textId="77777777" w:rsidR="001D579D" w:rsidRDefault="00CF102D">
            <w:pPr>
              <w:spacing w:after="0"/>
            </w:pPr>
            <w:r>
              <w:rPr>
                <w:b/>
                <w:sz w:val="18"/>
              </w:rPr>
              <w:t>NAT data processing</w:t>
            </w:r>
          </w:p>
        </w:tc>
        <w:tc>
          <w:tcPr>
            <w:tcW w:w="5204" w:type="dxa"/>
          </w:tcPr>
          <w:p w14:paraId="3B2FCD4E" w14:textId="77777777" w:rsidR="001D579D" w:rsidRDefault="00CF102D">
            <w:pPr>
              <w:spacing w:after="0"/>
            </w:pPr>
            <w:r>
              <w:rPr>
                <w:sz w:val="18"/>
              </w:rPr>
              <w:t>Pod restarts pulling images, OpenAI API calls, package installs</w:t>
            </w:r>
          </w:p>
        </w:tc>
        <w:tc>
          <w:tcPr>
            <w:tcW w:w="1928" w:type="dxa"/>
          </w:tcPr>
          <w:p w14:paraId="33E40713" w14:textId="77777777" w:rsidR="001D579D" w:rsidRDefault="00CF102D">
            <w:pPr>
              <w:spacing w:after="0"/>
              <w:jc w:val="right"/>
            </w:pPr>
            <w:r>
              <w:rPr>
                <w:rFonts w:ascii="Consolas" w:hAnsi="Consolas"/>
                <w:sz w:val="17"/>
              </w:rPr>
              <w:t>+$10–30</w:t>
            </w:r>
          </w:p>
        </w:tc>
      </w:tr>
      <w:tr w:rsidR="001D579D" w14:paraId="242388CD" w14:textId="77777777">
        <w:tc>
          <w:tcPr>
            <w:tcW w:w="2506" w:type="dxa"/>
            <w:shd w:val="clear" w:color="auto" w:fill="F5F9FC"/>
          </w:tcPr>
          <w:p w14:paraId="1013C686" w14:textId="77777777" w:rsidR="001D579D" w:rsidRDefault="00CF102D">
            <w:pPr>
              <w:spacing w:after="0"/>
            </w:pPr>
            <w:r>
              <w:rPr>
                <w:b/>
                <w:sz w:val="18"/>
              </w:rPr>
              <w:t>CloudWatch Logs</w:t>
            </w:r>
          </w:p>
        </w:tc>
        <w:tc>
          <w:tcPr>
            <w:tcW w:w="5204" w:type="dxa"/>
            <w:shd w:val="clear" w:color="auto" w:fill="F5F9FC"/>
          </w:tcPr>
          <w:p w14:paraId="61B3BE05" w14:textId="77777777" w:rsidR="001D579D" w:rsidRDefault="00CF102D">
            <w:pPr>
              <w:spacing w:after="0"/>
            </w:pPr>
            <w:r>
              <w:rPr>
                <w:sz w:val="18"/>
              </w:rPr>
              <w:t>The app logs verbosely; debug output at volume adds up fast</w:t>
            </w:r>
          </w:p>
        </w:tc>
        <w:tc>
          <w:tcPr>
            <w:tcW w:w="1928" w:type="dxa"/>
            <w:shd w:val="clear" w:color="auto" w:fill="F5F9FC"/>
          </w:tcPr>
          <w:p w14:paraId="478DC0A0" w14:textId="77777777" w:rsidR="001D579D" w:rsidRDefault="00CF102D">
            <w:pPr>
              <w:spacing w:after="0"/>
              <w:jc w:val="right"/>
            </w:pPr>
            <w:r>
              <w:rPr>
                <w:rFonts w:ascii="Consolas" w:hAnsi="Consolas"/>
                <w:sz w:val="17"/>
              </w:rPr>
              <w:t>+$10–40</w:t>
            </w:r>
          </w:p>
        </w:tc>
      </w:tr>
      <w:tr w:rsidR="001D579D" w14:paraId="38AB395E" w14:textId="77777777">
        <w:tc>
          <w:tcPr>
            <w:tcW w:w="2506" w:type="dxa"/>
          </w:tcPr>
          <w:p w14:paraId="0243EFAD" w14:textId="77777777" w:rsidR="001D579D" w:rsidRDefault="00CF102D">
            <w:pPr>
              <w:spacing w:after="0"/>
            </w:pPr>
            <w:r>
              <w:rPr>
                <w:b/>
                <w:sz w:val="18"/>
              </w:rPr>
              <w:t>Node autoscaling</w:t>
            </w:r>
          </w:p>
        </w:tc>
        <w:tc>
          <w:tcPr>
            <w:tcW w:w="5204" w:type="dxa"/>
          </w:tcPr>
          <w:p w14:paraId="034E731A" w14:textId="77777777" w:rsidR="001D579D" w:rsidRDefault="00CF102D">
            <w:pPr>
              <w:spacing w:after="0"/>
            </w:pPr>
            <w:r>
              <w:rPr>
                <w:sz w:val="18"/>
              </w:rPr>
              <w:t>Ingestion bursts adding a third or fourth node for hours</w:t>
            </w:r>
          </w:p>
        </w:tc>
        <w:tc>
          <w:tcPr>
            <w:tcW w:w="1928" w:type="dxa"/>
          </w:tcPr>
          <w:p w14:paraId="73A26936" w14:textId="77777777" w:rsidR="001D579D" w:rsidRDefault="00CF102D">
            <w:pPr>
              <w:spacing w:after="0"/>
              <w:jc w:val="right"/>
            </w:pPr>
            <w:r>
              <w:rPr>
                <w:rFonts w:ascii="Consolas" w:hAnsi="Consolas"/>
                <w:sz w:val="17"/>
              </w:rPr>
              <w:t>+$20–60</w:t>
            </w:r>
          </w:p>
        </w:tc>
      </w:tr>
      <w:tr w:rsidR="001D579D" w14:paraId="6636B4DF" w14:textId="77777777">
        <w:tc>
          <w:tcPr>
            <w:tcW w:w="2506" w:type="dxa"/>
            <w:shd w:val="clear" w:color="auto" w:fill="F5F9FC"/>
          </w:tcPr>
          <w:p w14:paraId="1BC4ADFB" w14:textId="77777777" w:rsidR="001D579D" w:rsidRDefault="00CF102D">
            <w:pPr>
              <w:spacing w:after="0"/>
            </w:pPr>
            <w:r>
              <w:rPr>
                <w:b/>
                <w:sz w:val="18"/>
              </w:rPr>
              <w:t>RDS storage growth</w:t>
            </w:r>
          </w:p>
        </w:tc>
        <w:tc>
          <w:tcPr>
            <w:tcW w:w="5204" w:type="dxa"/>
            <w:shd w:val="clear" w:color="auto" w:fill="F5F9FC"/>
          </w:tcPr>
          <w:p w14:paraId="63534010" w14:textId="77777777" w:rsidR="001D579D" w:rsidRDefault="00CF102D">
            <w:pPr>
              <w:spacing w:after="0"/>
            </w:pPr>
            <w:r>
              <w:rPr>
                <w:sz w:val="18"/>
              </w:rPr>
              <w:t>Chunk and embedding rows grow with every document indexed</w:t>
            </w:r>
          </w:p>
        </w:tc>
        <w:tc>
          <w:tcPr>
            <w:tcW w:w="1928" w:type="dxa"/>
            <w:shd w:val="clear" w:color="auto" w:fill="F5F9FC"/>
          </w:tcPr>
          <w:p w14:paraId="0BCD8367" w14:textId="77777777" w:rsidR="001D579D" w:rsidRDefault="00CF102D">
            <w:pPr>
              <w:spacing w:after="0"/>
              <w:jc w:val="right"/>
            </w:pPr>
            <w:r>
              <w:rPr>
                <w:rFonts w:ascii="Consolas" w:hAnsi="Consolas"/>
                <w:sz w:val="17"/>
              </w:rPr>
              <w:t>+$5–15</w:t>
            </w:r>
          </w:p>
        </w:tc>
      </w:tr>
      <w:tr w:rsidR="001D579D" w14:paraId="02D4D7F0" w14:textId="77777777">
        <w:tc>
          <w:tcPr>
            <w:tcW w:w="2506" w:type="dxa"/>
          </w:tcPr>
          <w:p w14:paraId="5BC5C087" w14:textId="77777777" w:rsidR="001D579D" w:rsidRDefault="00CF102D">
            <w:pPr>
              <w:spacing w:after="0"/>
            </w:pPr>
            <w:r>
              <w:rPr>
                <w:b/>
                <w:sz w:val="18"/>
              </w:rPr>
              <w:t>Egress</w:t>
            </w:r>
          </w:p>
        </w:tc>
        <w:tc>
          <w:tcPr>
            <w:tcW w:w="5204" w:type="dxa"/>
          </w:tcPr>
          <w:p w14:paraId="4C77DC00" w14:textId="77777777" w:rsidR="001D579D" w:rsidRDefault="00CF102D">
            <w:pPr>
              <w:spacing w:after="0"/>
            </w:pPr>
            <w:r>
              <w:rPr>
                <w:sz w:val="18"/>
              </w:rPr>
              <w:t>Large exports or dashboard-heavy usage crossing the free tier</w:t>
            </w:r>
          </w:p>
        </w:tc>
        <w:tc>
          <w:tcPr>
            <w:tcW w:w="1928" w:type="dxa"/>
          </w:tcPr>
          <w:p w14:paraId="2D3FC77D" w14:textId="77777777" w:rsidR="001D579D" w:rsidRDefault="00CF102D">
            <w:pPr>
              <w:spacing w:after="0"/>
              <w:jc w:val="right"/>
            </w:pPr>
            <w:r>
              <w:rPr>
                <w:rFonts w:ascii="Consolas" w:hAnsi="Consolas"/>
                <w:sz w:val="17"/>
              </w:rPr>
              <w:t>+$0–20</w:t>
            </w:r>
          </w:p>
        </w:tc>
      </w:tr>
    </w:tbl>
    <w:p w14:paraId="3A6CB747" w14:textId="77777777" w:rsidR="001D579D" w:rsidRDefault="001D579D">
      <w:pPr>
        <w:spacing w:after="60"/>
      </w:pPr>
    </w:p>
    <w:p w14:paraId="77BFF542" w14:textId="77777777" w:rsidR="001D579D" w:rsidRDefault="00CF102D">
      <w:pPr>
        <w:pStyle w:val="Heading1"/>
        <w:pBdr>
          <w:bottom w:val="single" w:sz="10" w:space="5" w:color="0F2233"/>
        </w:pBdr>
      </w:pPr>
      <w:r>
        <w:rPr>
          <w:rFonts w:ascii="Consolas" w:hAnsi="Consolas"/>
          <w:color w:val="17679C"/>
          <w:sz w:val="20"/>
        </w:rPr>
        <w:lastRenderedPageBreak/>
        <w:t xml:space="preserve">06   </w:t>
      </w:r>
      <w:r>
        <w:t>Ways to spend less</w:t>
      </w:r>
    </w:p>
    <w:tbl>
      <w:tblPr>
        <w:tblStyle w:val="TableGrid"/>
        <w:tblW w:w="0" w:type="auto"/>
        <w:tblCellMar>
          <w:top w:w="70" w:type="dxa"/>
          <w:left w:w="100" w:type="dxa"/>
          <w:bottom w:w="70" w:type="dxa"/>
          <w:right w:w="100" w:type="dxa"/>
        </w:tblCellMar>
        <w:tblLook w:val="04A0" w:firstRow="1" w:lastRow="0" w:firstColumn="1" w:lastColumn="0" w:noHBand="0" w:noVBand="1"/>
      </w:tblPr>
      <w:tblGrid>
        <w:gridCol w:w="2699"/>
        <w:gridCol w:w="3855"/>
        <w:gridCol w:w="1446"/>
        <w:gridCol w:w="1638"/>
      </w:tblGrid>
      <w:tr w:rsidR="001D579D" w14:paraId="0DB09E7A" w14:textId="77777777">
        <w:tc>
          <w:tcPr>
            <w:tcW w:w="2699" w:type="dxa"/>
            <w:shd w:val="clear" w:color="auto" w:fill="0F2233"/>
          </w:tcPr>
          <w:p w14:paraId="1A30ED59" w14:textId="77777777" w:rsidR="001D579D" w:rsidRDefault="00CF102D">
            <w:pPr>
              <w:spacing w:after="0"/>
            </w:pPr>
            <w:r>
              <w:rPr>
                <w:rFonts w:ascii="Consolas" w:hAnsi="Consolas"/>
                <w:b/>
                <w:color w:val="FFFFFF"/>
                <w:sz w:val="15"/>
              </w:rPr>
              <w:t>Lever</w:t>
            </w:r>
          </w:p>
        </w:tc>
        <w:tc>
          <w:tcPr>
            <w:tcW w:w="3855" w:type="dxa"/>
            <w:shd w:val="clear" w:color="auto" w:fill="0F2233"/>
          </w:tcPr>
          <w:p w14:paraId="620E3949" w14:textId="77777777" w:rsidR="001D579D" w:rsidRDefault="00CF102D">
            <w:pPr>
              <w:spacing w:after="0"/>
            </w:pPr>
            <w:r>
              <w:rPr>
                <w:rFonts w:ascii="Consolas" w:hAnsi="Consolas"/>
                <w:b/>
                <w:color w:val="FFFFFF"/>
                <w:sz w:val="15"/>
              </w:rPr>
              <w:t>Trade-off</w:t>
            </w:r>
          </w:p>
        </w:tc>
        <w:tc>
          <w:tcPr>
            <w:tcW w:w="1446" w:type="dxa"/>
            <w:shd w:val="clear" w:color="auto" w:fill="0F2233"/>
          </w:tcPr>
          <w:p w14:paraId="56B88A12" w14:textId="77777777" w:rsidR="001D579D" w:rsidRDefault="00CF102D">
            <w:pPr>
              <w:spacing w:after="0"/>
              <w:jc w:val="right"/>
            </w:pPr>
            <w:r>
              <w:rPr>
                <w:rFonts w:ascii="Consolas" w:hAnsi="Consolas"/>
                <w:b/>
                <w:color w:val="FFFFFF"/>
                <w:sz w:val="15"/>
              </w:rPr>
              <w:t>Saving</w:t>
            </w:r>
          </w:p>
        </w:tc>
        <w:tc>
          <w:tcPr>
            <w:tcW w:w="1638" w:type="dxa"/>
            <w:shd w:val="clear" w:color="auto" w:fill="0F2233"/>
          </w:tcPr>
          <w:p w14:paraId="0095CB9B" w14:textId="77777777" w:rsidR="001D579D" w:rsidRDefault="00CF102D">
            <w:pPr>
              <w:spacing w:after="0"/>
              <w:jc w:val="right"/>
            </w:pPr>
            <w:r>
              <w:rPr>
                <w:rFonts w:ascii="Consolas" w:hAnsi="Consolas"/>
                <w:b/>
                <w:color w:val="FFFFFF"/>
                <w:sz w:val="15"/>
              </w:rPr>
              <w:t>New total</w:t>
            </w:r>
          </w:p>
        </w:tc>
      </w:tr>
      <w:tr w:rsidR="001D579D" w14:paraId="41407E23" w14:textId="77777777">
        <w:tc>
          <w:tcPr>
            <w:tcW w:w="2699" w:type="dxa"/>
          </w:tcPr>
          <w:p w14:paraId="4BBC6565" w14:textId="77777777" w:rsidR="001D579D" w:rsidRDefault="00CF102D">
            <w:pPr>
              <w:spacing w:after="0"/>
            </w:pPr>
            <w:r>
              <w:rPr>
                <w:b/>
                <w:sz w:val="18"/>
              </w:rPr>
              <w:t>1-yr Compute Savings Plan on nodes</w:t>
            </w:r>
          </w:p>
        </w:tc>
        <w:tc>
          <w:tcPr>
            <w:tcW w:w="3855" w:type="dxa"/>
          </w:tcPr>
          <w:p w14:paraId="158AA614" w14:textId="77777777" w:rsidR="001D579D" w:rsidRDefault="00CF102D">
            <w:pPr>
              <w:spacing w:after="0"/>
            </w:pPr>
            <w:r>
              <w:rPr>
                <w:sz w:val="18"/>
              </w:rPr>
              <w:t>Commitment; rate drops to $0.114/</w:t>
            </w:r>
            <w:proofErr w:type="spellStart"/>
            <w:r>
              <w:rPr>
                <w:sz w:val="18"/>
              </w:rPr>
              <w:t>hr</w:t>
            </w:r>
            <w:proofErr w:type="spellEnd"/>
          </w:p>
        </w:tc>
        <w:tc>
          <w:tcPr>
            <w:tcW w:w="1446" w:type="dxa"/>
          </w:tcPr>
          <w:p w14:paraId="031208EA" w14:textId="77777777" w:rsidR="001D579D" w:rsidRDefault="00CF102D">
            <w:pPr>
              <w:spacing w:after="0"/>
              <w:jc w:val="right"/>
            </w:pPr>
            <w:r>
              <w:rPr>
                <w:rFonts w:ascii="Consolas" w:hAnsi="Consolas"/>
                <w:sz w:val="17"/>
              </w:rPr>
              <w:t>−$85.85</w:t>
            </w:r>
          </w:p>
        </w:tc>
        <w:tc>
          <w:tcPr>
            <w:tcW w:w="1638" w:type="dxa"/>
          </w:tcPr>
          <w:p w14:paraId="65EC9C99" w14:textId="77777777" w:rsidR="001D579D" w:rsidRDefault="00CF102D">
            <w:pPr>
              <w:spacing w:after="0"/>
              <w:jc w:val="right"/>
            </w:pPr>
            <w:r>
              <w:rPr>
                <w:rFonts w:ascii="Consolas" w:hAnsi="Consolas"/>
                <w:sz w:val="17"/>
              </w:rPr>
              <w:t>$386.93</w:t>
            </w:r>
          </w:p>
        </w:tc>
      </w:tr>
      <w:tr w:rsidR="001D579D" w14:paraId="5E3985A2" w14:textId="77777777">
        <w:tc>
          <w:tcPr>
            <w:tcW w:w="2699" w:type="dxa"/>
            <w:shd w:val="clear" w:color="auto" w:fill="F5F9FC"/>
          </w:tcPr>
          <w:p w14:paraId="6233EC6A" w14:textId="77777777" w:rsidR="001D579D" w:rsidRDefault="00CF102D">
            <w:pPr>
              <w:spacing w:after="0"/>
            </w:pPr>
            <w:r>
              <w:rPr>
                <w:b/>
                <w:sz w:val="18"/>
              </w:rPr>
              <w:t>1-yr RDS Reserved Instance</w:t>
            </w:r>
          </w:p>
        </w:tc>
        <w:tc>
          <w:tcPr>
            <w:tcW w:w="3855" w:type="dxa"/>
            <w:shd w:val="clear" w:color="auto" w:fill="F5F9FC"/>
          </w:tcPr>
          <w:p w14:paraId="7D018754" w14:textId="77777777" w:rsidR="001D579D" w:rsidRDefault="00CF102D">
            <w:pPr>
              <w:spacing w:after="0"/>
            </w:pPr>
            <w:r>
              <w:rPr>
                <w:sz w:val="18"/>
              </w:rPr>
              <w:t>Commitment; ~22% off compute</w:t>
            </w:r>
          </w:p>
        </w:tc>
        <w:tc>
          <w:tcPr>
            <w:tcW w:w="1446" w:type="dxa"/>
            <w:shd w:val="clear" w:color="auto" w:fill="F5F9FC"/>
          </w:tcPr>
          <w:p w14:paraId="3EB1A624" w14:textId="77777777" w:rsidR="001D579D" w:rsidRDefault="00CF102D">
            <w:pPr>
              <w:spacing w:after="0"/>
              <w:jc w:val="right"/>
            </w:pPr>
            <w:r>
              <w:rPr>
                <w:rFonts w:ascii="Consolas" w:hAnsi="Consolas"/>
                <w:sz w:val="17"/>
              </w:rPr>
              <w:t>−$10.44</w:t>
            </w:r>
          </w:p>
        </w:tc>
        <w:tc>
          <w:tcPr>
            <w:tcW w:w="1638" w:type="dxa"/>
            <w:shd w:val="clear" w:color="auto" w:fill="F5F9FC"/>
          </w:tcPr>
          <w:p w14:paraId="403F7A09" w14:textId="77777777" w:rsidR="001D579D" w:rsidRDefault="00CF102D">
            <w:pPr>
              <w:spacing w:after="0"/>
              <w:jc w:val="right"/>
            </w:pPr>
            <w:r>
              <w:rPr>
                <w:rFonts w:ascii="Consolas" w:hAnsi="Consolas"/>
                <w:sz w:val="17"/>
              </w:rPr>
              <w:t>$462.34</w:t>
            </w:r>
          </w:p>
        </w:tc>
      </w:tr>
      <w:tr w:rsidR="001D579D" w14:paraId="66309445" w14:textId="77777777">
        <w:tc>
          <w:tcPr>
            <w:tcW w:w="2699" w:type="dxa"/>
          </w:tcPr>
          <w:p w14:paraId="5FC873F0" w14:textId="77777777" w:rsidR="001D579D" w:rsidRDefault="00CF102D">
            <w:pPr>
              <w:spacing w:after="0"/>
            </w:pPr>
            <w:r>
              <w:rPr>
                <w:b/>
                <w:sz w:val="18"/>
              </w:rPr>
              <w:t>Both commitments together</w:t>
            </w:r>
          </w:p>
        </w:tc>
        <w:tc>
          <w:tcPr>
            <w:tcW w:w="3855" w:type="dxa"/>
          </w:tcPr>
          <w:p w14:paraId="2814A118" w14:textId="77777777" w:rsidR="001D579D" w:rsidRDefault="00CF102D">
            <w:pPr>
              <w:spacing w:after="0"/>
            </w:pPr>
            <w:r>
              <w:rPr>
                <w:sz w:val="18"/>
              </w:rPr>
              <w:t>1-year lock-in on the stable core</w:t>
            </w:r>
          </w:p>
        </w:tc>
        <w:tc>
          <w:tcPr>
            <w:tcW w:w="1446" w:type="dxa"/>
          </w:tcPr>
          <w:p w14:paraId="3A74E691" w14:textId="77777777" w:rsidR="001D579D" w:rsidRDefault="00CF102D">
            <w:pPr>
              <w:spacing w:after="0"/>
              <w:jc w:val="right"/>
            </w:pPr>
            <w:r>
              <w:rPr>
                <w:rFonts w:ascii="Consolas" w:hAnsi="Consolas"/>
                <w:sz w:val="17"/>
              </w:rPr>
              <w:t>−$96.29</w:t>
            </w:r>
          </w:p>
        </w:tc>
        <w:tc>
          <w:tcPr>
            <w:tcW w:w="1638" w:type="dxa"/>
          </w:tcPr>
          <w:p w14:paraId="31BE2224" w14:textId="77777777" w:rsidR="001D579D" w:rsidRDefault="00CF102D">
            <w:pPr>
              <w:spacing w:after="0"/>
              <w:jc w:val="right"/>
            </w:pPr>
            <w:r>
              <w:rPr>
                <w:rFonts w:ascii="Consolas" w:hAnsi="Consolas"/>
                <w:sz w:val="17"/>
              </w:rPr>
              <w:t>$376.49</w:t>
            </w:r>
          </w:p>
        </w:tc>
      </w:tr>
      <w:tr w:rsidR="001D579D" w14:paraId="28E53021" w14:textId="77777777">
        <w:tc>
          <w:tcPr>
            <w:tcW w:w="2699" w:type="dxa"/>
            <w:shd w:val="clear" w:color="auto" w:fill="F5F9FC"/>
          </w:tcPr>
          <w:p w14:paraId="70B5090F" w14:textId="77777777" w:rsidR="001D579D" w:rsidRDefault="00CF102D">
            <w:pPr>
              <w:spacing w:after="0"/>
            </w:pPr>
            <w:r>
              <w:rPr>
                <w:b/>
                <w:sz w:val="18"/>
              </w:rPr>
              <w:t>Drop to 2 × m6a.large</w:t>
            </w:r>
          </w:p>
        </w:tc>
        <w:tc>
          <w:tcPr>
            <w:tcW w:w="3855" w:type="dxa"/>
            <w:shd w:val="clear" w:color="auto" w:fill="F5F9FC"/>
          </w:tcPr>
          <w:p w14:paraId="6C297729" w14:textId="77777777" w:rsidR="001D579D" w:rsidRDefault="00CF102D">
            <w:pPr>
              <w:spacing w:after="0"/>
            </w:pPr>
            <w:r>
              <w:rPr>
                <w:sz w:val="18"/>
              </w:rPr>
              <w:t>8 GiB nodes — no ingestion headroom</w:t>
            </w:r>
          </w:p>
        </w:tc>
        <w:tc>
          <w:tcPr>
            <w:tcW w:w="1446" w:type="dxa"/>
            <w:shd w:val="clear" w:color="auto" w:fill="F5F9FC"/>
          </w:tcPr>
          <w:p w14:paraId="0DCD63B2" w14:textId="77777777" w:rsidR="001D579D" w:rsidRDefault="00CF102D">
            <w:pPr>
              <w:spacing w:after="0"/>
              <w:jc w:val="right"/>
            </w:pPr>
            <w:r>
              <w:rPr>
                <w:rFonts w:ascii="Consolas" w:hAnsi="Consolas"/>
                <w:sz w:val="17"/>
              </w:rPr>
              <w:t>−$126.15</w:t>
            </w:r>
          </w:p>
        </w:tc>
        <w:tc>
          <w:tcPr>
            <w:tcW w:w="1638" w:type="dxa"/>
            <w:shd w:val="clear" w:color="auto" w:fill="F5F9FC"/>
          </w:tcPr>
          <w:p w14:paraId="1B766AA0" w14:textId="77777777" w:rsidR="001D579D" w:rsidRDefault="00CF102D">
            <w:pPr>
              <w:spacing w:after="0"/>
              <w:jc w:val="right"/>
            </w:pPr>
            <w:r>
              <w:rPr>
                <w:rFonts w:ascii="Consolas" w:hAnsi="Consolas"/>
                <w:sz w:val="17"/>
              </w:rPr>
              <w:t>$346.63</w:t>
            </w:r>
          </w:p>
        </w:tc>
      </w:tr>
      <w:tr w:rsidR="001D579D" w14:paraId="77F5F2EB" w14:textId="77777777">
        <w:tc>
          <w:tcPr>
            <w:tcW w:w="2699" w:type="dxa"/>
          </w:tcPr>
          <w:p w14:paraId="7B7417B5" w14:textId="77777777" w:rsidR="001D579D" w:rsidRDefault="00CF102D">
            <w:pPr>
              <w:spacing w:after="0"/>
            </w:pPr>
            <w:r>
              <w:rPr>
                <w:b/>
                <w:sz w:val="18"/>
              </w:rPr>
              <w:t>Graviton nodes (m7g.xlarge)</w:t>
            </w:r>
          </w:p>
        </w:tc>
        <w:tc>
          <w:tcPr>
            <w:tcW w:w="3855" w:type="dxa"/>
          </w:tcPr>
          <w:p w14:paraId="2FBE8406" w14:textId="77777777" w:rsidR="001D579D" w:rsidRDefault="00CF102D">
            <w:pPr>
              <w:spacing w:after="0"/>
            </w:pPr>
            <w:r>
              <w:rPr>
                <w:sz w:val="18"/>
              </w:rPr>
              <w:t xml:space="preserve">Verify ARM wheels for </w:t>
            </w:r>
            <w:proofErr w:type="spellStart"/>
            <w:r>
              <w:rPr>
                <w:sz w:val="18"/>
              </w:rPr>
              <w:t>pyodbc</w:t>
            </w:r>
            <w:proofErr w:type="spellEnd"/>
            <w:r>
              <w:rPr>
                <w:sz w:val="18"/>
              </w:rPr>
              <w:t xml:space="preserve">, </w:t>
            </w:r>
            <w:proofErr w:type="spellStart"/>
            <w:r>
              <w:rPr>
                <w:sz w:val="18"/>
              </w:rPr>
              <w:t>faiss</w:t>
            </w:r>
            <w:proofErr w:type="spellEnd"/>
            <w:r>
              <w:rPr>
                <w:sz w:val="18"/>
              </w:rPr>
              <w:t>, torch</w:t>
            </w:r>
          </w:p>
        </w:tc>
        <w:tc>
          <w:tcPr>
            <w:tcW w:w="1446" w:type="dxa"/>
          </w:tcPr>
          <w:p w14:paraId="3ADBAB07" w14:textId="77777777" w:rsidR="001D579D" w:rsidRDefault="00CF102D">
            <w:pPr>
              <w:spacing w:after="0"/>
              <w:jc w:val="right"/>
            </w:pPr>
            <w:r>
              <w:rPr>
                <w:rFonts w:ascii="Consolas" w:hAnsi="Consolas"/>
                <w:sz w:val="17"/>
              </w:rPr>
              <w:t>−$14.02</w:t>
            </w:r>
          </w:p>
        </w:tc>
        <w:tc>
          <w:tcPr>
            <w:tcW w:w="1638" w:type="dxa"/>
          </w:tcPr>
          <w:p w14:paraId="183D0503" w14:textId="77777777" w:rsidR="001D579D" w:rsidRDefault="00CF102D">
            <w:pPr>
              <w:spacing w:after="0"/>
              <w:jc w:val="right"/>
            </w:pPr>
            <w:r>
              <w:rPr>
                <w:rFonts w:ascii="Consolas" w:hAnsi="Consolas"/>
                <w:sz w:val="17"/>
              </w:rPr>
              <w:t>$458.76</w:t>
            </w:r>
          </w:p>
        </w:tc>
      </w:tr>
      <w:tr w:rsidR="001D579D" w14:paraId="1AB02DCA" w14:textId="77777777">
        <w:tc>
          <w:tcPr>
            <w:tcW w:w="2699" w:type="dxa"/>
            <w:shd w:val="clear" w:color="auto" w:fill="F5F9FC"/>
          </w:tcPr>
          <w:p w14:paraId="31750F5E" w14:textId="77777777" w:rsidR="001D579D" w:rsidRDefault="00CF102D">
            <w:pPr>
              <w:spacing w:after="0"/>
            </w:pPr>
            <w:r>
              <w:rPr>
                <w:b/>
                <w:sz w:val="18"/>
              </w:rPr>
              <w:t>VPC endpoints for S3 and ECR</w:t>
            </w:r>
          </w:p>
        </w:tc>
        <w:tc>
          <w:tcPr>
            <w:tcW w:w="3855" w:type="dxa"/>
            <w:shd w:val="clear" w:color="auto" w:fill="F5F9FC"/>
          </w:tcPr>
          <w:p w14:paraId="72DB557F" w14:textId="77777777" w:rsidR="001D579D" w:rsidRDefault="00CF102D">
            <w:pPr>
              <w:spacing w:after="0"/>
            </w:pPr>
            <w:r>
              <w:rPr>
                <w:sz w:val="18"/>
              </w:rPr>
              <w:t>$7.30/endpoint, removes most NAT processing</w:t>
            </w:r>
          </w:p>
        </w:tc>
        <w:tc>
          <w:tcPr>
            <w:tcW w:w="1446" w:type="dxa"/>
            <w:shd w:val="clear" w:color="auto" w:fill="F5F9FC"/>
          </w:tcPr>
          <w:p w14:paraId="636BECDC" w14:textId="77777777" w:rsidR="001D579D" w:rsidRDefault="00CF102D">
            <w:pPr>
              <w:spacing w:after="0"/>
              <w:jc w:val="right"/>
            </w:pPr>
            <w:r>
              <w:rPr>
                <w:rFonts w:ascii="Consolas" w:hAnsi="Consolas"/>
                <w:sz w:val="17"/>
              </w:rPr>
              <w:t>−$0–15</w:t>
            </w:r>
          </w:p>
        </w:tc>
        <w:tc>
          <w:tcPr>
            <w:tcW w:w="1638" w:type="dxa"/>
            <w:shd w:val="clear" w:color="auto" w:fill="F5F9FC"/>
          </w:tcPr>
          <w:p w14:paraId="3E6A9A59" w14:textId="77777777" w:rsidR="001D579D" w:rsidRDefault="00CF102D">
            <w:pPr>
              <w:spacing w:after="0"/>
              <w:jc w:val="right"/>
            </w:pPr>
            <w:r>
              <w:rPr>
                <w:rFonts w:ascii="Consolas" w:hAnsi="Consolas"/>
                <w:sz w:val="17"/>
              </w:rPr>
              <w:t>—</w:t>
            </w:r>
          </w:p>
        </w:tc>
      </w:tr>
      <w:tr w:rsidR="001D579D" w14:paraId="27594A1C" w14:textId="77777777">
        <w:tc>
          <w:tcPr>
            <w:tcW w:w="2699" w:type="dxa"/>
          </w:tcPr>
          <w:p w14:paraId="73D94F9C" w14:textId="77777777" w:rsidR="001D579D" w:rsidRDefault="00CF102D">
            <w:pPr>
              <w:spacing w:after="0"/>
            </w:pPr>
            <w:r>
              <w:rPr>
                <w:b/>
                <w:sz w:val="18"/>
              </w:rPr>
              <w:t>Scale nodes to zero out of hours</w:t>
            </w:r>
          </w:p>
        </w:tc>
        <w:tc>
          <w:tcPr>
            <w:tcW w:w="3855" w:type="dxa"/>
          </w:tcPr>
          <w:p w14:paraId="72CFFA79" w14:textId="77777777" w:rsidR="001D579D" w:rsidRDefault="00CF102D">
            <w:pPr>
              <w:spacing w:after="0"/>
            </w:pPr>
            <w:r>
              <w:rPr>
                <w:sz w:val="18"/>
              </w:rPr>
              <w:t>Only if no overnight ingestion; cold starts</w:t>
            </w:r>
          </w:p>
        </w:tc>
        <w:tc>
          <w:tcPr>
            <w:tcW w:w="1446" w:type="dxa"/>
          </w:tcPr>
          <w:p w14:paraId="2FC8D5E4" w14:textId="77777777" w:rsidR="001D579D" w:rsidRDefault="00CF102D">
            <w:pPr>
              <w:spacing w:after="0"/>
              <w:jc w:val="right"/>
            </w:pPr>
            <w:r>
              <w:rPr>
                <w:rFonts w:ascii="Consolas" w:hAnsi="Consolas"/>
                <w:sz w:val="17"/>
              </w:rPr>
              <w:t>−$60–90</w:t>
            </w:r>
          </w:p>
        </w:tc>
        <w:tc>
          <w:tcPr>
            <w:tcW w:w="1638" w:type="dxa"/>
          </w:tcPr>
          <w:p w14:paraId="46C24EE4" w14:textId="77777777" w:rsidR="001D579D" w:rsidRDefault="00CF102D">
            <w:pPr>
              <w:spacing w:after="0"/>
              <w:jc w:val="right"/>
            </w:pPr>
            <w:r>
              <w:rPr>
                <w:rFonts w:ascii="Consolas" w:hAnsi="Consolas"/>
                <w:sz w:val="17"/>
              </w:rPr>
              <w:t>—</w:t>
            </w:r>
          </w:p>
        </w:tc>
      </w:tr>
    </w:tbl>
    <w:p w14:paraId="277CE060" w14:textId="77777777" w:rsidR="001D579D" w:rsidRDefault="001D579D">
      <w:pPr>
        <w:spacing w:after="60"/>
      </w:pPr>
    </w:p>
    <w:p w14:paraId="7CB8924C" w14:textId="77777777" w:rsidR="001D579D" w:rsidRDefault="00CF102D">
      <w:r>
        <w:t xml:space="preserve">The most defensible package for a production launch is </w:t>
      </w:r>
      <w:r>
        <w:rPr>
          <w:b/>
        </w:rPr>
        <w:t>both commitments</w:t>
      </w:r>
      <w:r>
        <w:t xml:space="preserve">: it holds the architecture exactly as specified and lands at </w:t>
      </w:r>
      <w:r>
        <w:rPr>
          <w:b/>
        </w:rPr>
        <w:t>$376.49/month</w:t>
      </w:r>
      <w:r>
        <w:t>, leaving the whole $400–500 band as genuine headroom.</w:t>
      </w:r>
    </w:p>
    <w:p w14:paraId="4FD15C21" w14:textId="77777777" w:rsidR="001D579D" w:rsidRDefault="00CF102D">
      <w:pPr>
        <w:pStyle w:val="Heading1"/>
        <w:pBdr>
          <w:bottom w:val="single" w:sz="10" w:space="5" w:color="0F2233"/>
        </w:pBdr>
      </w:pPr>
      <w:r>
        <w:rPr>
          <w:rFonts w:ascii="Consolas" w:hAnsi="Consolas"/>
          <w:color w:val="17679C"/>
          <w:sz w:val="20"/>
        </w:rPr>
        <w:t xml:space="preserve">07   </w:t>
      </w:r>
      <w:r>
        <w:t>Not included: LLM API spend</w:t>
      </w:r>
    </w:p>
    <w:p w14:paraId="2DC834D5" w14:textId="77777777" w:rsidR="001D579D" w:rsidRDefault="00CF102D">
      <w:r>
        <w:t xml:space="preserve">This is not an AWS charge, but it is the largest variable cost in running </w:t>
      </w:r>
      <w:proofErr w:type="spellStart"/>
      <w:r>
        <w:t>CliniOps</w:t>
      </w:r>
      <w:proofErr w:type="spellEnd"/>
      <w:r>
        <w:t xml:space="preserve"> and belongs in any hosting budget. Embeddings run locally at no per-call cost; text generation goes to OpenAI.</w:t>
      </w:r>
    </w:p>
    <w:p w14:paraId="749F96DC" w14:textId="77777777" w:rsidR="001D579D" w:rsidRDefault="00CF102D">
      <w:r>
        <w:rPr>
          <w:b/>
        </w:rPr>
        <w:t>The code currently pins the expensive model.</w:t>
      </w:r>
      <w:r>
        <w:t xml:space="preserve"> </w:t>
      </w:r>
      <w:r>
        <w:rPr>
          <w:rFonts w:ascii="Consolas" w:hAnsi="Consolas"/>
          <w:sz w:val="18"/>
          <w:shd w:val="clear" w:color="auto" w:fill="F1F5F9"/>
        </w:rPr>
        <w:t>app/services/query_sql_agent.py</w:t>
      </w:r>
      <w:r>
        <w:t xml:space="preserve"> hardcodes </w:t>
      </w:r>
      <w:r>
        <w:rPr>
          <w:rFonts w:ascii="Consolas" w:hAnsi="Consolas"/>
          <w:sz w:val="18"/>
          <w:shd w:val="clear" w:color="auto" w:fill="F1F5F9"/>
        </w:rPr>
        <w:t>model='gpt-4'</w:t>
      </w:r>
      <w:r>
        <w:t xml:space="preserve"> for SQL generation regardless of what the agent is configured with, and agents default to </w:t>
      </w:r>
      <w:r>
        <w:rPr>
          <w:rFonts w:ascii="Consolas" w:hAnsi="Consolas"/>
          <w:sz w:val="18"/>
          <w:shd w:val="clear" w:color="auto" w:fill="F1F5F9"/>
        </w:rPr>
        <w:t>gpt-4</w:t>
      </w:r>
      <w:r>
        <w:t xml:space="preserve"> for synthesis. Legacy GPT-4 is roughly 20× the price of current small models.</w:t>
      </w:r>
    </w:p>
    <w:tbl>
      <w:tblPr>
        <w:tblStyle w:val="TableGrid"/>
        <w:tblW w:w="0" w:type="auto"/>
        <w:tblCellMar>
          <w:top w:w="70" w:type="dxa"/>
          <w:left w:w="100" w:type="dxa"/>
          <w:bottom w:w="70" w:type="dxa"/>
          <w:right w:w="100" w:type="dxa"/>
        </w:tblCellMar>
        <w:tblLook w:val="04A0" w:firstRow="1" w:lastRow="0" w:firstColumn="1" w:lastColumn="0" w:noHBand="0" w:noVBand="1"/>
      </w:tblPr>
      <w:tblGrid>
        <w:gridCol w:w="2891"/>
        <w:gridCol w:w="2891"/>
        <w:gridCol w:w="1735"/>
        <w:gridCol w:w="2120"/>
      </w:tblGrid>
      <w:tr w:rsidR="001D579D" w14:paraId="0AEF05FA" w14:textId="77777777">
        <w:tc>
          <w:tcPr>
            <w:tcW w:w="2891" w:type="dxa"/>
            <w:shd w:val="clear" w:color="auto" w:fill="0F2233"/>
          </w:tcPr>
          <w:p w14:paraId="296B5AB4" w14:textId="77777777" w:rsidR="001D579D" w:rsidRDefault="00CF102D">
            <w:pPr>
              <w:spacing w:after="0"/>
            </w:pPr>
            <w:r>
              <w:rPr>
                <w:rFonts w:ascii="Consolas" w:hAnsi="Consolas"/>
                <w:b/>
                <w:color w:val="FFFFFF"/>
                <w:sz w:val="15"/>
              </w:rPr>
              <w:t>Path</w:t>
            </w:r>
          </w:p>
        </w:tc>
        <w:tc>
          <w:tcPr>
            <w:tcW w:w="2891" w:type="dxa"/>
            <w:shd w:val="clear" w:color="auto" w:fill="0F2233"/>
          </w:tcPr>
          <w:p w14:paraId="16836AB5" w14:textId="77777777" w:rsidR="001D579D" w:rsidRDefault="00CF102D">
            <w:pPr>
              <w:spacing w:after="0"/>
            </w:pPr>
            <w:r>
              <w:rPr>
                <w:rFonts w:ascii="Consolas" w:hAnsi="Consolas"/>
                <w:b/>
                <w:color w:val="FFFFFF"/>
                <w:sz w:val="15"/>
              </w:rPr>
              <w:t>Model in code</w:t>
            </w:r>
          </w:p>
        </w:tc>
        <w:tc>
          <w:tcPr>
            <w:tcW w:w="1735" w:type="dxa"/>
            <w:shd w:val="clear" w:color="auto" w:fill="0F2233"/>
          </w:tcPr>
          <w:p w14:paraId="4AA167E3" w14:textId="77777777" w:rsidR="001D579D" w:rsidRDefault="00CF102D">
            <w:pPr>
              <w:spacing w:after="0"/>
              <w:jc w:val="right"/>
            </w:pPr>
            <w:r>
              <w:rPr>
                <w:rFonts w:ascii="Consolas" w:hAnsi="Consolas"/>
                <w:b/>
                <w:color w:val="FFFFFF"/>
                <w:sz w:val="15"/>
              </w:rPr>
              <w:t>Per query</w:t>
            </w:r>
          </w:p>
        </w:tc>
        <w:tc>
          <w:tcPr>
            <w:tcW w:w="2120" w:type="dxa"/>
            <w:shd w:val="clear" w:color="auto" w:fill="0F2233"/>
          </w:tcPr>
          <w:p w14:paraId="2D1B49E8" w14:textId="77777777" w:rsidR="001D579D" w:rsidRDefault="00CF102D">
            <w:pPr>
              <w:spacing w:after="0"/>
              <w:jc w:val="right"/>
            </w:pPr>
            <w:r>
              <w:rPr>
                <w:rFonts w:ascii="Consolas" w:hAnsi="Consolas"/>
                <w:b/>
                <w:color w:val="FFFFFF"/>
                <w:sz w:val="15"/>
              </w:rPr>
              <w:t>1,500 queries</w:t>
            </w:r>
          </w:p>
        </w:tc>
      </w:tr>
      <w:tr w:rsidR="001D579D" w14:paraId="55389219" w14:textId="77777777">
        <w:tc>
          <w:tcPr>
            <w:tcW w:w="2891" w:type="dxa"/>
          </w:tcPr>
          <w:p w14:paraId="0EC5003F" w14:textId="77777777" w:rsidR="001D579D" w:rsidRDefault="00CF102D">
            <w:pPr>
              <w:spacing w:after="0"/>
            </w:pPr>
            <w:r>
              <w:rPr>
                <w:b/>
                <w:sz w:val="18"/>
              </w:rPr>
              <w:t>SQL generation</w:t>
            </w:r>
          </w:p>
        </w:tc>
        <w:tc>
          <w:tcPr>
            <w:tcW w:w="2891" w:type="dxa"/>
          </w:tcPr>
          <w:p w14:paraId="36A71BBF" w14:textId="77777777" w:rsidR="001D579D" w:rsidRDefault="00CF102D">
            <w:pPr>
              <w:spacing w:after="0"/>
            </w:pPr>
            <w:r>
              <w:rPr>
                <w:rFonts w:ascii="Consolas" w:hAnsi="Consolas"/>
                <w:sz w:val="18"/>
                <w:shd w:val="clear" w:color="auto" w:fill="F1F5F9"/>
              </w:rPr>
              <w:t>gpt-4</w:t>
            </w:r>
            <w:r>
              <w:rPr>
                <w:sz w:val="18"/>
              </w:rPr>
              <w:t xml:space="preserve"> (hardcoded)</w:t>
            </w:r>
          </w:p>
        </w:tc>
        <w:tc>
          <w:tcPr>
            <w:tcW w:w="1735" w:type="dxa"/>
          </w:tcPr>
          <w:p w14:paraId="43E04454" w14:textId="77777777" w:rsidR="001D579D" w:rsidRDefault="00CF102D">
            <w:pPr>
              <w:spacing w:after="0"/>
              <w:jc w:val="right"/>
            </w:pPr>
            <w:r>
              <w:rPr>
                <w:rFonts w:ascii="Consolas" w:hAnsi="Consolas"/>
                <w:sz w:val="17"/>
              </w:rPr>
              <w:t>~$0.147</w:t>
            </w:r>
          </w:p>
        </w:tc>
        <w:tc>
          <w:tcPr>
            <w:tcW w:w="2120" w:type="dxa"/>
          </w:tcPr>
          <w:p w14:paraId="0DAA3178" w14:textId="77777777" w:rsidR="001D579D" w:rsidRDefault="00CF102D">
            <w:pPr>
              <w:spacing w:after="0"/>
              <w:jc w:val="right"/>
            </w:pPr>
            <w:r>
              <w:rPr>
                <w:rFonts w:ascii="Consolas" w:hAnsi="Consolas"/>
                <w:sz w:val="17"/>
              </w:rPr>
              <w:t>~$221</w:t>
            </w:r>
          </w:p>
        </w:tc>
      </w:tr>
      <w:tr w:rsidR="001D579D" w14:paraId="37B7610C" w14:textId="77777777">
        <w:tc>
          <w:tcPr>
            <w:tcW w:w="2891" w:type="dxa"/>
            <w:shd w:val="clear" w:color="auto" w:fill="F5F9FC"/>
          </w:tcPr>
          <w:p w14:paraId="7649AA30" w14:textId="77777777" w:rsidR="001D579D" w:rsidRDefault="00CF102D">
            <w:pPr>
              <w:spacing w:after="0"/>
            </w:pPr>
            <w:r>
              <w:rPr>
                <w:b/>
                <w:sz w:val="18"/>
              </w:rPr>
              <w:t>Answer synthesis</w:t>
            </w:r>
          </w:p>
        </w:tc>
        <w:tc>
          <w:tcPr>
            <w:tcW w:w="2891" w:type="dxa"/>
            <w:shd w:val="clear" w:color="auto" w:fill="F5F9FC"/>
          </w:tcPr>
          <w:p w14:paraId="0312DCDE" w14:textId="77777777" w:rsidR="001D579D" w:rsidRDefault="00CF102D">
            <w:pPr>
              <w:spacing w:after="0"/>
            </w:pPr>
            <w:r>
              <w:rPr>
                <w:rFonts w:ascii="Consolas" w:hAnsi="Consolas"/>
                <w:sz w:val="18"/>
                <w:shd w:val="clear" w:color="auto" w:fill="F1F5F9"/>
              </w:rPr>
              <w:t>gpt-4</w:t>
            </w:r>
            <w:r>
              <w:rPr>
                <w:sz w:val="18"/>
              </w:rPr>
              <w:t xml:space="preserve"> (agent default)</w:t>
            </w:r>
          </w:p>
        </w:tc>
        <w:tc>
          <w:tcPr>
            <w:tcW w:w="1735" w:type="dxa"/>
            <w:shd w:val="clear" w:color="auto" w:fill="F5F9FC"/>
          </w:tcPr>
          <w:p w14:paraId="05AFD3A5" w14:textId="77777777" w:rsidR="001D579D" w:rsidRDefault="00CF102D">
            <w:pPr>
              <w:spacing w:after="0"/>
              <w:jc w:val="right"/>
            </w:pPr>
            <w:r>
              <w:rPr>
                <w:rFonts w:ascii="Consolas" w:hAnsi="Consolas"/>
                <w:sz w:val="17"/>
              </w:rPr>
              <w:t>~$0.060</w:t>
            </w:r>
          </w:p>
        </w:tc>
        <w:tc>
          <w:tcPr>
            <w:tcW w:w="2120" w:type="dxa"/>
            <w:shd w:val="clear" w:color="auto" w:fill="F5F9FC"/>
          </w:tcPr>
          <w:p w14:paraId="45570DC0" w14:textId="77777777" w:rsidR="001D579D" w:rsidRDefault="00CF102D">
            <w:pPr>
              <w:spacing w:after="0"/>
              <w:jc w:val="right"/>
            </w:pPr>
            <w:r>
              <w:rPr>
                <w:rFonts w:ascii="Consolas" w:hAnsi="Consolas"/>
                <w:sz w:val="17"/>
              </w:rPr>
              <w:t>~$90</w:t>
            </w:r>
          </w:p>
        </w:tc>
      </w:tr>
      <w:tr w:rsidR="001D579D" w14:paraId="4E644C19" w14:textId="77777777">
        <w:tc>
          <w:tcPr>
            <w:tcW w:w="2891" w:type="dxa"/>
          </w:tcPr>
          <w:p w14:paraId="1112DFE8" w14:textId="77777777" w:rsidR="001D579D" w:rsidRDefault="00CF102D">
            <w:pPr>
              <w:spacing w:after="0"/>
            </w:pPr>
            <w:r>
              <w:rPr>
                <w:b/>
                <w:sz w:val="18"/>
              </w:rPr>
              <w:t>Follow-up suggestions</w:t>
            </w:r>
          </w:p>
        </w:tc>
        <w:tc>
          <w:tcPr>
            <w:tcW w:w="2891" w:type="dxa"/>
          </w:tcPr>
          <w:p w14:paraId="1C2472E4" w14:textId="77777777" w:rsidR="001D579D" w:rsidRDefault="00CF102D">
            <w:pPr>
              <w:spacing w:after="0"/>
            </w:pPr>
            <w:r>
              <w:rPr>
                <w:rFonts w:ascii="Consolas" w:hAnsi="Consolas"/>
                <w:sz w:val="18"/>
                <w:shd w:val="clear" w:color="auto" w:fill="F1F5F9"/>
              </w:rPr>
              <w:t>gpt-4</w:t>
            </w:r>
          </w:p>
        </w:tc>
        <w:tc>
          <w:tcPr>
            <w:tcW w:w="1735" w:type="dxa"/>
          </w:tcPr>
          <w:p w14:paraId="3D5863BA" w14:textId="77777777" w:rsidR="001D579D" w:rsidRDefault="00CF102D">
            <w:pPr>
              <w:spacing w:after="0"/>
              <w:jc w:val="right"/>
            </w:pPr>
            <w:r>
              <w:rPr>
                <w:rFonts w:ascii="Consolas" w:hAnsi="Consolas"/>
                <w:sz w:val="17"/>
              </w:rPr>
              <w:t>~$0.023</w:t>
            </w:r>
          </w:p>
        </w:tc>
        <w:tc>
          <w:tcPr>
            <w:tcW w:w="2120" w:type="dxa"/>
          </w:tcPr>
          <w:p w14:paraId="02F6BAAE" w14:textId="77777777" w:rsidR="001D579D" w:rsidRDefault="00CF102D">
            <w:pPr>
              <w:spacing w:after="0"/>
              <w:jc w:val="right"/>
            </w:pPr>
            <w:r>
              <w:rPr>
                <w:rFonts w:ascii="Consolas" w:hAnsi="Consolas"/>
                <w:sz w:val="17"/>
              </w:rPr>
              <w:t>~$34</w:t>
            </w:r>
          </w:p>
        </w:tc>
      </w:tr>
      <w:tr w:rsidR="001D579D" w14:paraId="0A6B9610" w14:textId="77777777">
        <w:tc>
          <w:tcPr>
            <w:tcW w:w="2891" w:type="dxa"/>
            <w:shd w:val="clear" w:color="auto" w:fill="F5F9FC"/>
          </w:tcPr>
          <w:p w14:paraId="78C83F56" w14:textId="77777777" w:rsidR="001D579D" w:rsidRDefault="00CF102D">
            <w:pPr>
              <w:spacing w:after="0"/>
            </w:pPr>
            <w:r>
              <w:rPr>
                <w:b/>
                <w:sz w:val="18"/>
              </w:rPr>
              <w:t>Document Q&amp;A / routing</w:t>
            </w:r>
          </w:p>
        </w:tc>
        <w:tc>
          <w:tcPr>
            <w:tcW w:w="2891" w:type="dxa"/>
            <w:shd w:val="clear" w:color="auto" w:fill="F5F9FC"/>
          </w:tcPr>
          <w:p w14:paraId="3532B86F" w14:textId="77777777" w:rsidR="001D579D" w:rsidRDefault="00CF102D">
            <w:pPr>
              <w:spacing w:after="0"/>
            </w:pPr>
            <w:r>
              <w:rPr>
                <w:rFonts w:ascii="Consolas" w:hAnsi="Consolas"/>
                <w:sz w:val="18"/>
                <w:shd w:val="clear" w:color="auto" w:fill="F1F5F9"/>
              </w:rPr>
              <w:t>gpt-4o-mini</w:t>
            </w:r>
          </w:p>
        </w:tc>
        <w:tc>
          <w:tcPr>
            <w:tcW w:w="1735" w:type="dxa"/>
            <w:shd w:val="clear" w:color="auto" w:fill="F5F9FC"/>
          </w:tcPr>
          <w:p w14:paraId="75DA4D44" w14:textId="77777777" w:rsidR="001D579D" w:rsidRDefault="00CF102D">
            <w:pPr>
              <w:spacing w:after="0"/>
              <w:jc w:val="right"/>
            </w:pPr>
            <w:r>
              <w:rPr>
                <w:rFonts w:ascii="Consolas" w:hAnsi="Consolas"/>
                <w:sz w:val="17"/>
              </w:rPr>
              <w:t>~$0.003</w:t>
            </w:r>
          </w:p>
        </w:tc>
        <w:tc>
          <w:tcPr>
            <w:tcW w:w="2120" w:type="dxa"/>
            <w:shd w:val="clear" w:color="auto" w:fill="F5F9FC"/>
          </w:tcPr>
          <w:p w14:paraId="52D32CD4" w14:textId="77777777" w:rsidR="001D579D" w:rsidRDefault="00CF102D">
            <w:pPr>
              <w:spacing w:after="0"/>
              <w:jc w:val="right"/>
            </w:pPr>
            <w:r>
              <w:rPr>
                <w:rFonts w:ascii="Consolas" w:hAnsi="Consolas"/>
                <w:sz w:val="17"/>
              </w:rPr>
              <w:t>~$5</w:t>
            </w:r>
          </w:p>
        </w:tc>
      </w:tr>
      <w:tr w:rsidR="001D579D" w14:paraId="4AFC6BBD" w14:textId="77777777">
        <w:tc>
          <w:tcPr>
            <w:tcW w:w="2891" w:type="dxa"/>
            <w:tcBorders>
              <w:top w:val="single" w:sz="14" w:space="0" w:color="0F2233"/>
            </w:tcBorders>
          </w:tcPr>
          <w:p w14:paraId="5C689D82" w14:textId="77777777" w:rsidR="001D579D" w:rsidRDefault="00CF102D">
            <w:pPr>
              <w:spacing w:after="0"/>
            </w:pPr>
            <w:r>
              <w:rPr>
                <w:b/>
              </w:rPr>
              <w:t>Estimated monthly LLM spend, as-is</w:t>
            </w:r>
          </w:p>
        </w:tc>
        <w:tc>
          <w:tcPr>
            <w:tcW w:w="2891" w:type="dxa"/>
            <w:tcBorders>
              <w:top w:val="single" w:sz="14" w:space="0" w:color="0F2233"/>
            </w:tcBorders>
          </w:tcPr>
          <w:p w14:paraId="346F58D2" w14:textId="77777777" w:rsidR="001D579D" w:rsidRDefault="001D579D">
            <w:pPr>
              <w:spacing w:after="0"/>
            </w:pPr>
          </w:p>
        </w:tc>
        <w:tc>
          <w:tcPr>
            <w:tcW w:w="1735" w:type="dxa"/>
            <w:tcBorders>
              <w:top w:val="single" w:sz="14" w:space="0" w:color="0F2233"/>
            </w:tcBorders>
          </w:tcPr>
          <w:p w14:paraId="2EAF4CE7" w14:textId="77777777" w:rsidR="001D579D" w:rsidRDefault="001D579D">
            <w:pPr>
              <w:spacing w:after="0"/>
              <w:jc w:val="right"/>
            </w:pPr>
          </w:p>
        </w:tc>
        <w:tc>
          <w:tcPr>
            <w:tcW w:w="2120" w:type="dxa"/>
            <w:tcBorders>
              <w:top w:val="single" w:sz="14" w:space="0" w:color="0F2233"/>
            </w:tcBorders>
          </w:tcPr>
          <w:p w14:paraId="162600E1" w14:textId="77777777" w:rsidR="001D579D" w:rsidRDefault="00CF102D">
            <w:pPr>
              <w:spacing w:after="0"/>
              <w:jc w:val="right"/>
            </w:pPr>
            <w:r>
              <w:rPr>
                <w:rFonts w:ascii="Consolas" w:hAnsi="Consolas"/>
                <w:b/>
              </w:rPr>
              <w:t>~$350</w:t>
            </w:r>
          </w:p>
        </w:tc>
      </w:tr>
    </w:tbl>
    <w:p w14:paraId="50BE0DBF" w14:textId="77777777" w:rsidR="001D579D" w:rsidRDefault="001D579D">
      <w:pPr>
        <w:spacing w:after="60"/>
      </w:pPr>
    </w:p>
    <w:tbl>
      <w:tblPr>
        <w:tblW w:w="0" w:type="auto"/>
        <w:tblCellMar>
          <w:top w:w="120" w:type="dxa"/>
          <w:left w:w="150" w:type="dxa"/>
          <w:bottom w:w="120" w:type="dxa"/>
          <w:right w:w="150" w:type="dxa"/>
        </w:tblCellMar>
        <w:tblLook w:val="04A0" w:firstRow="1" w:lastRow="0" w:firstColumn="1" w:lastColumn="0" w:noHBand="0" w:noVBand="1"/>
      </w:tblPr>
      <w:tblGrid>
        <w:gridCol w:w="9638"/>
      </w:tblGrid>
      <w:tr w:rsidR="001D579D" w14:paraId="78F56F44" w14:textId="77777777">
        <w:tc>
          <w:tcPr>
            <w:tcW w:w="9638" w:type="dxa"/>
            <w:shd w:val="clear" w:color="auto" w:fill="FBF2E5"/>
          </w:tcPr>
          <w:p w14:paraId="26223B4B" w14:textId="77777777" w:rsidR="001D579D" w:rsidRDefault="00CF102D">
            <w:pPr>
              <w:spacing w:after="40"/>
            </w:pPr>
            <w:r>
              <w:rPr>
                <w:rFonts w:ascii="Consolas" w:hAnsi="Consolas"/>
                <w:b/>
                <w:color w:val="9A5B18"/>
                <w:sz w:val="15"/>
              </w:rPr>
              <w:t>WORTH FIXING BEFORE LAUNCH</w:t>
            </w:r>
          </w:p>
          <w:p w14:paraId="0A497D19" w14:textId="77777777" w:rsidR="001D579D" w:rsidRDefault="00CF102D">
            <w:pPr>
              <w:spacing w:after="100"/>
            </w:pPr>
            <w:r>
              <w:rPr>
                <w:sz w:val="19"/>
              </w:rPr>
              <w:t xml:space="preserve">Moving SQL generation and synthesis onto a current small model brings the same workload to roughly </w:t>
            </w:r>
            <w:r>
              <w:rPr>
                <w:b/>
                <w:sz w:val="19"/>
              </w:rPr>
              <w:t>$30–45/month</w:t>
            </w:r>
            <w:r>
              <w:rPr>
                <w:sz w:val="19"/>
              </w:rPr>
              <w:t xml:space="preserve"> — a saving of around </w:t>
            </w:r>
            <w:r>
              <w:rPr>
                <w:b/>
                <w:sz w:val="19"/>
              </w:rPr>
              <w:t>$300/month</w:t>
            </w:r>
            <w:r>
              <w:rPr>
                <w:sz w:val="19"/>
              </w:rPr>
              <w:t>, comparable to the entire EC2 line. Schema size in the SQL prompt is the other lever: the prompt currently includes every reflected table, so restricting agents to the tables they need cuts input tokens directly.</w:t>
            </w:r>
          </w:p>
          <w:p w14:paraId="4050DB2F" w14:textId="77777777" w:rsidR="001D579D" w:rsidRDefault="00CF102D">
            <w:pPr>
              <w:spacing w:after="0"/>
            </w:pPr>
            <w:r>
              <w:rPr>
                <w:sz w:val="19"/>
              </w:rPr>
              <w:t>Token estimates assume ~4,600 input / 150 output for SQL generation against a 40-table schema. Confirm current list prices before budgeting.</w:t>
            </w:r>
          </w:p>
        </w:tc>
      </w:tr>
    </w:tbl>
    <w:p w14:paraId="7ABA71B2" w14:textId="77777777" w:rsidR="001D579D" w:rsidRDefault="001D579D">
      <w:pPr>
        <w:spacing w:after="60"/>
      </w:pPr>
    </w:p>
    <w:p w14:paraId="5DA8AC61" w14:textId="77777777" w:rsidR="001D579D" w:rsidRDefault="00CF102D">
      <w:pPr>
        <w:pStyle w:val="Heading1"/>
        <w:pBdr>
          <w:bottom w:val="single" w:sz="10" w:space="5" w:color="0F2233"/>
        </w:pBdr>
      </w:pPr>
      <w:r>
        <w:rPr>
          <w:rFonts w:ascii="Consolas" w:hAnsi="Consolas"/>
          <w:color w:val="17679C"/>
          <w:sz w:val="20"/>
        </w:rPr>
        <w:lastRenderedPageBreak/>
        <w:t xml:space="preserve">08   </w:t>
      </w:r>
      <w:r>
        <w:t>If the workload changes</w:t>
      </w:r>
    </w:p>
    <w:tbl>
      <w:tblPr>
        <w:tblStyle w:val="TableGrid"/>
        <w:tblW w:w="0" w:type="auto"/>
        <w:tblCellMar>
          <w:top w:w="70" w:type="dxa"/>
          <w:left w:w="100" w:type="dxa"/>
          <w:bottom w:w="70" w:type="dxa"/>
          <w:right w:w="100" w:type="dxa"/>
        </w:tblCellMar>
        <w:tblLook w:val="04A0" w:firstRow="1" w:lastRow="0" w:firstColumn="1" w:lastColumn="0" w:noHBand="0" w:noVBand="1"/>
      </w:tblPr>
      <w:tblGrid>
        <w:gridCol w:w="2699"/>
        <w:gridCol w:w="5012"/>
        <w:gridCol w:w="1928"/>
      </w:tblGrid>
      <w:tr w:rsidR="001D579D" w14:paraId="4ED140B9" w14:textId="77777777">
        <w:tc>
          <w:tcPr>
            <w:tcW w:w="2699" w:type="dxa"/>
            <w:shd w:val="clear" w:color="auto" w:fill="0F2233"/>
          </w:tcPr>
          <w:p w14:paraId="2AE9E2AD" w14:textId="77777777" w:rsidR="001D579D" w:rsidRDefault="00CF102D">
            <w:pPr>
              <w:spacing w:after="0"/>
            </w:pPr>
            <w:r>
              <w:rPr>
                <w:rFonts w:ascii="Consolas" w:hAnsi="Consolas"/>
                <w:b/>
                <w:color w:val="FFFFFF"/>
                <w:sz w:val="15"/>
              </w:rPr>
              <w:t>Scenario</w:t>
            </w:r>
          </w:p>
        </w:tc>
        <w:tc>
          <w:tcPr>
            <w:tcW w:w="5012" w:type="dxa"/>
            <w:shd w:val="clear" w:color="auto" w:fill="0F2233"/>
          </w:tcPr>
          <w:p w14:paraId="69A9CDBA" w14:textId="77777777" w:rsidR="001D579D" w:rsidRDefault="00CF102D">
            <w:pPr>
              <w:spacing w:after="0"/>
            </w:pPr>
            <w:r>
              <w:rPr>
                <w:rFonts w:ascii="Consolas" w:hAnsi="Consolas"/>
                <w:b/>
                <w:color w:val="FFFFFF"/>
                <w:sz w:val="15"/>
              </w:rPr>
              <w:t>Shape</w:t>
            </w:r>
          </w:p>
        </w:tc>
        <w:tc>
          <w:tcPr>
            <w:tcW w:w="1928" w:type="dxa"/>
            <w:shd w:val="clear" w:color="auto" w:fill="0F2233"/>
          </w:tcPr>
          <w:p w14:paraId="32465254" w14:textId="77777777" w:rsidR="001D579D" w:rsidRDefault="00CF102D">
            <w:pPr>
              <w:spacing w:after="0"/>
              <w:jc w:val="right"/>
            </w:pPr>
            <w:r>
              <w:rPr>
                <w:rFonts w:ascii="Consolas" w:hAnsi="Consolas"/>
                <w:b/>
                <w:color w:val="FFFFFF"/>
                <w:sz w:val="15"/>
              </w:rPr>
              <w:t>AWS / month</w:t>
            </w:r>
          </w:p>
        </w:tc>
      </w:tr>
      <w:tr w:rsidR="001D579D" w14:paraId="5BE7125B" w14:textId="77777777">
        <w:tc>
          <w:tcPr>
            <w:tcW w:w="2699" w:type="dxa"/>
          </w:tcPr>
          <w:p w14:paraId="4CACDBBD" w14:textId="77777777" w:rsidR="001D579D" w:rsidRDefault="00CF102D">
            <w:pPr>
              <w:spacing w:after="0"/>
            </w:pPr>
            <w:r>
              <w:rPr>
                <w:b/>
                <w:sz w:val="18"/>
              </w:rPr>
              <w:t>Small — pilot</w:t>
            </w:r>
          </w:p>
        </w:tc>
        <w:tc>
          <w:tcPr>
            <w:tcW w:w="5012" w:type="dxa"/>
          </w:tcPr>
          <w:p w14:paraId="1E76B608" w14:textId="77777777" w:rsidR="001D579D" w:rsidRDefault="00CF102D">
            <w:pPr>
              <w:spacing w:after="0"/>
            </w:pPr>
            <w:r>
              <w:rPr>
                <w:sz w:val="18"/>
              </w:rPr>
              <w:t>≤15 users, 1 × m6a.large, db.t4g.small, 50 GB</w:t>
            </w:r>
          </w:p>
        </w:tc>
        <w:tc>
          <w:tcPr>
            <w:tcW w:w="1928" w:type="dxa"/>
          </w:tcPr>
          <w:p w14:paraId="4B32189D" w14:textId="77777777" w:rsidR="001D579D" w:rsidRDefault="00CF102D">
            <w:pPr>
              <w:spacing w:after="0"/>
              <w:jc w:val="right"/>
            </w:pPr>
            <w:r>
              <w:rPr>
                <w:rFonts w:ascii="Consolas" w:hAnsi="Consolas"/>
                <w:sz w:val="17"/>
              </w:rPr>
              <w:t>~$235</w:t>
            </w:r>
          </w:p>
        </w:tc>
      </w:tr>
      <w:tr w:rsidR="001D579D" w14:paraId="6E588C78" w14:textId="77777777">
        <w:tc>
          <w:tcPr>
            <w:tcW w:w="2699" w:type="dxa"/>
            <w:shd w:val="clear" w:color="auto" w:fill="F5F9FC"/>
          </w:tcPr>
          <w:p w14:paraId="4AB8064C" w14:textId="77777777" w:rsidR="001D579D" w:rsidRDefault="00CF102D">
            <w:pPr>
              <w:spacing w:after="0"/>
            </w:pPr>
            <w:r>
              <w:rPr>
                <w:b/>
                <w:sz w:val="18"/>
              </w:rPr>
              <w:t>Medium — this estimate</w:t>
            </w:r>
          </w:p>
        </w:tc>
        <w:tc>
          <w:tcPr>
            <w:tcW w:w="5012" w:type="dxa"/>
            <w:shd w:val="clear" w:color="auto" w:fill="F5F9FC"/>
          </w:tcPr>
          <w:p w14:paraId="10D67844" w14:textId="77777777" w:rsidR="001D579D" w:rsidRDefault="00CF102D">
            <w:pPr>
              <w:spacing w:after="0"/>
            </w:pPr>
            <w:r>
              <w:rPr>
                <w:sz w:val="18"/>
              </w:rPr>
              <w:t>40–60 users, 2 × m6a.xlarge, db.t4g.medium, 100 GB</w:t>
            </w:r>
          </w:p>
        </w:tc>
        <w:tc>
          <w:tcPr>
            <w:tcW w:w="1928" w:type="dxa"/>
            <w:shd w:val="clear" w:color="auto" w:fill="F5F9FC"/>
          </w:tcPr>
          <w:p w14:paraId="0ED07656" w14:textId="77777777" w:rsidR="001D579D" w:rsidRDefault="00CF102D">
            <w:pPr>
              <w:spacing w:after="0"/>
              <w:jc w:val="right"/>
            </w:pPr>
            <w:r>
              <w:rPr>
                <w:rFonts w:ascii="Consolas" w:hAnsi="Consolas"/>
                <w:sz w:val="17"/>
              </w:rPr>
              <w:t>$472.78</w:t>
            </w:r>
          </w:p>
        </w:tc>
      </w:tr>
      <w:tr w:rsidR="001D579D" w14:paraId="23F2BAC9" w14:textId="77777777">
        <w:tc>
          <w:tcPr>
            <w:tcW w:w="2699" w:type="dxa"/>
          </w:tcPr>
          <w:p w14:paraId="5611BF85" w14:textId="77777777" w:rsidR="001D579D" w:rsidRDefault="00CF102D">
            <w:pPr>
              <w:spacing w:after="0"/>
            </w:pPr>
            <w:r>
              <w:rPr>
                <w:b/>
                <w:sz w:val="18"/>
              </w:rPr>
              <w:t>Medium + HA database</w:t>
            </w:r>
          </w:p>
        </w:tc>
        <w:tc>
          <w:tcPr>
            <w:tcW w:w="5012" w:type="dxa"/>
          </w:tcPr>
          <w:p w14:paraId="01ED28C3" w14:textId="77777777" w:rsidR="001D579D" w:rsidRDefault="00CF102D">
            <w:pPr>
              <w:spacing w:after="0"/>
            </w:pPr>
            <w:r>
              <w:rPr>
                <w:sz w:val="18"/>
              </w:rPr>
              <w:t>As above with Multi-AZ RDS</w:t>
            </w:r>
          </w:p>
        </w:tc>
        <w:tc>
          <w:tcPr>
            <w:tcW w:w="1928" w:type="dxa"/>
          </w:tcPr>
          <w:p w14:paraId="02417358" w14:textId="77777777" w:rsidR="001D579D" w:rsidRDefault="00CF102D">
            <w:pPr>
              <w:spacing w:after="0"/>
              <w:jc w:val="right"/>
            </w:pPr>
            <w:r>
              <w:rPr>
                <w:rFonts w:ascii="Consolas" w:hAnsi="Consolas"/>
                <w:sz w:val="17"/>
              </w:rPr>
              <w:t>~$520</w:t>
            </w:r>
          </w:p>
        </w:tc>
      </w:tr>
      <w:tr w:rsidR="001D579D" w14:paraId="6FDEEF97" w14:textId="77777777">
        <w:tc>
          <w:tcPr>
            <w:tcW w:w="2699" w:type="dxa"/>
            <w:shd w:val="clear" w:color="auto" w:fill="F5F9FC"/>
          </w:tcPr>
          <w:p w14:paraId="31F463E4" w14:textId="77777777" w:rsidR="001D579D" w:rsidRDefault="00CF102D">
            <w:pPr>
              <w:spacing w:after="0"/>
            </w:pPr>
            <w:r>
              <w:rPr>
                <w:b/>
                <w:sz w:val="18"/>
              </w:rPr>
              <w:t>Large</w:t>
            </w:r>
          </w:p>
        </w:tc>
        <w:tc>
          <w:tcPr>
            <w:tcW w:w="5012" w:type="dxa"/>
            <w:shd w:val="clear" w:color="auto" w:fill="F5F9FC"/>
          </w:tcPr>
          <w:p w14:paraId="07A900D7" w14:textId="77777777" w:rsidR="001D579D" w:rsidRDefault="00CF102D">
            <w:pPr>
              <w:spacing w:after="0"/>
            </w:pPr>
            <w:r>
              <w:rPr>
                <w:sz w:val="18"/>
              </w:rPr>
              <w:t>~150 users, 4 × m6a.xlarge, db.r6g.large Multi-AZ, 300 GB</w:t>
            </w:r>
          </w:p>
        </w:tc>
        <w:tc>
          <w:tcPr>
            <w:tcW w:w="1928" w:type="dxa"/>
            <w:shd w:val="clear" w:color="auto" w:fill="F5F9FC"/>
          </w:tcPr>
          <w:p w14:paraId="7991F7DE" w14:textId="77777777" w:rsidR="001D579D" w:rsidRDefault="00CF102D">
            <w:pPr>
              <w:spacing w:after="0"/>
              <w:jc w:val="right"/>
            </w:pPr>
            <w:r>
              <w:rPr>
                <w:rFonts w:ascii="Consolas" w:hAnsi="Consolas"/>
                <w:sz w:val="17"/>
              </w:rPr>
              <w:t>~$1,100</w:t>
            </w:r>
          </w:p>
        </w:tc>
      </w:tr>
    </w:tbl>
    <w:p w14:paraId="569A5C14" w14:textId="77777777" w:rsidR="001D579D" w:rsidRDefault="001D579D">
      <w:pPr>
        <w:spacing w:after="60"/>
      </w:pPr>
    </w:p>
    <w:p w14:paraId="7ACB5E94" w14:textId="77777777" w:rsidR="001D579D" w:rsidRDefault="00CF102D">
      <w:r>
        <w:t>Growth is close to linear in node count until the embedding workload justifies splitting it into its own deployment. At that point the app pods shrink dramatically and only the embedding service needs the memory — worth revisiting past roughly 100 users.</w:t>
      </w:r>
    </w:p>
    <w:p w14:paraId="66F84282" w14:textId="77777777" w:rsidR="001D579D" w:rsidRDefault="00CF102D">
      <w:pPr>
        <w:pStyle w:val="Heading1"/>
        <w:pBdr>
          <w:bottom w:val="single" w:sz="10" w:space="5" w:color="0F2233"/>
        </w:pBdr>
      </w:pPr>
      <w:r>
        <w:rPr>
          <w:rFonts w:ascii="Consolas" w:hAnsi="Consolas"/>
          <w:color w:val="17679C"/>
          <w:sz w:val="20"/>
        </w:rPr>
        <w:t xml:space="preserve">09   </w:t>
      </w:r>
      <w:r>
        <w:t>Assumptions and exclusions</w:t>
      </w:r>
    </w:p>
    <w:p w14:paraId="5D1C610C" w14:textId="77777777" w:rsidR="001D579D" w:rsidRDefault="00CF102D">
      <w:pPr>
        <w:pStyle w:val="Heading2"/>
      </w:pPr>
      <w:r>
        <w:t>Assumptions</w:t>
      </w:r>
    </w:p>
    <w:p w14:paraId="24C3F1D0" w14:textId="77777777" w:rsidR="001D579D" w:rsidRDefault="00CF102D">
      <w:pPr>
        <w:pStyle w:val="ListBullet"/>
        <w:spacing w:after="60"/>
        <w:ind w:left="397"/>
      </w:pPr>
      <w:r>
        <w:t xml:space="preserve">Region </w:t>
      </w:r>
      <w:r>
        <w:rPr>
          <w:b/>
        </w:rPr>
        <w:t>us-east-1</w:t>
      </w:r>
      <w:r>
        <w:t>. EU regions run roughly 8–15% higher; if clinical data must stay in the EU, add that margin.</w:t>
      </w:r>
    </w:p>
    <w:p w14:paraId="0C2073FC" w14:textId="77777777" w:rsidR="001D579D" w:rsidRDefault="00CF102D">
      <w:pPr>
        <w:pStyle w:val="ListBullet"/>
        <w:spacing w:after="60"/>
        <w:ind w:left="397"/>
      </w:pPr>
      <w:r>
        <w:t>730 hours per month; nodes and RDS run continuously.</w:t>
      </w:r>
    </w:p>
    <w:p w14:paraId="540E3F98" w14:textId="77777777" w:rsidR="001D579D" w:rsidRDefault="00CF102D">
      <w:pPr>
        <w:pStyle w:val="ListBullet"/>
        <w:spacing w:after="60"/>
        <w:ind w:left="397"/>
      </w:pPr>
      <w:r>
        <w:t>On-demand list pricing, no existing Enterprise Discount Program or credits applied.</w:t>
      </w:r>
    </w:p>
    <w:p w14:paraId="41AA9B23" w14:textId="77777777" w:rsidR="001D579D" w:rsidRDefault="00CF102D">
      <w:pPr>
        <w:pStyle w:val="ListBullet"/>
        <w:spacing w:after="60"/>
        <w:ind w:left="397"/>
      </w:pPr>
      <w:r>
        <w:t>Two availability zones, one region. No disaster-recovery region.</w:t>
      </w:r>
    </w:p>
    <w:p w14:paraId="490E5D4A" w14:textId="77777777" w:rsidR="001D579D" w:rsidRDefault="00CF102D">
      <w:pPr>
        <w:pStyle w:val="ListBullet"/>
        <w:spacing w:after="60"/>
        <w:ind w:left="397"/>
      </w:pPr>
      <w:r>
        <w:t>Single NAT gateway shared across AZs — cheaper, but a zone-level single point of failure.</w:t>
      </w:r>
    </w:p>
    <w:p w14:paraId="471DB5FA" w14:textId="77777777" w:rsidR="001D579D" w:rsidRDefault="00CF102D">
      <w:pPr>
        <w:pStyle w:val="ListBullet"/>
        <w:spacing w:after="60"/>
        <w:ind w:left="397"/>
      </w:pPr>
      <w:r>
        <w:t>RDS Single-AZ with automated backups and point-in-time recovery. Multi-AZ costed in section 08.</w:t>
      </w:r>
    </w:p>
    <w:p w14:paraId="59DB0658" w14:textId="77777777" w:rsidR="001D579D" w:rsidRDefault="00CF102D">
      <w:pPr>
        <w:pStyle w:val="ListBullet"/>
        <w:spacing w:after="60"/>
        <w:ind w:left="397"/>
      </w:pPr>
      <w:r>
        <w:t>The embedding model is baked into the container image, not downloaded at pod start.</w:t>
      </w:r>
    </w:p>
    <w:p w14:paraId="428F4598" w14:textId="77777777" w:rsidR="001D579D" w:rsidRDefault="00CF102D">
      <w:pPr>
        <w:pStyle w:val="ListBullet"/>
        <w:spacing w:after="60"/>
        <w:ind w:left="397"/>
      </w:pPr>
      <w:r>
        <w:t>Uploads are processed in memory and to ephemeral temp files, so no EFS or persistent volume is required. This matches how the ingestion code works today.</w:t>
      </w:r>
    </w:p>
    <w:p w14:paraId="0D6DBA14" w14:textId="77777777" w:rsidR="001D579D" w:rsidRDefault="00CF102D">
      <w:pPr>
        <w:pStyle w:val="ListBullet"/>
        <w:spacing w:after="60"/>
        <w:ind w:left="397"/>
      </w:pPr>
      <w:r>
        <w:t>TLS certificates via ACM (no charge). Domain registration not included.</w:t>
      </w:r>
    </w:p>
    <w:p w14:paraId="45884D48" w14:textId="77777777" w:rsidR="001D579D" w:rsidRDefault="00CF102D">
      <w:pPr>
        <w:pStyle w:val="ListBullet"/>
        <w:spacing w:after="60"/>
        <w:ind w:left="397"/>
      </w:pPr>
      <w:r>
        <w:t>Basic CloudWatch logging only — no Container Insights, which would add materially.</w:t>
      </w:r>
    </w:p>
    <w:p w14:paraId="1909AFF4" w14:textId="77777777" w:rsidR="001D579D" w:rsidRDefault="00CF102D">
      <w:pPr>
        <w:pStyle w:val="Heading2"/>
      </w:pPr>
      <w:r>
        <w:t>Excluded</w:t>
      </w:r>
    </w:p>
    <w:p w14:paraId="23AFF397" w14:textId="77777777" w:rsidR="001D579D" w:rsidRDefault="00CF102D">
      <w:pPr>
        <w:pStyle w:val="ListBullet"/>
        <w:spacing w:after="60"/>
        <w:ind w:left="397"/>
      </w:pPr>
      <w:r>
        <w:t>OpenAI API spend — estimated separately in section 07.</w:t>
      </w:r>
    </w:p>
    <w:p w14:paraId="3020BA6E" w14:textId="77777777" w:rsidR="001D579D" w:rsidRDefault="00CF102D">
      <w:pPr>
        <w:pStyle w:val="ListBullet"/>
        <w:spacing w:after="60"/>
        <w:ind w:left="397"/>
      </w:pPr>
      <w:r>
        <w:t>Non-production environments. A scaled-down staging cluster typically adds 40–60% of the production figure; sharing one EKS cluster with separate namespaces is far cheaper than a second control plane.</w:t>
      </w:r>
    </w:p>
    <w:p w14:paraId="729CC7E1" w14:textId="77777777" w:rsidR="001D579D" w:rsidRDefault="00CF102D">
      <w:pPr>
        <w:pStyle w:val="ListBullet"/>
        <w:spacing w:after="60"/>
        <w:ind w:left="397"/>
      </w:pPr>
      <w:r>
        <w:t>Engineering time for build, migration and ongoing operations.</w:t>
      </w:r>
    </w:p>
    <w:p w14:paraId="03ACEC3E" w14:textId="77777777" w:rsidR="001D579D" w:rsidRDefault="00CF102D">
      <w:pPr>
        <w:pStyle w:val="ListBullet"/>
        <w:spacing w:after="60"/>
        <w:ind w:left="397"/>
      </w:pPr>
      <w:r>
        <w:t>AWS Support plans. Business support is the greater of $100/month or 10% of spend.</w:t>
      </w:r>
    </w:p>
    <w:p w14:paraId="1BEFB069" w14:textId="77777777" w:rsidR="001D579D" w:rsidRDefault="00CF102D">
      <w:pPr>
        <w:pStyle w:val="ListBullet"/>
        <w:spacing w:after="60"/>
        <w:ind w:left="397"/>
      </w:pPr>
      <w:r>
        <w:t>Data migration from the current SQLite database, and any one-off transfer charges.</w:t>
      </w:r>
    </w:p>
    <w:p w14:paraId="554F7439" w14:textId="77777777" w:rsidR="001D579D" w:rsidRDefault="00CF102D">
      <w:pPr>
        <w:pStyle w:val="ListBullet"/>
        <w:spacing w:after="60"/>
        <w:ind w:left="397"/>
      </w:pPr>
      <w:r>
        <w:t>Third-party monitoring, WAF, or security tooling.</w:t>
      </w:r>
    </w:p>
    <w:p w14:paraId="642AA4DE" w14:textId="77777777" w:rsidR="001D579D" w:rsidRDefault="00CF102D">
      <w:pPr>
        <w:pStyle w:val="ListBullet"/>
        <w:spacing w:after="60"/>
        <w:ind w:left="397"/>
      </w:pPr>
      <w:r>
        <w:t>Sales tax and VAT.</w:t>
      </w:r>
    </w:p>
    <w:p w14:paraId="5303C3A5" w14:textId="77777777" w:rsidR="001D579D" w:rsidRDefault="00CF102D">
      <w:pPr>
        <w:pBdr>
          <w:top w:val="single" w:sz="6" w:space="10" w:color="D5E0E9"/>
        </w:pBdr>
        <w:spacing w:before="320"/>
      </w:pPr>
      <w:r>
        <w:rPr>
          <w:color w:val="74889B"/>
          <w:sz w:val="17"/>
        </w:rPr>
        <w:t>Rates verified September 2026 against AWS EKS pricing, RDS for MySQL pricing, Elastic Load Balancing pricing and independent instance trackers. AWS prices change; re-run the AWS Pricing Calculator (</w:t>
      </w:r>
      <w:proofErr w:type="spellStart"/>
      <w:r>
        <w:rPr>
          <w:color w:val="74889B"/>
          <w:sz w:val="17"/>
        </w:rPr>
        <w:t>calculator.aws</w:t>
      </w:r>
      <w:proofErr w:type="spellEnd"/>
      <w:r>
        <w:rPr>
          <w:color w:val="74889B"/>
          <w:sz w:val="17"/>
        </w:rPr>
        <w:t>) before contracting.</w:t>
      </w:r>
    </w:p>
    <w:sectPr w:rsidR="001D579D" w:rsidSect="00034616">
      <w:footerReference w:type="default" r:id="rId8"/>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81359" w14:textId="77777777" w:rsidR="006D4073" w:rsidRDefault="006D4073">
      <w:pPr>
        <w:spacing w:after="0" w:line="240" w:lineRule="auto"/>
      </w:pPr>
      <w:r>
        <w:separator/>
      </w:r>
    </w:p>
  </w:endnote>
  <w:endnote w:type="continuationSeparator" w:id="0">
    <w:p w14:paraId="02116429" w14:textId="77777777" w:rsidR="006D4073" w:rsidRDefault="006D4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85AB" w14:textId="77777777" w:rsidR="001D579D" w:rsidRDefault="00CF102D">
    <w:pPr>
      <w:pStyle w:val="Footer"/>
      <w:jc w:val="center"/>
    </w:pPr>
    <w:proofErr w:type="spellStart"/>
    <w:r>
      <w:rPr>
        <w:rFonts w:ascii="Consolas" w:hAnsi="Consolas"/>
        <w:color w:val="74889B"/>
        <w:sz w:val="15"/>
      </w:rPr>
      <w:t>CliniOps</w:t>
    </w:r>
    <w:proofErr w:type="spellEnd"/>
    <w:r>
      <w:rPr>
        <w:rFonts w:ascii="Consolas" w:hAnsi="Consolas"/>
        <w:color w:val="74889B"/>
        <w:sz w:val="15"/>
      </w:rPr>
      <w:t xml:space="preserve"> · AWS Hosting Cost Estimate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A0D5E" w14:textId="77777777" w:rsidR="006D4073" w:rsidRDefault="006D4073">
      <w:pPr>
        <w:spacing w:after="0" w:line="240" w:lineRule="auto"/>
      </w:pPr>
      <w:r>
        <w:separator/>
      </w:r>
    </w:p>
  </w:footnote>
  <w:footnote w:type="continuationSeparator" w:id="0">
    <w:p w14:paraId="73487F12" w14:textId="77777777" w:rsidR="006D4073" w:rsidRDefault="006D4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213419">
    <w:abstractNumId w:val="8"/>
  </w:num>
  <w:num w:numId="2" w16cid:durableId="236283296">
    <w:abstractNumId w:val="6"/>
  </w:num>
  <w:num w:numId="3" w16cid:durableId="440997151">
    <w:abstractNumId w:val="5"/>
  </w:num>
  <w:num w:numId="4" w16cid:durableId="1734810754">
    <w:abstractNumId w:val="4"/>
  </w:num>
  <w:num w:numId="5" w16cid:durableId="742798809">
    <w:abstractNumId w:val="7"/>
  </w:num>
  <w:num w:numId="6" w16cid:durableId="30153262">
    <w:abstractNumId w:val="3"/>
  </w:num>
  <w:num w:numId="7" w16cid:durableId="1196967780">
    <w:abstractNumId w:val="2"/>
  </w:num>
  <w:num w:numId="8" w16cid:durableId="1660109418">
    <w:abstractNumId w:val="1"/>
  </w:num>
  <w:num w:numId="9" w16cid:durableId="948731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79D"/>
    <w:rsid w:val="00214455"/>
    <w:rsid w:val="0029639D"/>
    <w:rsid w:val="002B2B73"/>
    <w:rsid w:val="00326F90"/>
    <w:rsid w:val="006B0A23"/>
    <w:rsid w:val="006D4073"/>
    <w:rsid w:val="008B0B82"/>
    <w:rsid w:val="009502C6"/>
    <w:rsid w:val="00AA1D8D"/>
    <w:rsid w:val="00B47730"/>
    <w:rsid w:val="00C40ABD"/>
    <w:rsid w:val="00CB0664"/>
    <w:rsid w:val="00CF102D"/>
    <w:rsid w:val="00D237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F2C031"/>
  <w14:defaultImageDpi w14:val="300"/>
  <w15:docId w15:val="{E157C49F-B3C0-4193-9CBD-28C52C457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eastAsia="Calibri" w:hAnsi="Calibri"/>
      <w:color w:val="0F2233"/>
      <w:sz w:val="2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b/>
      <w:bCs/>
      <w:color w:val="4659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1681</Words>
  <Characters>9584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CliniOps AWS Hosting Cost Estimate</dc:title>
  <dc:subject>EKS + RDS MySQL, medium data and traffic</dc:subject>
  <dc:creator>Thinklee</dc:creator>
  <cp:keywords/>
  <dc:description>generated by python-docx</dc:description>
  <cp:lastModifiedBy>Atiprad Mishra</cp:lastModifiedBy>
  <cp:revision>5</cp:revision>
  <dcterms:created xsi:type="dcterms:W3CDTF">2013-12-23T23:15:00Z</dcterms:created>
  <dcterms:modified xsi:type="dcterms:W3CDTF">2026-09-03T08:11:00Z</dcterms:modified>
  <cp:category>Infrastructure costing</cp:category>
</cp:coreProperties>
</file>