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3C437" w14:textId="77777777" w:rsidR="00D67DEC" w:rsidRDefault="002C4F51">
      <w:pPr>
        <w:spacing w:after="440"/>
      </w:pPr>
      <w:proofErr w:type="gramStart"/>
      <w:r>
        <w:rPr>
          <w:rFonts w:ascii="Consolas" w:hAnsi="Consolas"/>
          <w:b/>
          <w:color w:val="17679C"/>
          <w:sz w:val="18"/>
        </w:rPr>
        <w:t>THINKLEE  ·</w:t>
      </w:r>
      <w:proofErr w:type="gramEnd"/>
      <w:r>
        <w:rPr>
          <w:rFonts w:ascii="Consolas" w:hAnsi="Consolas"/>
          <w:b/>
          <w:color w:val="17679C"/>
          <w:sz w:val="18"/>
        </w:rPr>
        <w:t xml:space="preserve">  CLINIOPS</w:t>
      </w:r>
    </w:p>
    <w:p w14:paraId="4EFB27A1" w14:textId="77777777" w:rsidR="00D67DEC" w:rsidRDefault="002C4F51">
      <w:pPr>
        <w:pStyle w:val="Title"/>
        <w:spacing w:after="80"/>
      </w:pPr>
      <w:proofErr w:type="spellStart"/>
      <w:r>
        <w:t>CliniOps</w:t>
      </w:r>
      <w:proofErr w:type="spellEnd"/>
      <w:r>
        <w:t xml:space="preserve"> User Manual</w:t>
      </w:r>
    </w:p>
    <w:p w14:paraId="142C276E" w14:textId="77777777" w:rsidR="00D67DEC" w:rsidRDefault="002C4F51">
      <w:pPr>
        <w:pBdr>
          <w:bottom w:val="single" w:sz="12" w:space="14" w:color="0B1F33"/>
        </w:pBdr>
        <w:spacing w:after="320"/>
      </w:pPr>
      <w:r>
        <w:rPr>
          <w:color w:val="40566B"/>
          <w:sz w:val="23"/>
        </w:rPr>
        <w:t>How to connect your data, put an AI agent to work on it, and get answers, charts and dashboards without writing a line of SQL.</w:t>
      </w:r>
    </w:p>
    <w:p w14:paraId="7CF15590" w14:textId="77777777" w:rsidR="00D67DEC" w:rsidRDefault="002C4F51">
      <w:pPr>
        <w:spacing w:after="520"/>
      </w:pPr>
      <w:proofErr w:type="gramStart"/>
      <w:r>
        <w:rPr>
          <w:rFonts w:ascii="Consolas" w:hAnsi="Consolas"/>
          <w:b/>
          <w:color w:val="40566B"/>
          <w:sz w:val="16"/>
        </w:rPr>
        <w:t xml:space="preserve">Audience  </w:t>
      </w:r>
      <w:r>
        <w:rPr>
          <w:rFonts w:ascii="Consolas" w:hAnsi="Consolas"/>
          <w:color w:val="6E8399"/>
          <w:sz w:val="16"/>
        </w:rPr>
        <w:t>All</w:t>
      </w:r>
      <w:proofErr w:type="gramEnd"/>
      <w:r>
        <w:rPr>
          <w:rFonts w:ascii="Consolas" w:hAnsi="Consolas"/>
          <w:color w:val="6E8399"/>
          <w:sz w:val="16"/>
        </w:rPr>
        <w:t xml:space="preserve"> users      </w:t>
      </w:r>
      <w:proofErr w:type="gramStart"/>
      <w:r>
        <w:rPr>
          <w:rFonts w:ascii="Consolas" w:hAnsi="Consolas"/>
          <w:b/>
          <w:color w:val="40566B"/>
          <w:sz w:val="16"/>
        </w:rPr>
        <w:t xml:space="preserve">Covers  </w:t>
      </w:r>
      <w:r>
        <w:rPr>
          <w:rFonts w:ascii="Consolas" w:hAnsi="Consolas"/>
          <w:color w:val="6E8399"/>
          <w:sz w:val="16"/>
        </w:rPr>
        <w:t>Setup</w:t>
      </w:r>
      <w:proofErr w:type="gramEnd"/>
      <w:r>
        <w:rPr>
          <w:rFonts w:ascii="Consolas" w:hAnsi="Consolas"/>
          <w:color w:val="6E8399"/>
          <w:sz w:val="16"/>
        </w:rPr>
        <w:t xml:space="preserve"> through dashboards      </w:t>
      </w:r>
      <w:r>
        <w:rPr>
          <w:rFonts w:ascii="Consolas" w:hAnsi="Consolas"/>
          <w:b/>
          <w:color w:val="40566B"/>
          <w:sz w:val="16"/>
        </w:rPr>
        <w:t xml:space="preserve">Reading </w:t>
      </w:r>
      <w:proofErr w:type="gramStart"/>
      <w:r>
        <w:rPr>
          <w:rFonts w:ascii="Consolas" w:hAnsi="Consolas"/>
          <w:b/>
          <w:color w:val="40566B"/>
          <w:sz w:val="16"/>
        </w:rPr>
        <w:t xml:space="preserve">time  </w:t>
      </w:r>
      <w:r>
        <w:rPr>
          <w:rFonts w:ascii="Consolas" w:hAnsi="Consolas"/>
          <w:color w:val="6E8399"/>
          <w:sz w:val="16"/>
        </w:rPr>
        <w:t>About</w:t>
      </w:r>
      <w:proofErr w:type="gramEnd"/>
      <w:r>
        <w:rPr>
          <w:rFonts w:ascii="Consolas" w:hAnsi="Consolas"/>
          <w:color w:val="6E8399"/>
          <w:sz w:val="16"/>
        </w:rPr>
        <w:t xml:space="preserve"> 20 minutes      </w:t>
      </w:r>
    </w:p>
    <w:p w14:paraId="516C74C4" w14:textId="77777777" w:rsidR="00D67DEC" w:rsidRDefault="002C4F51">
      <w:pPr>
        <w:spacing w:after="160"/>
      </w:pPr>
      <w:r>
        <w:rPr>
          <w:rFonts w:ascii="Georgia" w:hAnsi="Georgia"/>
          <w:b/>
          <w:sz w:val="26"/>
        </w:rPr>
        <w:t>Contents</w:t>
      </w:r>
    </w:p>
    <w:p w14:paraId="7A4641EE" w14:textId="2C1A45BC" w:rsidR="002307AD" w:rsidRDefault="002C4F51">
      <w:pPr>
        <w:pStyle w:val="TOC1"/>
        <w:tabs>
          <w:tab w:val="right" w:leader="dot" w:pos="9174"/>
        </w:tabs>
        <w:rPr>
          <w:noProof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39269409" w:history="1">
        <w:r w:rsidR="002307AD" w:rsidRPr="00B37DDB">
          <w:rPr>
            <w:rStyle w:val="Hyperlink"/>
            <w:rFonts w:ascii="Consolas" w:hAnsi="Consolas"/>
            <w:noProof/>
          </w:rPr>
          <w:t xml:space="preserve">01   </w:t>
        </w:r>
        <w:r w:rsidR="002307AD" w:rsidRPr="00B37DDB">
          <w:rPr>
            <w:rStyle w:val="Hyperlink"/>
            <w:noProof/>
          </w:rPr>
          <w:t>What CliniOps does</w:t>
        </w:r>
        <w:r w:rsidR="002307AD">
          <w:rPr>
            <w:noProof/>
            <w:webHidden/>
          </w:rPr>
          <w:tab/>
        </w:r>
        <w:r w:rsidR="002307AD">
          <w:rPr>
            <w:noProof/>
            <w:webHidden/>
          </w:rPr>
          <w:fldChar w:fldCharType="begin"/>
        </w:r>
        <w:r w:rsidR="002307AD">
          <w:rPr>
            <w:noProof/>
            <w:webHidden/>
          </w:rPr>
          <w:instrText xml:space="preserve"> PAGEREF _Toc239269409 \h </w:instrText>
        </w:r>
        <w:r w:rsidR="002307AD">
          <w:rPr>
            <w:noProof/>
            <w:webHidden/>
          </w:rPr>
        </w:r>
        <w:r w:rsidR="002307AD">
          <w:rPr>
            <w:noProof/>
            <w:webHidden/>
          </w:rPr>
          <w:fldChar w:fldCharType="separate"/>
        </w:r>
        <w:r w:rsidR="002307AD">
          <w:rPr>
            <w:noProof/>
            <w:webHidden/>
          </w:rPr>
          <w:t>3</w:t>
        </w:r>
        <w:r w:rsidR="002307AD">
          <w:rPr>
            <w:noProof/>
            <w:webHidden/>
          </w:rPr>
          <w:fldChar w:fldCharType="end"/>
        </w:r>
      </w:hyperlink>
    </w:p>
    <w:p w14:paraId="745C300F" w14:textId="0C9FF73B" w:rsidR="002307AD" w:rsidRDefault="002307AD">
      <w:pPr>
        <w:pStyle w:val="TOC1"/>
        <w:tabs>
          <w:tab w:val="right" w:leader="dot" w:pos="9174"/>
        </w:tabs>
        <w:rPr>
          <w:noProof/>
        </w:rPr>
      </w:pPr>
      <w:hyperlink w:anchor="_Toc239269410" w:history="1">
        <w:r w:rsidRPr="00B37DDB">
          <w:rPr>
            <w:rStyle w:val="Hyperlink"/>
            <w:rFonts w:ascii="Consolas" w:hAnsi="Consolas"/>
            <w:noProof/>
          </w:rPr>
          <w:t xml:space="preserve">02   </w:t>
        </w:r>
        <w:r w:rsidRPr="00B37DDB">
          <w:rPr>
            <w:rStyle w:val="Hyperlink"/>
            <w:noProof/>
          </w:rPr>
          <w:t>Getting started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_Toc239269410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FAC9F2C" w14:textId="72C5D28B" w:rsidR="002307AD" w:rsidRDefault="002307AD">
      <w:pPr>
        <w:pStyle w:val="TOC2"/>
        <w:tabs>
          <w:tab w:val="right" w:leader="dot" w:pos="9174"/>
        </w:tabs>
        <w:rPr>
          <w:noProof/>
        </w:rPr>
      </w:pPr>
      <w:hyperlink w:anchor="_Toc239269411" w:history="1">
        <w:r w:rsidRPr="00B37DDB">
          <w:rPr>
            <w:rStyle w:val="Hyperlink"/>
            <w:noProof/>
          </w:rPr>
          <w:t>If you were invited by a colleague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_Toc239269411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C6307DD" w14:textId="51DB5B12" w:rsidR="002307AD" w:rsidRDefault="002307AD">
      <w:pPr>
        <w:pStyle w:val="TOC2"/>
        <w:tabs>
          <w:tab w:val="right" w:leader="dot" w:pos="9174"/>
        </w:tabs>
        <w:rPr>
          <w:noProof/>
        </w:rPr>
      </w:pPr>
      <w:hyperlink w:anchor="_Toc239269412" w:history="1">
        <w:r w:rsidRPr="00B37DDB">
          <w:rPr>
            <w:rStyle w:val="Hyperlink"/>
            <w:noProof/>
          </w:rPr>
          <w:t>If you are signing up yourself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_Toc239269412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E31A1EC" w14:textId="59409D70" w:rsidR="002307AD" w:rsidRDefault="002307AD">
      <w:pPr>
        <w:pStyle w:val="TOC2"/>
        <w:tabs>
          <w:tab w:val="right" w:leader="dot" w:pos="9174"/>
        </w:tabs>
        <w:rPr>
          <w:noProof/>
        </w:rPr>
      </w:pPr>
      <w:hyperlink w:anchor="_Toc239269413" w:history="1">
        <w:r w:rsidRPr="00B37DDB">
          <w:rPr>
            <w:rStyle w:val="Hyperlink"/>
            <w:noProof/>
          </w:rPr>
          <w:t>Your first visit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_Toc239269413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11D9F4B" w14:textId="46C8BDE0" w:rsidR="002307AD" w:rsidRDefault="002307AD">
      <w:pPr>
        <w:pStyle w:val="TOC2"/>
        <w:tabs>
          <w:tab w:val="right" w:leader="dot" w:pos="9174"/>
        </w:tabs>
        <w:rPr>
          <w:noProof/>
        </w:rPr>
      </w:pPr>
      <w:hyperlink w:anchor="_Toc239269414" w:history="1">
        <w:r w:rsidRPr="00B37DDB">
          <w:rPr>
            <w:rStyle w:val="Hyperlink"/>
            <w:noProof/>
          </w:rPr>
          <w:t>Signing in afterwards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_Toc239269414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874E1CE" w14:textId="2BD092EF" w:rsidR="002307AD" w:rsidRDefault="002307AD">
      <w:pPr>
        <w:pStyle w:val="TOC1"/>
        <w:tabs>
          <w:tab w:val="right" w:leader="dot" w:pos="9174"/>
        </w:tabs>
        <w:rPr>
          <w:noProof/>
        </w:rPr>
      </w:pPr>
      <w:hyperlink w:anchor="_Toc239269415" w:history="1">
        <w:r w:rsidRPr="00B37DDB">
          <w:rPr>
            <w:rStyle w:val="Hyperlink"/>
            <w:rFonts w:ascii="Consolas" w:hAnsi="Consolas"/>
            <w:noProof/>
          </w:rPr>
          <w:t xml:space="preserve">03   </w:t>
        </w:r>
        <w:r w:rsidRPr="00B37DDB">
          <w:rPr>
            <w:rStyle w:val="Hyperlink"/>
            <w:noProof/>
          </w:rPr>
          <w:t>The workspace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_Toc239269415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7076258" w14:textId="0485DBFA" w:rsidR="002307AD" w:rsidRDefault="002307AD">
      <w:pPr>
        <w:pStyle w:val="TOC1"/>
        <w:tabs>
          <w:tab w:val="right" w:leader="dot" w:pos="9174"/>
        </w:tabs>
        <w:rPr>
          <w:noProof/>
        </w:rPr>
      </w:pPr>
      <w:hyperlink w:anchor="_Toc239269416" w:history="1">
        <w:r w:rsidRPr="00B37DDB">
          <w:rPr>
            <w:rStyle w:val="Hyperlink"/>
            <w:rFonts w:ascii="Consolas" w:hAnsi="Consolas"/>
            <w:noProof/>
          </w:rPr>
          <w:t xml:space="preserve">04   </w:t>
        </w:r>
        <w:r w:rsidRPr="00B37DDB">
          <w:rPr>
            <w:rStyle w:val="Hyperlink"/>
            <w:noProof/>
          </w:rPr>
          <w:t>Connect your 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_Toc239269416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154A0E2" w14:textId="35B10F20" w:rsidR="002307AD" w:rsidRDefault="002307AD">
      <w:pPr>
        <w:pStyle w:val="TOC2"/>
        <w:tabs>
          <w:tab w:val="right" w:leader="dot" w:pos="9174"/>
        </w:tabs>
        <w:rPr>
          <w:noProof/>
        </w:rPr>
      </w:pPr>
      <w:hyperlink w:anchor="_Toc239269417" w:history="1">
        <w:r w:rsidRPr="00B37DDB">
          <w:rPr>
            <w:rStyle w:val="Hyperlink"/>
            <w:noProof/>
          </w:rPr>
          <w:t>4.1  Connecting a database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_Toc239269417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6ACF2EB" w14:textId="1CD604AB" w:rsidR="002307AD" w:rsidRDefault="002307AD">
      <w:pPr>
        <w:pStyle w:val="TOC2"/>
        <w:tabs>
          <w:tab w:val="right" w:leader="dot" w:pos="9174"/>
        </w:tabs>
        <w:rPr>
          <w:noProof/>
        </w:rPr>
      </w:pPr>
      <w:hyperlink w:anchor="_Toc239269418" w:history="1">
        <w:r w:rsidRPr="00B37DDB">
          <w:rPr>
            <w:rStyle w:val="Hyperlink"/>
            <w:noProof/>
          </w:rPr>
          <w:t>4.2  Uploading spreadsheets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_Toc239269418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3EFDBAB" w14:textId="4B6A32B7" w:rsidR="002307AD" w:rsidRDefault="002307AD">
      <w:pPr>
        <w:pStyle w:val="TOC2"/>
        <w:tabs>
          <w:tab w:val="right" w:leader="dot" w:pos="9174"/>
        </w:tabs>
        <w:rPr>
          <w:noProof/>
        </w:rPr>
      </w:pPr>
      <w:hyperlink w:anchor="_Toc239269419" w:history="1">
        <w:r w:rsidRPr="00B37DDB">
          <w:rPr>
            <w:rStyle w:val="Hyperlink"/>
            <w:noProof/>
          </w:rPr>
          <w:t>4.3  Uploading documents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_Toc239269419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3CAEEBD" w14:textId="60EDAE7D" w:rsidR="002307AD" w:rsidRDefault="002307AD">
      <w:pPr>
        <w:pStyle w:val="TOC2"/>
        <w:tabs>
          <w:tab w:val="right" w:leader="dot" w:pos="9174"/>
        </w:tabs>
        <w:rPr>
          <w:noProof/>
        </w:rPr>
      </w:pPr>
      <w:hyperlink w:anchor="_Toc239269420" w:history="1">
        <w:r w:rsidRPr="00B37DDB">
          <w:rPr>
            <w:rStyle w:val="Hyperlink"/>
            <w:noProof/>
          </w:rPr>
          <w:t>4.4  Importing from Amazon S3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_Toc239269420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B35844D" w14:textId="1113AAA0" w:rsidR="002307AD" w:rsidRDefault="002307AD">
      <w:pPr>
        <w:pStyle w:val="TOC2"/>
        <w:tabs>
          <w:tab w:val="right" w:leader="dot" w:pos="9174"/>
        </w:tabs>
        <w:rPr>
          <w:noProof/>
        </w:rPr>
      </w:pPr>
      <w:hyperlink w:anchor="_Toc239269421" w:history="1">
        <w:r w:rsidRPr="00B37DDB">
          <w:rPr>
            <w:rStyle w:val="Hyperlink"/>
            <w:noProof/>
          </w:rPr>
          <w:t>4.5  Managing what you have connected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_Toc239269421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F216E49" w14:textId="2C7EB3F7" w:rsidR="002307AD" w:rsidRDefault="002307AD">
      <w:pPr>
        <w:pStyle w:val="TOC1"/>
        <w:tabs>
          <w:tab w:val="right" w:leader="dot" w:pos="9174"/>
        </w:tabs>
        <w:rPr>
          <w:noProof/>
        </w:rPr>
      </w:pPr>
      <w:hyperlink w:anchor="_Toc239269422" w:history="1">
        <w:r w:rsidRPr="00B37DDB">
          <w:rPr>
            <w:rStyle w:val="Hyperlink"/>
            <w:rFonts w:ascii="Consolas" w:hAnsi="Consolas"/>
            <w:noProof/>
          </w:rPr>
          <w:t xml:space="preserve">05   </w:t>
        </w:r>
        <w:r w:rsidRPr="00B37DDB">
          <w:rPr>
            <w:rStyle w:val="Hyperlink"/>
            <w:noProof/>
          </w:rPr>
          <w:t>Create an AI agent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_Toc239269422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090F183" w14:textId="64A200E8" w:rsidR="002307AD" w:rsidRDefault="002307AD">
      <w:pPr>
        <w:pStyle w:val="TOC2"/>
        <w:tabs>
          <w:tab w:val="right" w:leader="dot" w:pos="9174"/>
        </w:tabs>
        <w:rPr>
          <w:noProof/>
        </w:rPr>
      </w:pPr>
      <w:hyperlink w:anchor="_Toc239269423" w:history="1">
        <w:r w:rsidRPr="00B37DDB">
          <w:rPr>
            <w:rStyle w:val="Hyperlink"/>
            <w:noProof/>
          </w:rPr>
          <w:t>5.1  Choosing what it can see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_Toc239269423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38E0655" w14:textId="2BE6C735" w:rsidR="002307AD" w:rsidRDefault="002307AD">
      <w:pPr>
        <w:pStyle w:val="TOC2"/>
        <w:tabs>
          <w:tab w:val="right" w:leader="dot" w:pos="9174"/>
        </w:tabs>
        <w:rPr>
          <w:noProof/>
        </w:rPr>
      </w:pPr>
      <w:hyperlink w:anchor="_Toc239269424" w:history="1">
        <w:r w:rsidRPr="00B37DDB">
          <w:rPr>
            <w:rStyle w:val="Hyperlink"/>
            <w:noProof/>
          </w:rPr>
          <w:t>5.2  Instructions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_Toc239269424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A95B941" w14:textId="59872C45" w:rsidR="002307AD" w:rsidRDefault="002307AD">
      <w:pPr>
        <w:pStyle w:val="TOC2"/>
        <w:tabs>
          <w:tab w:val="right" w:leader="dot" w:pos="9174"/>
        </w:tabs>
        <w:rPr>
          <w:noProof/>
        </w:rPr>
      </w:pPr>
      <w:hyperlink w:anchor="_Toc239269425" w:history="1">
        <w:r w:rsidRPr="00B37DDB">
          <w:rPr>
            <w:rStyle w:val="Hyperlink"/>
            <w:noProof/>
          </w:rPr>
          <w:t>5.3  Business glossary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_Toc239269425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CF0CC4D" w14:textId="4F9003FC" w:rsidR="002307AD" w:rsidRDefault="002307AD">
      <w:pPr>
        <w:pStyle w:val="TOC1"/>
        <w:tabs>
          <w:tab w:val="right" w:leader="dot" w:pos="9174"/>
        </w:tabs>
        <w:rPr>
          <w:noProof/>
        </w:rPr>
      </w:pPr>
      <w:hyperlink w:anchor="_Toc239269426" w:history="1">
        <w:r w:rsidRPr="00B37DDB">
          <w:rPr>
            <w:rStyle w:val="Hyperlink"/>
            <w:rFonts w:ascii="Consolas" w:hAnsi="Consolas"/>
            <w:noProof/>
          </w:rPr>
          <w:t xml:space="preserve">06   </w:t>
        </w:r>
        <w:r w:rsidRPr="00B37DDB">
          <w:rPr>
            <w:rStyle w:val="Hyperlink"/>
            <w:noProof/>
          </w:rPr>
          <w:t>Ask questions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_Toc239269426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CDA9012" w14:textId="094F3209" w:rsidR="002307AD" w:rsidRDefault="002307AD">
      <w:pPr>
        <w:pStyle w:val="TOC2"/>
        <w:tabs>
          <w:tab w:val="right" w:leader="dot" w:pos="9174"/>
        </w:tabs>
        <w:rPr>
          <w:noProof/>
        </w:rPr>
      </w:pPr>
      <w:hyperlink w:anchor="_Toc239269427" w:history="1">
        <w:r w:rsidRPr="00B37DDB">
          <w:rPr>
            <w:rStyle w:val="Hyperlink"/>
            <w:noProof/>
          </w:rPr>
          <w:t>Follow-up questions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_Toc239269427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7D5E42C" w14:textId="188621AF" w:rsidR="002307AD" w:rsidRDefault="002307AD">
      <w:pPr>
        <w:pStyle w:val="TOC2"/>
        <w:tabs>
          <w:tab w:val="right" w:leader="dot" w:pos="9174"/>
        </w:tabs>
        <w:rPr>
          <w:noProof/>
        </w:rPr>
      </w:pPr>
      <w:hyperlink w:anchor="_Toc239269428" w:history="1">
        <w:r w:rsidRPr="00B37DDB">
          <w:rPr>
            <w:rStyle w:val="Hyperlink"/>
            <w:noProof/>
          </w:rPr>
          <w:t>Rating an answer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_Toc239269428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39F398A" w14:textId="28AE6822" w:rsidR="002307AD" w:rsidRDefault="002307AD">
      <w:pPr>
        <w:pStyle w:val="TOC2"/>
        <w:tabs>
          <w:tab w:val="right" w:leader="dot" w:pos="9174"/>
        </w:tabs>
        <w:rPr>
          <w:noProof/>
        </w:rPr>
      </w:pPr>
      <w:hyperlink w:anchor="_Toc239269429" w:history="1">
        <w:r w:rsidRPr="00B37DDB">
          <w:rPr>
            <w:rStyle w:val="Hyperlink"/>
            <w:noProof/>
          </w:rPr>
          <w:t>Working with documents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_Toc239269429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E6F1689" w14:textId="6562454D" w:rsidR="002307AD" w:rsidRDefault="002307AD">
      <w:pPr>
        <w:pStyle w:val="TOC1"/>
        <w:tabs>
          <w:tab w:val="right" w:leader="dot" w:pos="9174"/>
        </w:tabs>
        <w:rPr>
          <w:noProof/>
        </w:rPr>
      </w:pPr>
      <w:hyperlink w:anchor="_Toc239269430" w:history="1">
        <w:r w:rsidRPr="00B37DDB">
          <w:rPr>
            <w:rStyle w:val="Hyperlink"/>
            <w:rFonts w:ascii="Consolas" w:hAnsi="Consolas"/>
            <w:noProof/>
          </w:rPr>
          <w:t xml:space="preserve">07   </w:t>
        </w:r>
        <w:r w:rsidRPr="00B37DDB">
          <w:rPr>
            <w:rStyle w:val="Hyperlink"/>
            <w:noProof/>
          </w:rPr>
          <w:t>Charts and graphs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_Toc239269430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6C05079" w14:textId="34B35726" w:rsidR="002307AD" w:rsidRDefault="002307AD">
      <w:pPr>
        <w:pStyle w:val="TOC1"/>
        <w:tabs>
          <w:tab w:val="right" w:leader="dot" w:pos="9174"/>
        </w:tabs>
        <w:rPr>
          <w:noProof/>
        </w:rPr>
      </w:pPr>
      <w:hyperlink w:anchor="_Toc239269431" w:history="1">
        <w:r w:rsidRPr="00B37DDB">
          <w:rPr>
            <w:rStyle w:val="Hyperlink"/>
            <w:rFonts w:ascii="Consolas" w:hAnsi="Consolas"/>
            <w:noProof/>
          </w:rPr>
          <w:t xml:space="preserve">08   </w:t>
        </w:r>
        <w:r w:rsidRPr="00B37DDB">
          <w:rPr>
            <w:rStyle w:val="Hyperlink"/>
            <w:noProof/>
          </w:rPr>
          <w:t>Dashboards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_Toc239269431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ADC0F78" w14:textId="604F737A" w:rsidR="002307AD" w:rsidRDefault="002307AD">
      <w:pPr>
        <w:pStyle w:val="TOC2"/>
        <w:tabs>
          <w:tab w:val="right" w:leader="dot" w:pos="9174"/>
        </w:tabs>
        <w:rPr>
          <w:noProof/>
        </w:rPr>
      </w:pPr>
      <w:hyperlink w:anchor="_Toc239269432" w:history="1">
        <w:r w:rsidRPr="00B37DDB">
          <w:rPr>
            <w:rStyle w:val="Hyperlink"/>
            <w:noProof/>
          </w:rPr>
          <w:t>Creating one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_Toc239269432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74A3C71" w14:textId="2A6E3C45" w:rsidR="002307AD" w:rsidRDefault="002307AD">
      <w:pPr>
        <w:pStyle w:val="TOC2"/>
        <w:tabs>
          <w:tab w:val="right" w:leader="dot" w:pos="9174"/>
        </w:tabs>
        <w:rPr>
          <w:noProof/>
        </w:rPr>
      </w:pPr>
      <w:hyperlink w:anchor="_Toc239269433" w:history="1">
        <w:r w:rsidRPr="00B37DDB">
          <w:rPr>
            <w:rStyle w:val="Hyperlink"/>
            <w:noProof/>
          </w:rPr>
          <w:t>Adding widgets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_Toc239269433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5FDB0B0" w14:textId="5A89A278" w:rsidR="002307AD" w:rsidRDefault="002307AD">
      <w:pPr>
        <w:pStyle w:val="TOC2"/>
        <w:tabs>
          <w:tab w:val="right" w:leader="dot" w:pos="9174"/>
        </w:tabs>
        <w:rPr>
          <w:noProof/>
        </w:rPr>
      </w:pPr>
      <w:hyperlink w:anchor="_Toc239269434" w:history="1">
        <w:r w:rsidRPr="00B37DDB">
          <w:rPr>
            <w:rStyle w:val="Hyperlink"/>
            <w:noProof/>
          </w:rPr>
          <w:t>Viewing and maintaining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_Toc239269434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0703086" w14:textId="1C002B53" w:rsidR="002307AD" w:rsidRDefault="002307AD">
      <w:pPr>
        <w:pStyle w:val="TOC1"/>
        <w:tabs>
          <w:tab w:val="right" w:leader="dot" w:pos="9174"/>
        </w:tabs>
        <w:rPr>
          <w:noProof/>
        </w:rPr>
      </w:pPr>
      <w:hyperlink w:anchor="_Toc239269435" w:history="1">
        <w:r w:rsidRPr="00B37DDB">
          <w:rPr>
            <w:rStyle w:val="Hyperlink"/>
            <w:rFonts w:ascii="Consolas" w:hAnsi="Consolas"/>
            <w:noProof/>
          </w:rPr>
          <w:t xml:space="preserve">09   </w:t>
        </w:r>
        <w:r w:rsidRPr="00B37DDB">
          <w:rPr>
            <w:rStyle w:val="Hyperlink"/>
            <w:noProof/>
          </w:rPr>
          <w:t>Query log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_Toc239269435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B023D53" w14:textId="5F596C29" w:rsidR="002307AD" w:rsidRDefault="002307AD">
      <w:pPr>
        <w:pStyle w:val="TOC1"/>
        <w:tabs>
          <w:tab w:val="right" w:leader="dot" w:pos="9174"/>
        </w:tabs>
        <w:rPr>
          <w:noProof/>
        </w:rPr>
      </w:pPr>
      <w:hyperlink w:anchor="_Toc239269436" w:history="1">
        <w:r w:rsidRPr="00B37DDB">
          <w:rPr>
            <w:rStyle w:val="Hyperlink"/>
            <w:rFonts w:ascii="Consolas" w:hAnsi="Consolas"/>
            <w:noProof/>
          </w:rPr>
          <w:t xml:space="preserve">10   </w:t>
        </w:r>
        <w:r w:rsidRPr="00B37DDB">
          <w:rPr>
            <w:rStyle w:val="Hyperlink"/>
            <w:noProof/>
          </w:rPr>
          <w:t>Your organisation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_Toc239269436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FF77F48" w14:textId="38A3D0BF" w:rsidR="002307AD" w:rsidRDefault="002307AD">
      <w:pPr>
        <w:pStyle w:val="TOC2"/>
        <w:tabs>
          <w:tab w:val="right" w:leader="dot" w:pos="9174"/>
        </w:tabs>
        <w:rPr>
          <w:noProof/>
        </w:rPr>
      </w:pPr>
      <w:hyperlink w:anchor="_Toc239269437" w:history="1">
        <w:r w:rsidRPr="00B37DDB">
          <w:rPr>
            <w:rStyle w:val="Hyperlink"/>
            <w:noProof/>
          </w:rPr>
          <w:t>Inviting colleagues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_Toc239269437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4DAC259" w14:textId="382E600E" w:rsidR="002307AD" w:rsidRDefault="002307AD">
      <w:pPr>
        <w:pStyle w:val="TOC2"/>
        <w:tabs>
          <w:tab w:val="right" w:leader="dot" w:pos="9174"/>
        </w:tabs>
        <w:rPr>
          <w:noProof/>
        </w:rPr>
      </w:pPr>
      <w:hyperlink w:anchor="_Toc239269438" w:history="1">
        <w:r w:rsidRPr="00B37DDB">
          <w:rPr>
            <w:rStyle w:val="Hyperlink"/>
            <w:noProof/>
          </w:rPr>
          <w:t>Roles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_Toc239269438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75EBE54" w14:textId="21E7935B" w:rsidR="002307AD" w:rsidRDefault="002307AD">
      <w:pPr>
        <w:pStyle w:val="TOC2"/>
        <w:tabs>
          <w:tab w:val="right" w:leader="dot" w:pos="9174"/>
        </w:tabs>
        <w:rPr>
          <w:noProof/>
        </w:rPr>
      </w:pPr>
      <w:hyperlink w:anchor="_Toc239269439" w:history="1">
        <w:r w:rsidRPr="00B37DDB">
          <w:rPr>
            <w:rStyle w:val="Hyperlink"/>
            <w:noProof/>
          </w:rPr>
          <w:t>Your own account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_Toc239269439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8B868DE" w14:textId="23B295B2" w:rsidR="002307AD" w:rsidRDefault="002307AD">
      <w:pPr>
        <w:pStyle w:val="TOC1"/>
        <w:tabs>
          <w:tab w:val="right" w:leader="dot" w:pos="9174"/>
        </w:tabs>
        <w:rPr>
          <w:noProof/>
        </w:rPr>
      </w:pPr>
      <w:hyperlink w:anchor="_Toc239269440" w:history="1">
        <w:r w:rsidRPr="00B37DDB">
          <w:rPr>
            <w:rStyle w:val="Hyperlink"/>
            <w:rFonts w:ascii="Consolas" w:hAnsi="Consolas"/>
            <w:noProof/>
          </w:rPr>
          <w:t xml:space="preserve">11   </w:t>
        </w:r>
        <w:r w:rsidRPr="00B37DDB">
          <w:rPr>
            <w:rStyle w:val="Hyperlink"/>
            <w:noProof/>
          </w:rPr>
          <w:t>Troubleshooting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_Toc239269440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59BEA02" w14:textId="5F8F5D6E" w:rsidR="002307AD" w:rsidRDefault="002307AD">
      <w:pPr>
        <w:pStyle w:val="TOC1"/>
        <w:tabs>
          <w:tab w:val="right" w:leader="dot" w:pos="9174"/>
        </w:tabs>
        <w:rPr>
          <w:noProof/>
        </w:rPr>
      </w:pPr>
      <w:hyperlink w:anchor="_Toc239269441" w:history="1">
        <w:r w:rsidRPr="00B37DDB">
          <w:rPr>
            <w:rStyle w:val="Hyperlink"/>
            <w:rFonts w:ascii="Consolas" w:hAnsi="Consolas"/>
            <w:noProof/>
          </w:rPr>
          <w:t xml:space="preserve">12   </w:t>
        </w:r>
        <w:r w:rsidRPr="00B37DDB">
          <w:rPr>
            <w:rStyle w:val="Hyperlink"/>
            <w:noProof/>
          </w:rPr>
          <w:t>Glossary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_Toc239269441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8C85BFE" w14:textId="296D3501" w:rsidR="00D67DEC" w:rsidRDefault="002C4F51">
      <w:r>
        <w:fldChar w:fldCharType="end"/>
      </w:r>
    </w:p>
    <w:p w14:paraId="497E027A" w14:textId="77777777" w:rsidR="00D67DEC" w:rsidRDefault="002C4F51">
      <w:r>
        <w:br w:type="page"/>
      </w:r>
    </w:p>
    <w:p w14:paraId="0231EF0C" w14:textId="77777777" w:rsidR="00D67DEC" w:rsidRDefault="002C4F51">
      <w:pPr>
        <w:pStyle w:val="Heading1"/>
        <w:pBdr>
          <w:bottom w:val="single" w:sz="6" w:space="5" w:color="D6E1EA"/>
        </w:pBdr>
      </w:pPr>
      <w:bookmarkStart w:id="0" w:name="_Toc239269409"/>
      <w:r>
        <w:rPr>
          <w:rFonts w:ascii="Consolas" w:hAnsi="Consolas"/>
          <w:color w:val="17679C"/>
          <w:sz w:val="22"/>
        </w:rPr>
        <w:lastRenderedPageBreak/>
        <w:t xml:space="preserve">01   </w:t>
      </w:r>
      <w:r>
        <w:t xml:space="preserve">What </w:t>
      </w:r>
      <w:proofErr w:type="spellStart"/>
      <w:r>
        <w:t>CliniOps</w:t>
      </w:r>
      <w:proofErr w:type="spellEnd"/>
      <w:r>
        <w:t xml:space="preserve"> does</w:t>
      </w:r>
      <w:bookmarkEnd w:id="0"/>
    </w:p>
    <w:p w14:paraId="50AC41FA" w14:textId="7E8620FC" w:rsidR="00D67DEC" w:rsidRDefault="002C4F51">
      <w:proofErr w:type="spellStart"/>
      <w:r>
        <w:t>CliniOps</w:t>
      </w:r>
      <w:proofErr w:type="spellEnd"/>
      <w:r>
        <w:t xml:space="preserve"> sits on top of the data you already have </w:t>
      </w:r>
      <w:r w:rsidR="00EB0FFC">
        <w:t>-</w:t>
      </w:r>
      <w:r>
        <w:t xml:space="preserve"> databases, spreadsheets, reports and documents </w:t>
      </w:r>
      <w:r w:rsidR="00EB0FFC">
        <w:t>-</w:t>
      </w:r>
      <w:r>
        <w:t xml:space="preserve"> and lets you interrogate it in plain language. You ask a question the way you would ask a colleague; </w:t>
      </w:r>
      <w:proofErr w:type="spellStart"/>
      <w:r>
        <w:t>CliniOps</w:t>
      </w:r>
      <w:proofErr w:type="spellEnd"/>
      <w:r>
        <w:t xml:space="preserve"> works out how to answer it, runs the query, and explains the result.</w:t>
      </w:r>
    </w:p>
    <w:p w14:paraId="7B6BEA83" w14:textId="77777777" w:rsidR="00D67DEC" w:rsidRDefault="002C4F51">
      <w:r>
        <w:t>Everything in the product follows one sequence:</w:t>
      </w:r>
    </w:p>
    <w:p w14:paraId="76109A80" w14:textId="77777777" w:rsidR="00D67DEC" w:rsidRDefault="002C4F51">
      <w:pPr>
        <w:pStyle w:val="ListNumber"/>
        <w:numPr>
          <w:ilvl w:val="0"/>
          <w:numId w:val="10"/>
        </w:numPr>
        <w:spacing w:after="80"/>
        <w:ind w:left="425"/>
      </w:pPr>
      <w:r>
        <w:rPr>
          <w:b/>
        </w:rPr>
        <w:t>Connect your data.</w:t>
      </w:r>
      <w:r>
        <w:t xml:space="preserve"> Link a </w:t>
      </w:r>
      <w:proofErr w:type="gramStart"/>
      <w:r>
        <w:t>database, or</w:t>
      </w:r>
      <w:proofErr w:type="gramEnd"/>
      <w:r>
        <w:t xml:space="preserve"> upload files. Nothing is copied out of your systems that you have not chosen to share.</w:t>
      </w:r>
    </w:p>
    <w:p w14:paraId="76040487" w14:textId="77777777" w:rsidR="00D67DEC" w:rsidRDefault="002C4F51">
      <w:pPr>
        <w:pStyle w:val="ListNumber"/>
        <w:numPr>
          <w:ilvl w:val="0"/>
          <w:numId w:val="10"/>
        </w:numPr>
        <w:spacing w:after="80"/>
        <w:ind w:left="425"/>
      </w:pPr>
      <w:r>
        <w:rPr>
          <w:b/>
        </w:rPr>
        <w:t>Create an agent.</w:t>
      </w:r>
      <w:r>
        <w:t xml:space="preserve"> An agent is pointed at a specific slice of that data and given instructions on how to answer questions about it.</w:t>
      </w:r>
    </w:p>
    <w:p w14:paraId="132E9BC4" w14:textId="77777777" w:rsidR="00D67DEC" w:rsidRDefault="002C4F51">
      <w:pPr>
        <w:pStyle w:val="ListNumber"/>
        <w:numPr>
          <w:ilvl w:val="0"/>
          <w:numId w:val="10"/>
        </w:numPr>
        <w:spacing w:after="80"/>
        <w:ind w:left="425"/>
      </w:pPr>
      <w:r>
        <w:rPr>
          <w:b/>
        </w:rPr>
        <w:t>Ask questions.</w:t>
      </w:r>
      <w:r>
        <w:t xml:space="preserve"> Type a question; get an answer in prose, with the option to see the query behind it.</w:t>
      </w:r>
    </w:p>
    <w:p w14:paraId="7E1A7741" w14:textId="77777777" w:rsidR="00D67DEC" w:rsidRDefault="002C4F51">
      <w:pPr>
        <w:pStyle w:val="ListNumber"/>
        <w:numPr>
          <w:ilvl w:val="0"/>
          <w:numId w:val="10"/>
        </w:numPr>
        <w:spacing w:after="80"/>
        <w:ind w:left="425"/>
      </w:pPr>
      <w:r>
        <w:rPr>
          <w:b/>
        </w:rPr>
        <w:t>Build dashboards.</w:t>
      </w:r>
      <w:r>
        <w:t xml:space="preserve"> Save the questions worth watching as widgets and arrange them on a dashboard.</w:t>
      </w:r>
    </w:p>
    <w:p w14:paraId="585DFCA3" w14:textId="77777777" w:rsidR="00D67DEC" w:rsidRDefault="002C4F51">
      <w:r>
        <w:t xml:space="preserve">Each step builds on the one before it. You cannot create an agent before connecting data, and you cannot build a dashboard before you have an agent. The </w:t>
      </w:r>
      <w:r>
        <w:rPr>
          <w:rFonts w:ascii="Consolas" w:hAnsi="Consolas"/>
          <w:sz w:val="19"/>
          <w:shd w:val="clear" w:color="auto" w:fill="EEF4F8"/>
        </w:rPr>
        <w:t>Help &amp; Setup</w:t>
      </w:r>
      <w:r>
        <w:t xml:space="preserve"> page tracks how far along you are.</w:t>
      </w:r>
    </w:p>
    <w:tbl>
      <w:tblPr>
        <w:tblW w:w="0" w:type="auto"/>
        <w:tblCellMar>
          <w:top w:w="130" w:type="dxa"/>
          <w:left w:w="160" w:type="dxa"/>
          <w:bottom w:w="130" w:type="dxa"/>
          <w:right w:w="160" w:type="dxa"/>
        </w:tblCellMar>
        <w:tblLook w:val="04A0" w:firstRow="1" w:lastRow="0" w:firstColumn="1" w:lastColumn="0" w:noHBand="0" w:noVBand="1"/>
      </w:tblPr>
      <w:tblGrid>
        <w:gridCol w:w="9184"/>
      </w:tblGrid>
      <w:tr w:rsidR="00D67DEC" w14:paraId="5F6A2DCE" w14:textId="77777777">
        <w:tc>
          <w:tcPr>
            <w:tcW w:w="9184" w:type="dxa"/>
            <w:shd w:val="clear" w:color="auto" w:fill="E6F1F8"/>
          </w:tcPr>
          <w:p w14:paraId="28B1D527" w14:textId="77777777" w:rsidR="00D67DEC" w:rsidRDefault="002C4F51">
            <w:pPr>
              <w:spacing w:after="40"/>
            </w:pPr>
            <w:r>
              <w:rPr>
                <w:rFonts w:ascii="Consolas" w:hAnsi="Consolas"/>
                <w:b/>
                <w:color w:val="17679C"/>
                <w:sz w:val="16"/>
              </w:rPr>
              <w:t>WHO DOES WHAT</w:t>
            </w:r>
          </w:p>
          <w:p w14:paraId="494B0E23" w14:textId="77777777" w:rsidR="00D67DEC" w:rsidRDefault="002C4F51">
            <w:pPr>
              <w:spacing w:after="0"/>
            </w:pPr>
            <w:r>
              <w:t xml:space="preserve">Everyone in your </w:t>
            </w:r>
            <w:proofErr w:type="spellStart"/>
            <w:r>
              <w:t>organisation</w:t>
            </w:r>
            <w:proofErr w:type="spellEnd"/>
            <w:r>
              <w:t xml:space="preserve"> can connect data, create agents, ask questions and build dashboards. Only </w:t>
            </w:r>
            <w:proofErr w:type="spellStart"/>
            <w:r>
              <w:rPr>
                <w:b/>
              </w:rPr>
              <w:t>organisation</w:t>
            </w:r>
            <w:proofErr w:type="spellEnd"/>
            <w:r>
              <w:rPr>
                <w:b/>
              </w:rPr>
              <w:t xml:space="preserve"> admins</w:t>
            </w:r>
            <w:r>
              <w:t xml:space="preserve"> can invite colleagues and change their roles.</w:t>
            </w:r>
          </w:p>
        </w:tc>
      </w:tr>
    </w:tbl>
    <w:p w14:paraId="076C108E" w14:textId="77777777" w:rsidR="00D67DEC" w:rsidRDefault="00D67DEC">
      <w:pPr>
        <w:spacing w:after="80"/>
      </w:pPr>
    </w:p>
    <w:p w14:paraId="57C3CD75" w14:textId="77777777" w:rsidR="00D67DEC" w:rsidRDefault="002C4F51">
      <w:pPr>
        <w:pStyle w:val="Heading1"/>
        <w:pBdr>
          <w:bottom w:val="single" w:sz="6" w:space="5" w:color="D6E1EA"/>
        </w:pBdr>
      </w:pPr>
      <w:bookmarkStart w:id="1" w:name="_Toc239269410"/>
      <w:r>
        <w:rPr>
          <w:rFonts w:ascii="Consolas" w:hAnsi="Consolas"/>
          <w:color w:val="17679C"/>
          <w:sz w:val="22"/>
        </w:rPr>
        <w:t xml:space="preserve">02   </w:t>
      </w:r>
      <w:r>
        <w:t>Getting started</w:t>
      </w:r>
      <w:bookmarkEnd w:id="1"/>
    </w:p>
    <w:p w14:paraId="0DADF259" w14:textId="77777777" w:rsidR="00D67DEC" w:rsidRDefault="002C4F51">
      <w:pPr>
        <w:pStyle w:val="Heading2"/>
      </w:pPr>
      <w:bookmarkStart w:id="2" w:name="_Toc239269411"/>
      <w:r>
        <w:t>If you were invited by a colleague</w:t>
      </w:r>
      <w:bookmarkEnd w:id="2"/>
    </w:p>
    <w:p w14:paraId="653708F0" w14:textId="77777777" w:rsidR="00D67DEC" w:rsidRDefault="002C4F51">
      <w:pPr>
        <w:pStyle w:val="ListNumber"/>
        <w:numPr>
          <w:ilvl w:val="0"/>
          <w:numId w:val="11"/>
        </w:numPr>
        <w:spacing w:after="80"/>
        <w:ind w:left="425"/>
      </w:pPr>
      <w:r>
        <w:t>Open the invitation email. It contains your email address and a temporary password.</w:t>
      </w:r>
    </w:p>
    <w:p w14:paraId="0B5EB968" w14:textId="77777777" w:rsidR="00D67DEC" w:rsidRDefault="002C4F51">
      <w:pPr>
        <w:pStyle w:val="ListNumber"/>
        <w:numPr>
          <w:ilvl w:val="0"/>
          <w:numId w:val="11"/>
        </w:numPr>
        <w:spacing w:after="80"/>
        <w:ind w:left="425"/>
      </w:pPr>
      <w:r>
        <w:t xml:space="preserve">Go to the </w:t>
      </w:r>
      <w:proofErr w:type="spellStart"/>
      <w:r>
        <w:t>CliniOps</w:t>
      </w:r>
      <w:proofErr w:type="spellEnd"/>
      <w:r>
        <w:t xml:space="preserve"> sign-in page and enter both.</w:t>
      </w:r>
    </w:p>
    <w:p w14:paraId="4BFB7291" w14:textId="77777777" w:rsidR="00D67DEC" w:rsidRDefault="002C4F51">
      <w:pPr>
        <w:pStyle w:val="ListNumber"/>
        <w:numPr>
          <w:ilvl w:val="0"/>
          <w:numId w:val="11"/>
        </w:numPr>
        <w:spacing w:after="80"/>
        <w:ind w:left="425"/>
      </w:pPr>
      <w:r>
        <w:t>You will receive a one-time code by email. Enter it to confirm your identity.</w:t>
      </w:r>
    </w:p>
    <w:p w14:paraId="08670FD4" w14:textId="77777777" w:rsidR="00D67DEC" w:rsidRDefault="002C4F51">
      <w:pPr>
        <w:pStyle w:val="ListNumber"/>
        <w:numPr>
          <w:ilvl w:val="0"/>
          <w:numId w:val="11"/>
        </w:numPr>
        <w:spacing w:after="80"/>
        <w:ind w:left="425"/>
      </w:pPr>
      <w:r>
        <w:t>Choose a permanent password. You will land in the application.</w:t>
      </w:r>
    </w:p>
    <w:tbl>
      <w:tblPr>
        <w:tblW w:w="0" w:type="auto"/>
        <w:tblCellMar>
          <w:top w:w="130" w:type="dxa"/>
          <w:left w:w="160" w:type="dxa"/>
          <w:bottom w:w="130" w:type="dxa"/>
          <w:right w:w="160" w:type="dxa"/>
        </w:tblCellMar>
        <w:tblLook w:val="04A0" w:firstRow="1" w:lastRow="0" w:firstColumn="1" w:lastColumn="0" w:noHBand="0" w:noVBand="1"/>
      </w:tblPr>
      <w:tblGrid>
        <w:gridCol w:w="9184"/>
      </w:tblGrid>
      <w:tr w:rsidR="00D67DEC" w14:paraId="67AFB304" w14:textId="77777777">
        <w:tc>
          <w:tcPr>
            <w:tcW w:w="9184" w:type="dxa"/>
            <w:shd w:val="clear" w:color="auto" w:fill="FBF3E7"/>
          </w:tcPr>
          <w:p w14:paraId="74D6E1BF" w14:textId="77777777" w:rsidR="00D67DEC" w:rsidRDefault="002C4F51">
            <w:pPr>
              <w:spacing w:after="40"/>
            </w:pPr>
            <w:r>
              <w:rPr>
                <w:rFonts w:ascii="Consolas" w:hAnsi="Consolas"/>
                <w:b/>
                <w:color w:val="8C551A"/>
                <w:sz w:val="16"/>
              </w:rPr>
              <w:t>TEMPORARY PASSWORDS EXPIRE</w:t>
            </w:r>
          </w:p>
          <w:p w14:paraId="729F6341" w14:textId="77777777" w:rsidR="00D67DEC" w:rsidRDefault="002C4F51">
            <w:pPr>
              <w:spacing w:after="0"/>
            </w:pPr>
            <w:r>
              <w:t xml:space="preserve">The one-time code is valid for five minutes. If it lapses, sign in again with the temporary password to </w:t>
            </w:r>
            <w:proofErr w:type="gramStart"/>
            <w:r>
              <w:t>be sent</w:t>
            </w:r>
            <w:proofErr w:type="gramEnd"/>
            <w:r>
              <w:t xml:space="preserve"> a fresh one.</w:t>
            </w:r>
          </w:p>
        </w:tc>
      </w:tr>
    </w:tbl>
    <w:p w14:paraId="5A738AC6" w14:textId="77777777" w:rsidR="00D67DEC" w:rsidRDefault="00D67DEC">
      <w:pPr>
        <w:spacing w:after="80"/>
      </w:pPr>
    </w:p>
    <w:p w14:paraId="1D9FC478" w14:textId="77777777" w:rsidR="00D67DEC" w:rsidRDefault="002C4F51">
      <w:pPr>
        <w:pStyle w:val="Heading2"/>
      </w:pPr>
      <w:bookmarkStart w:id="3" w:name="_Toc239269412"/>
      <w:r>
        <w:t>If you are signing up yourself</w:t>
      </w:r>
      <w:bookmarkEnd w:id="3"/>
    </w:p>
    <w:p w14:paraId="1540F0B6" w14:textId="77777777" w:rsidR="00D67DEC" w:rsidRDefault="002C4F51">
      <w:pPr>
        <w:pStyle w:val="ListNumber"/>
        <w:numPr>
          <w:ilvl w:val="0"/>
          <w:numId w:val="12"/>
        </w:numPr>
        <w:spacing w:after="80"/>
        <w:ind w:left="425"/>
      </w:pPr>
      <w:r>
        <w:t xml:space="preserve">Choose </w:t>
      </w:r>
      <w:r>
        <w:rPr>
          <w:rFonts w:ascii="Consolas" w:hAnsi="Consolas"/>
          <w:sz w:val="19"/>
          <w:shd w:val="clear" w:color="auto" w:fill="EEF4F8"/>
        </w:rPr>
        <w:t>Sign up</w:t>
      </w:r>
      <w:r>
        <w:t xml:space="preserve"> and enter your work email address.</w:t>
      </w:r>
    </w:p>
    <w:p w14:paraId="775F23AC" w14:textId="77777777" w:rsidR="00D67DEC" w:rsidRDefault="002C4F51">
      <w:pPr>
        <w:pStyle w:val="ListNumber"/>
        <w:numPr>
          <w:ilvl w:val="0"/>
          <w:numId w:val="12"/>
        </w:numPr>
        <w:spacing w:after="80"/>
        <w:ind w:left="425"/>
      </w:pPr>
      <w:r>
        <w:t xml:space="preserve">Enter the verification code sent to that </w:t>
      </w:r>
      <w:proofErr w:type="gramStart"/>
      <w:r>
        <w:t>address, and</w:t>
      </w:r>
      <w:proofErr w:type="gramEnd"/>
      <w:r>
        <w:t xml:space="preserve"> set a password.</w:t>
      </w:r>
    </w:p>
    <w:p w14:paraId="17E8681C" w14:textId="77777777" w:rsidR="00D67DEC" w:rsidRDefault="002C4F51">
      <w:pPr>
        <w:pStyle w:val="ListNumber"/>
        <w:numPr>
          <w:ilvl w:val="0"/>
          <w:numId w:val="12"/>
        </w:numPr>
        <w:spacing w:after="80"/>
        <w:ind w:left="425"/>
      </w:pPr>
      <w:r>
        <w:t xml:space="preserve">Complete </w:t>
      </w:r>
      <w:proofErr w:type="spellStart"/>
      <w:r>
        <w:rPr>
          <w:b/>
        </w:rPr>
        <w:t>organisation</w:t>
      </w:r>
      <w:proofErr w:type="spellEnd"/>
      <w:r>
        <w:rPr>
          <w:b/>
        </w:rPr>
        <w:t xml:space="preserve"> setup</w:t>
      </w:r>
      <w:r>
        <w:t xml:space="preserve">: your </w:t>
      </w:r>
      <w:proofErr w:type="spellStart"/>
      <w:r>
        <w:t>organisation's</w:t>
      </w:r>
      <w:proofErr w:type="spellEnd"/>
      <w:r>
        <w:t xml:space="preserve"> name, time zone, industry, team size, and your own job title. Choose </w:t>
      </w:r>
      <w:proofErr w:type="spellStart"/>
      <w:r>
        <w:rPr>
          <w:rFonts w:ascii="Consolas" w:hAnsi="Consolas"/>
          <w:sz w:val="19"/>
          <w:shd w:val="clear" w:color="auto" w:fill="EEF4F8"/>
        </w:rPr>
        <w:t>Organisation</w:t>
      </w:r>
      <w:proofErr w:type="spellEnd"/>
      <w:r>
        <w:rPr>
          <w:rFonts w:ascii="Consolas" w:hAnsi="Consolas"/>
          <w:sz w:val="19"/>
          <w:shd w:val="clear" w:color="auto" w:fill="EEF4F8"/>
        </w:rPr>
        <w:t xml:space="preserve"> admin</w:t>
      </w:r>
      <w:r>
        <w:t xml:space="preserve"> if you will be the one inviting </w:t>
      </w:r>
      <w:proofErr w:type="gramStart"/>
      <w:r>
        <w:t>colleagues</w:t>
      </w:r>
      <w:proofErr w:type="gramEnd"/>
      <w:r>
        <w:t>.</w:t>
      </w:r>
    </w:p>
    <w:p w14:paraId="49EEBFEE" w14:textId="77777777" w:rsidR="00D67DEC" w:rsidRDefault="002C4F51">
      <w:pPr>
        <w:pStyle w:val="Heading2"/>
      </w:pPr>
      <w:bookmarkStart w:id="4" w:name="_Toc239269413"/>
      <w:r>
        <w:lastRenderedPageBreak/>
        <w:t>Your first visit</w:t>
      </w:r>
      <w:bookmarkEnd w:id="4"/>
    </w:p>
    <w:p w14:paraId="6745EB6B" w14:textId="77777777" w:rsidR="00D67DEC" w:rsidRDefault="002C4F51">
      <w:r>
        <w:t xml:space="preserve">The first time you reach the home page, a </w:t>
      </w:r>
      <w:proofErr w:type="gramStart"/>
      <w:r>
        <w:t>short guided</w:t>
      </w:r>
      <w:proofErr w:type="gramEnd"/>
      <w:r>
        <w:t xml:space="preserve"> tour highlights each part of the interface and walks through the four steps above. It takes about a minute. You can leave it at any point with </w:t>
      </w:r>
      <w:r>
        <w:rPr>
          <w:rFonts w:ascii="Consolas" w:hAnsi="Consolas"/>
          <w:sz w:val="19"/>
          <w:shd w:val="clear" w:color="auto" w:fill="EEF4F8"/>
        </w:rPr>
        <w:t xml:space="preserve">Skip </w:t>
      </w:r>
      <w:proofErr w:type="gramStart"/>
      <w:r>
        <w:rPr>
          <w:rFonts w:ascii="Consolas" w:hAnsi="Consolas"/>
          <w:sz w:val="19"/>
          <w:shd w:val="clear" w:color="auto" w:fill="EEF4F8"/>
        </w:rPr>
        <w:t>tour</w:t>
      </w:r>
      <w:r>
        <w:t>, and</w:t>
      </w:r>
      <w:proofErr w:type="gramEnd"/>
      <w:r>
        <w:t xml:space="preserve"> replay it later from </w:t>
      </w:r>
      <w:r>
        <w:rPr>
          <w:rFonts w:ascii="Consolas" w:hAnsi="Consolas"/>
          <w:sz w:val="19"/>
          <w:shd w:val="clear" w:color="auto" w:fill="EEF4F8"/>
        </w:rPr>
        <w:t>Help &amp; Setup</w:t>
      </w:r>
      <w:r>
        <w:t xml:space="preserve"> → </w:t>
      </w:r>
      <w:r>
        <w:rPr>
          <w:rFonts w:ascii="Consolas" w:hAnsi="Consolas"/>
          <w:sz w:val="19"/>
          <w:shd w:val="clear" w:color="auto" w:fill="EEF4F8"/>
        </w:rPr>
        <w:t>Replay tour</w:t>
      </w:r>
      <w:r>
        <w:t>.</w:t>
      </w:r>
    </w:p>
    <w:p w14:paraId="00655F89" w14:textId="77777777" w:rsidR="00D67DEC" w:rsidRDefault="002C4F51">
      <w:pPr>
        <w:pStyle w:val="Heading2"/>
      </w:pPr>
      <w:bookmarkStart w:id="5" w:name="_Toc239269414"/>
      <w:r>
        <w:t>Signing in afterwards</w:t>
      </w:r>
      <w:bookmarkEnd w:id="5"/>
    </w:p>
    <w:p w14:paraId="4C0EC151" w14:textId="77777777" w:rsidR="00D67DEC" w:rsidRDefault="002C4F51">
      <w:r>
        <w:t xml:space="preserve">Sign in with your email address and password. You will be taken straight to your home page. If you follow a link to a page while signed out, </w:t>
      </w:r>
      <w:proofErr w:type="spellStart"/>
      <w:r>
        <w:t>CliniOps</w:t>
      </w:r>
      <w:proofErr w:type="spellEnd"/>
      <w:r>
        <w:t xml:space="preserve"> returns you to that page once you have signed in.</w:t>
      </w:r>
    </w:p>
    <w:p w14:paraId="6D1B2341" w14:textId="77777777" w:rsidR="00D67DEC" w:rsidRDefault="002C4F51">
      <w:pPr>
        <w:pStyle w:val="Heading1"/>
        <w:pBdr>
          <w:bottom w:val="single" w:sz="6" w:space="5" w:color="D6E1EA"/>
        </w:pBdr>
      </w:pPr>
      <w:bookmarkStart w:id="6" w:name="_Toc239269415"/>
      <w:r>
        <w:rPr>
          <w:rFonts w:ascii="Consolas" w:hAnsi="Consolas"/>
          <w:color w:val="17679C"/>
          <w:sz w:val="22"/>
        </w:rPr>
        <w:t xml:space="preserve">03   </w:t>
      </w:r>
      <w:r>
        <w:t>The workspace</w:t>
      </w:r>
      <w:bookmarkEnd w:id="6"/>
    </w:p>
    <w:p w14:paraId="4524733E" w14:textId="77777777" w:rsidR="00D67DEC" w:rsidRDefault="002C4F51">
      <w:r>
        <w:t>The sidebar on the left is the main way around. It is grouped into four sections.</w:t>
      </w:r>
    </w:p>
    <w:tbl>
      <w:tblPr>
        <w:tblStyle w:val="TableGrid"/>
        <w:tblW w:w="0" w:type="auto"/>
        <w:tblCellMar>
          <w:top w:w="80" w:type="dxa"/>
          <w:left w:w="110" w:type="dxa"/>
          <w:bottom w:w="80" w:type="dxa"/>
          <w:right w:w="110" w:type="dxa"/>
        </w:tblCellMar>
        <w:tblLook w:val="04A0" w:firstRow="1" w:lastRow="0" w:firstColumn="1" w:lastColumn="0" w:noHBand="0" w:noVBand="1"/>
      </w:tblPr>
      <w:tblGrid>
        <w:gridCol w:w="1469"/>
        <w:gridCol w:w="2204"/>
        <w:gridCol w:w="5511"/>
      </w:tblGrid>
      <w:tr w:rsidR="00D67DEC" w14:paraId="541EB9FC" w14:textId="77777777">
        <w:tc>
          <w:tcPr>
            <w:tcW w:w="1469" w:type="dxa"/>
            <w:shd w:val="clear" w:color="auto" w:fill="0B1F33"/>
          </w:tcPr>
          <w:p w14:paraId="2265EA77" w14:textId="77777777" w:rsidR="00D67DEC" w:rsidRDefault="002C4F51">
            <w:pPr>
              <w:spacing w:after="0"/>
            </w:pPr>
            <w:r>
              <w:rPr>
                <w:rFonts w:ascii="Consolas" w:hAnsi="Consolas"/>
                <w:b/>
                <w:color w:val="FFFFFF"/>
                <w:sz w:val="17"/>
              </w:rPr>
              <w:t>Section</w:t>
            </w:r>
          </w:p>
        </w:tc>
        <w:tc>
          <w:tcPr>
            <w:tcW w:w="2204" w:type="dxa"/>
            <w:shd w:val="clear" w:color="auto" w:fill="0B1F33"/>
          </w:tcPr>
          <w:p w14:paraId="3AE0A202" w14:textId="77777777" w:rsidR="00D67DEC" w:rsidRDefault="002C4F51">
            <w:pPr>
              <w:spacing w:after="0"/>
            </w:pPr>
            <w:r>
              <w:rPr>
                <w:rFonts w:ascii="Consolas" w:hAnsi="Consolas"/>
                <w:b/>
                <w:color w:val="FFFFFF"/>
                <w:sz w:val="17"/>
              </w:rPr>
              <w:t>Item</w:t>
            </w:r>
          </w:p>
        </w:tc>
        <w:tc>
          <w:tcPr>
            <w:tcW w:w="5511" w:type="dxa"/>
            <w:shd w:val="clear" w:color="auto" w:fill="0B1F33"/>
          </w:tcPr>
          <w:p w14:paraId="56B40B34" w14:textId="77777777" w:rsidR="00D67DEC" w:rsidRDefault="002C4F51">
            <w:pPr>
              <w:spacing w:after="0"/>
            </w:pPr>
            <w:r>
              <w:rPr>
                <w:rFonts w:ascii="Consolas" w:hAnsi="Consolas"/>
                <w:b/>
                <w:color w:val="FFFFFF"/>
                <w:sz w:val="17"/>
              </w:rPr>
              <w:t>What it is for</w:t>
            </w:r>
          </w:p>
        </w:tc>
      </w:tr>
      <w:tr w:rsidR="00D67DEC" w14:paraId="2EB213F5" w14:textId="77777777">
        <w:tc>
          <w:tcPr>
            <w:tcW w:w="1469" w:type="dxa"/>
          </w:tcPr>
          <w:p w14:paraId="39D1C832" w14:textId="77777777" w:rsidR="00D67DEC" w:rsidRDefault="002C4F51">
            <w:pPr>
              <w:spacing w:after="0"/>
            </w:pPr>
            <w:r>
              <w:rPr>
                <w:b/>
                <w:sz w:val="19"/>
              </w:rPr>
              <w:t>Main</w:t>
            </w:r>
          </w:p>
        </w:tc>
        <w:tc>
          <w:tcPr>
            <w:tcW w:w="2204" w:type="dxa"/>
          </w:tcPr>
          <w:p w14:paraId="3FFA033A" w14:textId="77777777" w:rsidR="00D67DEC" w:rsidRDefault="002C4F51">
            <w:pPr>
              <w:spacing w:after="0"/>
            </w:pPr>
            <w:r>
              <w:rPr>
                <w:rFonts w:ascii="Consolas" w:hAnsi="Consolas"/>
                <w:sz w:val="19"/>
                <w:shd w:val="clear" w:color="auto" w:fill="EEF4F8"/>
              </w:rPr>
              <w:t>Home</w:t>
            </w:r>
          </w:p>
        </w:tc>
        <w:tc>
          <w:tcPr>
            <w:tcW w:w="5511" w:type="dxa"/>
          </w:tcPr>
          <w:p w14:paraId="755A9279" w14:textId="77777777" w:rsidR="00D67DEC" w:rsidRDefault="002C4F51">
            <w:pPr>
              <w:spacing w:after="0"/>
            </w:pPr>
            <w:r>
              <w:rPr>
                <w:sz w:val="19"/>
              </w:rPr>
              <w:t xml:space="preserve">Your starting point, with shortcuts and a summary of what your </w:t>
            </w:r>
            <w:proofErr w:type="spellStart"/>
            <w:r>
              <w:rPr>
                <w:sz w:val="19"/>
              </w:rPr>
              <w:t>organisation</w:t>
            </w:r>
            <w:proofErr w:type="spellEnd"/>
            <w:r>
              <w:rPr>
                <w:sz w:val="19"/>
              </w:rPr>
              <w:t xml:space="preserve"> has set up.</w:t>
            </w:r>
          </w:p>
        </w:tc>
      </w:tr>
      <w:tr w:rsidR="00D67DEC" w14:paraId="043F2A7E" w14:textId="77777777">
        <w:tc>
          <w:tcPr>
            <w:tcW w:w="1469" w:type="dxa"/>
            <w:shd w:val="clear" w:color="auto" w:fill="F4F8FB"/>
          </w:tcPr>
          <w:p w14:paraId="00B47C58" w14:textId="77777777" w:rsidR="00D67DEC" w:rsidRDefault="00D67DEC">
            <w:pPr>
              <w:spacing w:after="0"/>
            </w:pPr>
          </w:p>
        </w:tc>
        <w:tc>
          <w:tcPr>
            <w:tcW w:w="2204" w:type="dxa"/>
            <w:shd w:val="clear" w:color="auto" w:fill="F4F8FB"/>
          </w:tcPr>
          <w:p w14:paraId="2712E362" w14:textId="77777777" w:rsidR="00D67DEC" w:rsidRDefault="002C4F51">
            <w:pPr>
              <w:spacing w:after="0"/>
            </w:pPr>
            <w:r>
              <w:rPr>
                <w:rFonts w:ascii="Consolas" w:hAnsi="Consolas"/>
                <w:sz w:val="19"/>
                <w:shd w:val="clear" w:color="auto" w:fill="EEF4F8"/>
              </w:rPr>
              <w:t>Data Management</w:t>
            </w:r>
          </w:p>
        </w:tc>
        <w:tc>
          <w:tcPr>
            <w:tcW w:w="5511" w:type="dxa"/>
            <w:shd w:val="clear" w:color="auto" w:fill="F4F8FB"/>
          </w:tcPr>
          <w:p w14:paraId="1AA9EEE9" w14:textId="77777777" w:rsidR="00D67DEC" w:rsidRDefault="002C4F51">
            <w:pPr>
              <w:spacing w:after="0"/>
            </w:pPr>
            <w:r>
              <w:rPr>
                <w:sz w:val="19"/>
              </w:rPr>
              <w:t>Connections, uploaded files and tables.</w:t>
            </w:r>
          </w:p>
        </w:tc>
      </w:tr>
      <w:tr w:rsidR="00D67DEC" w14:paraId="2ED754C4" w14:textId="77777777">
        <w:tc>
          <w:tcPr>
            <w:tcW w:w="1469" w:type="dxa"/>
          </w:tcPr>
          <w:p w14:paraId="064DC455" w14:textId="77777777" w:rsidR="00D67DEC" w:rsidRDefault="00D67DEC">
            <w:pPr>
              <w:spacing w:after="0"/>
            </w:pPr>
          </w:p>
        </w:tc>
        <w:tc>
          <w:tcPr>
            <w:tcW w:w="2204" w:type="dxa"/>
          </w:tcPr>
          <w:p w14:paraId="7071B493" w14:textId="77777777" w:rsidR="00D67DEC" w:rsidRDefault="002C4F51">
            <w:pPr>
              <w:spacing w:after="0"/>
            </w:pPr>
            <w:r>
              <w:rPr>
                <w:rFonts w:ascii="Consolas" w:hAnsi="Consolas"/>
                <w:sz w:val="19"/>
                <w:shd w:val="clear" w:color="auto" w:fill="EEF4F8"/>
              </w:rPr>
              <w:t>AI Agents</w:t>
            </w:r>
          </w:p>
        </w:tc>
        <w:tc>
          <w:tcPr>
            <w:tcW w:w="5511" w:type="dxa"/>
          </w:tcPr>
          <w:p w14:paraId="55295CBB" w14:textId="77777777" w:rsidR="00D67DEC" w:rsidRDefault="002C4F51">
            <w:pPr>
              <w:spacing w:after="0"/>
            </w:pPr>
            <w:r>
              <w:rPr>
                <w:sz w:val="19"/>
              </w:rPr>
              <w:t xml:space="preserve">Create and configure </w:t>
            </w:r>
            <w:proofErr w:type="gramStart"/>
            <w:r>
              <w:rPr>
                <w:sz w:val="19"/>
              </w:rPr>
              <w:t>agents, and</w:t>
            </w:r>
            <w:proofErr w:type="gramEnd"/>
            <w:r>
              <w:rPr>
                <w:sz w:val="19"/>
              </w:rPr>
              <w:t xml:space="preserve"> maintain the business glossary.</w:t>
            </w:r>
          </w:p>
        </w:tc>
      </w:tr>
      <w:tr w:rsidR="00D67DEC" w14:paraId="04BAC9A1" w14:textId="77777777">
        <w:tc>
          <w:tcPr>
            <w:tcW w:w="1469" w:type="dxa"/>
            <w:shd w:val="clear" w:color="auto" w:fill="F4F8FB"/>
          </w:tcPr>
          <w:p w14:paraId="15DBAD16" w14:textId="77777777" w:rsidR="00D67DEC" w:rsidRDefault="00D67DEC">
            <w:pPr>
              <w:spacing w:after="0"/>
            </w:pPr>
          </w:p>
        </w:tc>
        <w:tc>
          <w:tcPr>
            <w:tcW w:w="2204" w:type="dxa"/>
            <w:shd w:val="clear" w:color="auto" w:fill="F4F8FB"/>
          </w:tcPr>
          <w:p w14:paraId="278BDC37" w14:textId="77777777" w:rsidR="00D67DEC" w:rsidRDefault="002C4F51">
            <w:pPr>
              <w:spacing w:after="0"/>
            </w:pPr>
            <w:r>
              <w:rPr>
                <w:rFonts w:ascii="Consolas" w:hAnsi="Consolas"/>
                <w:sz w:val="19"/>
                <w:shd w:val="clear" w:color="auto" w:fill="EEF4F8"/>
              </w:rPr>
              <w:t>Help &amp; Setup</w:t>
            </w:r>
          </w:p>
        </w:tc>
        <w:tc>
          <w:tcPr>
            <w:tcW w:w="5511" w:type="dxa"/>
            <w:shd w:val="clear" w:color="auto" w:fill="F4F8FB"/>
          </w:tcPr>
          <w:p w14:paraId="3B8BFECD" w14:textId="77777777" w:rsidR="00D67DEC" w:rsidRDefault="002C4F51">
            <w:pPr>
              <w:spacing w:after="0"/>
            </w:pPr>
            <w:proofErr w:type="gramStart"/>
            <w:r>
              <w:rPr>
                <w:sz w:val="19"/>
              </w:rPr>
              <w:t>Your setup</w:t>
            </w:r>
            <w:proofErr w:type="gramEnd"/>
            <w:r>
              <w:rPr>
                <w:sz w:val="19"/>
              </w:rPr>
              <w:t xml:space="preserve"> checklist and the guided tour.</w:t>
            </w:r>
          </w:p>
        </w:tc>
      </w:tr>
      <w:tr w:rsidR="00D67DEC" w14:paraId="48C233B0" w14:textId="77777777">
        <w:tc>
          <w:tcPr>
            <w:tcW w:w="1469" w:type="dxa"/>
          </w:tcPr>
          <w:p w14:paraId="0CD5E016" w14:textId="77777777" w:rsidR="00D67DEC" w:rsidRDefault="002C4F51">
            <w:pPr>
              <w:spacing w:after="0"/>
            </w:pPr>
            <w:r>
              <w:rPr>
                <w:b/>
                <w:sz w:val="19"/>
              </w:rPr>
              <w:t>Dashboards</w:t>
            </w:r>
          </w:p>
        </w:tc>
        <w:tc>
          <w:tcPr>
            <w:tcW w:w="2204" w:type="dxa"/>
          </w:tcPr>
          <w:p w14:paraId="0402611F" w14:textId="77777777" w:rsidR="00D67DEC" w:rsidRDefault="002C4F51">
            <w:pPr>
              <w:spacing w:after="0"/>
            </w:pPr>
            <w:r>
              <w:rPr>
                <w:rFonts w:ascii="Consolas" w:hAnsi="Consolas"/>
                <w:sz w:val="19"/>
                <w:shd w:val="clear" w:color="auto" w:fill="EEF4F8"/>
              </w:rPr>
              <w:t>My Dashboards</w:t>
            </w:r>
          </w:p>
        </w:tc>
        <w:tc>
          <w:tcPr>
            <w:tcW w:w="5511" w:type="dxa"/>
          </w:tcPr>
          <w:p w14:paraId="6A548D6B" w14:textId="77777777" w:rsidR="00D67DEC" w:rsidRDefault="002C4F51">
            <w:pPr>
              <w:spacing w:after="0"/>
            </w:pPr>
            <w:r>
              <w:rPr>
                <w:sz w:val="19"/>
              </w:rPr>
              <w:t xml:space="preserve">Expands to list your dashboards; </w:t>
            </w:r>
            <w:proofErr w:type="gramStart"/>
            <w:r>
              <w:rPr>
                <w:sz w:val="19"/>
              </w:rPr>
              <w:t>also</w:t>
            </w:r>
            <w:proofErr w:type="gramEnd"/>
            <w:r>
              <w:rPr>
                <w:sz w:val="19"/>
              </w:rPr>
              <w:t xml:space="preserve"> where you create a new one.</w:t>
            </w:r>
          </w:p>
        </w:tc>
      </w:tr>
      <w:tr w:rsidR="00D67DEC" w14:paraId="4AC05E5D" w14:textId="77777777">
        <w:tc>
          <w:tcPr>
            <w:tcW w:w="1469" w:type="dxa"/>
            <w:shd w:val="clear" w:color="auto" w:fill="F4F8FB"/>
          </w:tcPr>
          <w:p w14:paraId="5D45BD67" w14:textId="77777777" w:rsidR="00D67DEC" w:rsidRDefault="00D67DEC">
            <w:pPr>
              <w:spacing w:after="0"/>
            </w:pPr>
          </w:p>
        </w:tc>
        <w:tc>
          <w:tcPr>
            <w:tcW w:w="2204" w:type="dxa"/>
            <w:shd w:val="clear" w:color="auto" w:fill="F4F8FB"/>
          </w:tcPr>
          <w:p w14:paraId="578009C9" w14:textId="77777777" w:rsidR="00D67DEC" w:rsidRDefault="002C4F51">
            <w:pPr>
              <w:spacing w:after="0"/>
            </w:pPr>
            <w:r>
              <w:rPr>
                <w:rFonts w:ascii="Consolas" w:hAnsi="Consolas"/>
                <w:sz w:val="19"/>
                <w:shd w:val="clear" w:color="auto" w:fill="EEF4F8"/>
              </w:rPr>
              <w:t>Manage Dashboards</w:t>
            </w:r>
          </w:p>
        </w:tc>
        <w:tc>
          <w:tcPr>
            <w:tcW w:w="5511" w:type="dxa"/>
            <w:shd w:val="clear" w:color="auto" w:fill="F4F8FB"/>
          </w:tcPr>
          <w:p w14:paraId="6604370A" w14:textId="77777777" w:rsidR="00D67DEC" w:rsidRDefault="002C4F51">
            <w:pPr>
              <w:spacing w:after="0"/>
            </w:pPr>
            <w:r>
              <w:rPr>
                <w:sz w:val="19"/>
              </w:rPr>
              <w:t>Rename and delete dashboards.</w:t>
            </w:r>
          </w:p>
        </w:tc>
      </w:tr>
      <w:tr w:rsidR="00D67DEC" w14:paraId="17E50131" w14:textId="77777777">
        <w:tc>
          <w:tcPr>
            <w:tcW w:w="1469" w:type="dxa"/>
          </w:tcPr>
          <w:p w14:paraId="50F0E68F" w14:textId="77777777" w:rsidR="00D67DEC" w:rsidRDefault="002C4F51">
            <w:pPr>
              <w:spacing w:after="0"/>
            </w:pPr>
            <w:r>
              <w:rPr>
                <w:b/>
                <w:sz w:val="19"/>
              </w:rPr>
              <w:t>AI &amp; Analytics</w:t>
            </w:r>
          </w:p>
        </w:tc>
        <w:tc>
          <w:tcPr>
            <w:tcW w:w="2204" w:type="dxa"/>
          </w:tcPr>
          <w:p w14:paraId="44C9CE72" w14:textId="77777777" w:rsidR="00D67DEC" w:rsidRDefault="002C4F51">
            <w:pPr>
              <w:spacing w:after="0"/>
            </w:pPr>
            <w:r>
              <w:rPr>
                <w:rFonts w:ascii="Consolas" w:hAnsi="Consolas"/>
                <w:sz w:val="19"/>
                <w:shd w:val="clear" w:color="auto" w:fill="EEF4F8"/>
              </w:rPr>
              <w:t>Co-Pilot Query</w:t>
            </w:r>
          </w:p>
        </w:tc>
        <w:tc>
          <w:tcPr>
            <w:tcW w:w="5511" w:type="dxa"/>
          </w:tcPr>
          <w:p w14:paraId="0D01C4BB" w14:textId="77777777" w:rsidR="00D67DEC" w:rsidRDefault="002C4F51">
            <w:pPr>
              <w:spacing w:after="0"/>
            </w:pPr>
            <w:r>
              <w:rPr>
                <w:sz w:val="19"/>
              </w:rPr>
              <w:t>Ask questions in plain language.</w:t>
            </w:r>
          </w:p>
        </w:tc>
      </w:tr>
      <w:tr w:rsidR="00D67DEC" w14:paraId="4D3D79D6" w14:textId="77777777">
        <w:tc>
          <w:tcPr>
            <w:tcW w:w="1469" w:type="dxa"/>
            <w:shd w:val="clear" w:color="auto" w:fill="F4F8FB"/>
          </w:tcPr>
          <w:p w14:paraId="476B84AD" w14:textId="77777777" w:rsidR="00D67DEC" w:rsidRDefault="00D67DEC">
            <w:pPr>
              <w:spacing w:after="0"/>
            </w:pPr>
          </w:p>
        </w:tc>
        <w:tc>
          <w:tcPr>
            <w:tcW w:w="2204" w:type="dxa"/>
            <w:shd w:val="clear" w:color="auto" w:fill="F4F8FB"/>
          </w:tcPr>
          <w:p w14:paraId="02CDAC74" w14:textId="77777777" w:rsidR="00D67DEC" w:rsidRDefault="002C4F51">
            <w:pPr>
              <w:spacing w:after="0"/>
            </w:pPr>
            <w:r>
              <w:rPr>
                <w:rFonts w:ascii="Consolas" w:hAnsi="Consolas"/>
                <w:sz w:val="19"/>
                <w:shd w:val="clear" w:color="auto" w:fill="EEF4F8"/>
              </w:rPr>
              <w:t>Graph Query</w:t>
            </w:r>
          </w:p>
        </w:tc>
        <w:tc>
          <w:tcPr>
            <w:tcW w:w="5511" w:type="dxa"/>
            <w:shd w:val="clear" w:color="auto" w:fill="F4F8FB"/>
          </w:tcPr>
          <w:p w14:paraId="275D9C2F" w14:textId="77777777" w:rsidR="00D67DEC" w:rsidRDefault="002C4F51">
            <w:pPr>
              <w:spacing w:after="0"/>
            </w:pPr>
            <w:r>
              <w:rPr>
                <w:sz w:val="19"/>
              </w:rPr>
              <w:t>Ask questions and get a chart back.</w:t>
            </w:r>
          </w:p>
        </w:tc>
      </w:tr>
      <w:tr w:rsidR="00D67DEC" w14:paraId="7226D468" w14:textId="77777777">
        <w:tc>
          <w:tcPr>
            <w:tcW w:w="1469" w:type="dxa"/>
          </w:tcPr>
          <w:p w14:paraId="4A77F184" w14:textId="77777777" w:rsidR="00D67DEC" w:rsidRDefault="00D67DEC">
            <w:pPr>
              <w:spacing w:after="0"/>
            </w:pPr>
          </w:p>
        </w:tc>
        <w:tc>
          <w:tcPr>
            <w:tcW w:w="2204" w:type="dxa"/>
          </w:tcPr>
          <w:p w14:paraId="76792892" w14:textId="77777777" w:rsidR="00D67DEC" w:rsidRDefault="002C4F51">
            <w:pPr>
              <w:spacing w:after="0"/>
            </w:pPr>
            <w:r>
              <w:rPr>
                <w:rFonts w:ascii="Consolas" w:hAnsi="Consolas"/>
                <w:sz w:val="19"/>
                <w:shd w:val="clear" w:color="auto" w:fill="EEF4F8"/>
              </w:rPr>
              <w:t>Query Log</w:t>
            </w:r>
          </w:p>
        </w:tc>
        <w:tc>
          <w:tcPr>
            <w:tcW w:w="5511" w:type="dxa"/>
          </w:tcPr>
          <w:p w14:paraId="21165E27" w14:textId="77777777" w:rsidR="00D67DEC" w:rsidRDefault="002C4F51">
            <w:pPr>
              <w:spacing w:after="0"/>
            </w:pPr>
            <w:r>
              <w:rPr>
                <w:sz w:val="19"/>
              </w:rPr>
              <w:t xml:space="preserve">Every question asked in your </w:t>
            </w:r>
            <w:proofErr w:type="spellStart"/>
            <w:r>
              <w:rPr>
                <w:sz w:val="19"/>
              </w:rPr>
              <w:t>organisation</w:t>
            </w:r>
            <w:proofErr w:type="spellEnd"/>
            <w:r>
              <w:rPr>
                <w:sz w:val="19"/>
              </w:rPr>
              <w:t>, with the answers.</w:t>
            </w:r>
          </w:p>
        </w:tc>
      </w:tr>
      <w:tr w:rsidR="00D67DEC" w14:paraId="4297E866" w14:textId="77777777">
        <w:tc>
          <w:tcPr>
            <w:tcW w:w="1469" w:type="dxa"/>
            <w:shd w:val="clear" w:color="auto" w:fill="F4F8FB"/>
          </w:tcPr>
          <w:p w14:paraId="56AF9C9B" w14:textId="77777777" w:rsidR="00D67DEC" w:rsidRDefault="002C4F51">
            <w:pPr>
              <w:spacing w:after="0"/>
            </w:pPr>
            <w:r>
              <w:rPr>
                <w:b/>
                <w:sz w:val="19"/>
              </w:rPr>
              <w:t>Account</w:t>
            </w:r>
          </w:p>
        </w:tc>
        <w:tc>
          <w:tcPr>
            <w:tcW w:w="2204" w:type="dxa"/>
            <w:shd w:val="clear" w:color="auto" w:fill="F4F8FB"/>
          </w:tcPr>
          <w:p w14:paraId="2A17C5D8" w14:textId="77777777" w:rsidR="00D67DEC" w:rsidRDefault="002C4F51">
            <w:pPr>
              <w:spacing w:after="0"/>
            </w:pPr>
            <w:r>
              <w:rPr>
                <w:rFonts w:ascii="Consolas" w:hAnsi="Consolas"/>
                <w:sz w:val="19"/>
                <w:shd w:val="clear" w:color="auto" w:fill="EEF4F8"/>
              </w:rPr>
              <w:t>Profile</w:t>
            </w:r>
          </w:p>
        </w:tc>
        <w:tc>
          <w:tcPr>
            <w:tcW w:w="5511" w:type="dxa"/>
            <w:shd w:val="clear" w:color="auto" w:fill="F4F8FB"/>
          </w:tcPr>
          <w:p w14:paraId="6D0DB9A5" w14:textId="77777777" w:rsidR="00D67DEC" w:rsidRDefault="002C4F51">
            <w:pPr>
              <w:spacing w:after="0"/>
            </w:pPr>
            <w:r>
              <w:rPr>
                <w:sz w:val="19"/>
              </w:rPr>
              <w:t>Your name, contact details and password.</w:t>
            </w:r>
          </w:p>
        </w:tc>
      </w:tr>
      <w:tr w:rsidR="00D67DEC" w14:paraId="3D7707E6" w14:textId="77777777">
        <w:tc>
          <w:tcPr>
            <w:tcW w:w="1469" w:type="dxa"/>
          </w:tcPr>
          <w:p w14:paraId="58BB7BD4" w14:textId="77777777" w:rsidR="00D67DEC" w:rsidRDefault="00D67DEC">
            <w:pPr>
              <w:spacing w:after="0"/>
            </w:pPr>
          </w:p>
        </w:tc>
        <w:tc>
          <w:tcPr>
            <w:tcW w:w="2204" w:type="dxa"/>
          </w:tcPr>
          <w:p w14:paraId="2B8A47A3" w14:textId="77777777" w:rsidR="00D67DEC" w:rsidRDefault="002C4F51">
            <w:pPr>
              <w:spacing w:after="0"/>
            </w:pPr>
            <w:proofErr w:type="spellStart"/>
            <w:r>
              <w:rPr>
                <w:rFonts w:ascii="Consolas" w:hAnsi="Consolas"/>
                <w:sz w:val="19"/>
                <w:shd w:val="clear" w:color="auto" w:fill="EEF4F8"/>
              </w:rPr>
              <w:t>Organisation</w:t>
            </w:r>
            <w:proofErr w:type="spellEnd"/>
            <w:r>
              <w:rPr>
                <w:rFonts w:ascii="Consolas" w:hAnsi="Consolas"/>
                <w:sz w:val="19"/>
                <w:shd w:val="clear" w:color="auto" w:fill="EEF4F8"/>
              </w:rPr>
              <w:t xml:space="preserve"> Users</w:t>
            </w:r>
          </w:p>
        </w:tc>
        <w:tc>
          <w:tcPr>
            <w:tcW w:w="5511" w:type="dxa"/>
          </w:tcPr>
          <w:p w14:paraId="72EB06F6" w14:textId="4098A439" w:rsidR="00D67DEC" w:rsidRDefault="002C4F51">
            <w:pPr>
              <w:spacing w:after="0"/>
            </w:pPr>
            <w:r>
              <w:rPr>
                <w:sz w:val="19"/>
              </w:rPr>
              <w:t xml:space="preserve">Admins only </w:t>
            </w:r>
            <w:r w:rsidR="00EB0FFC">
              <w:rPr>
                <w:sz w:val="19"/>
              </w:rPr>
              <w:t>-</w:t>
            </w:r>
            <w:r>
              <w:rPr>
                <w:sz w:val="19"/>
              </w:rPr>
              <w:t xml:space="preserve"> invite and manage colleagues.</w:t>
            </w:r>
          </w:p>
        </w:tc>
      </w:tr>
    </w:tbl>
    <w:p w14:paraId="1A76D833" w14:textId="77777777" w:rsidR="00D67DEC" w:rsidRDefault="00D67DEC">
      <w:pPr>
        <w:spacing w:after="80"/>
      </w:pPr>
    </w:p>
    <w:p w14:paraId="5C50E79B" w14:textId="77777777" w:rsidR="00D67DEC" w:rsidRDefault="002C4F51">
      <w:r>
        <w:t>The arrow beside the logo collapses the sidebar to a narrow strip of icons, giving more room to the page. Hover an icon to see its label. On a phone or tablet, the sidebar slides in from the menu button at the top left.</w:t>
      </w:r>
    </w:p>
    <w:p w14:paraId="26D1FF4D" w14:textId="77777777" w:rsidR="00D67DEC" w:rsidRDefault="002C4F51">
      <w:pPr>
        <w:pStyle w:val="Heading1"/>
        <w:pBdr>
          <w:bottom w:val="single" w:sz="6" w:space="5" w:color="D6E1EA"/>
        </w:pBdr>
      </w:pPr>
      <w:bookmarkStart w:id="7" w:name="_Toc239269416"/>
      <w:r>
        <w:rPr>
          <w:rFonts w:ascii="Consolas" w:hAnsi="Consolas"/>
          <w:color w:val="17679C"/>
          <w:sz w:val="22"/>
        </w:rPr>
        <w:t xml:space="preserve">04   </w:t>
      </w:r>
      <w:r>
        <w:t>Connect your data</w:t>
      </w:r>
      <w:bookmarkEnd w:id="7"/>
    </w:p>
    <w:p w14:paraId="613BE637" w14:textId="77777777" w:rsidR="00D67DEC" w:rsidRDefault="002C4F51">
      <w:r>
        <w:t xml:space="preserve">Open </w:t>
      </w:r>
      <w:r>
        <w:rPr>
          <w:rFonts w:ascii="Consolas" w:hAnsi="Consolas"/>
          <w:sz w:val="19"/>
          <w:shd w:val="clear" w:color="auto" w:fill="EEF4F8"/>
        </w:rPr>
        <w:t>Data Management</w:t>
      </w:r>
      <w:r>
        <w:t>. There are two ways to bring data in: connect to a live database, or upload files.</w:t>
      </w:r>
    </w:p>
    <w:p w14:paraId="51FBC37E" w14:textId="77777777" w:rsidR="00D67DEC" w:rsidRDefault="002C4F51">
      <w:pPr>
        <w:pStyle w:val="Heading2"/>
      </w:pPr>
      <w:bookmarkStart w:id="8" w:name="_Toc239269417"/>
      <w:proofErr w:type="gramStart"/>
      <w:r>
        <w:t>4.1  Connecting</w:t>
      </w:r>
      <w:proofErr w:type="gramEnd"/>
      <w:r>
        <w:t xml:space="preserve"> a database</w:t>
      </w:r>
      <w:bookmarkEnd w:id="8"/>
    </w:p>
    <w:p w14:paraId="428787BF" w14:textId="77777777" w:rsidR="00D67DEC" w:rsidRDefault="002C4F51">
      <w:r>
        <w:t xml:space="preserve">Choose </w:t>
      </w:r>
      <w:r>
        <w:rPr>
          <w:rFonts w:ascii="Consolas" w:hAnsi="Consolas"/>
          <w:sz w:val="19"/>
          <w:shd w:val="clear" w:color="auto" w:fill="EEF4F8"/>
        </w:rPr>
        <w:t>Add Data Source</w:t>
      </w:r>
      <w:r>
        <w:t>, pick the type, give the connection a memorable name, and fill in the details.</w:t>
      </w:r>
    </w:p>
    <w:tbl>
      <w:tblPr>
        <w:tblStyle w:val="TableGrid"/>
        <w:tblW w:w="0" w:type="auto"/>
        <w:tblCellMar>
          <w:top w:w="80" w:type="dxa"/>
          <w:left w:w="110" w:type="dxa"/>
          <w:bottom w:w="80" w:type="dxa"/>
          <w:right w:w="110" w:type="dxa"/>
        </w:tblCellMar>
        <w:tblLook w:val="04A0" w:firstRow="1" w:lastRow="0" w:firstColumn="1" w:lastColumn="0" w:noHBand="0" w:noVBand="1"/>
      </w:tblPr>
      <w:tblGrid>
        <w:gridCol w:w="2204"/>
        <w:gridCol w:w="6980"/>
      </w:tblGrid>
      <w:tr w:rsidR="00D67DEC" w14:paraId="628B5343" w14:textId="77777777">
        <w:tc>
          <w:tcPr>
            <w:tcW w:w="2204" w:type="dxa"/>
            <w:shd w:val="clear" w:color="auto" w:fill="0B1F33"/>
          </w:tcPr>
          <w:p w14:paraId="646F9575" w14:textId="77777777" w:rsidR="00D67DEC" w:rsidRDefault="002C4F51">
            <w:pPr>
              <w:spacing w:after="0"/>
            </w:pPr>
            <w:r>
              <w:rPr>
                <w:rFonts w:ascii="Consolas" w:hAnsi="Consolas"/>
                <w:b/>
                <w:color w:val="FFFFFF"/>
                <w:sz w:val="17"/>
              </w:rPr>
              <w:lastRenderedPageBreak/>
              <w:t>Type</w:t>
            </w:r>
          </w:p>
        </w:tc>
        <w:tc>
          <w:tcPr>
            <w:tcW w:w="6980" w:type="dxa"/>
            <w:shd w:val="clear" w:color="auto" w:fill="0B1F33"/>
          </w:tcPr>
          <w:p w14:paraId="27C59900" w14:textId="77777777" w:rsidR="00D67DEC" w:rsidRDefault="002C4F51">
            <w:pPr>
              <w:spacing w:after="0"/>
            </w:pPr>
            <w:r>
              <w:rPr>
                <w:rFonts w:ascii="Consolas" w:hAnsi="Consolas"/>
                <w:b/>
                <w:color w:val="FFFFFF"/>
                <w:sz w:val="17"/>
              </w:rPr>
              <w:t>What you need</w:t>
            </w:r>
          </w:p>
        </w:tc>
      </w:tr>
      <w:tr w:rsidR="00D67DEC" w14:paraId="6300132E" w14:textId="77777777">
        <w:tc>
          <w:tcPr>
            <w:tcW w:w="2204" w:type="dxa"/>
          </w:tcPr>
          <w:p w14:paraId="16062F5F" w14:textId="77777777" w:rsidR="00D67DEC" w:rsidRDefault="002C4F51">
            <w:pPr>
              <w:spacing w:after="0"/>
            </w:pPr>
            <w:r>
              <w:rPr>
                <w:b/>
                <w:sz w:val="19"/>
              </w:rPr>
              <w:t>PostgreSQL</w:t>
            </w:r>
          </w:p>
        </w:tc>
        <w:tc>
          <w:tcPr>
            <w:tcW w:w="6980" w:type="dxa"/>
          </w:tcPr>
          <w:p w14:paraId="065416EC" w14:textId="77777777" w:rsidR="00D67DEC" w:rsidRDefault="002C4F51">
            <w:pPr>
              <w:spacing w:after="0"/>
            </w:pPr>
            <w:r>
              <w:rPr>
                <w:sz w:val="19"/>
              </w:rPr>
              <w:t>Host, port (5432), database name, username, password</w:t>
            </w:r>
          </w:p>
        </w:tc>
      </w:tr>
      <w:tr w:rsidR="00D67DEC" w14:paraId="115E5268" w14:textId="77777777">
        <w:tc>
          <w:tcPr>
            <w:tcW w:w="2204" w:type="dxa"/>
            <w:shd w:val="clear" w:color="auto" w:fill="F4F8FB"/>
          </w:tcPr>
          <w:p w14:paraId="14ECB570" w14:textId="77777777" w:rsidR="00D67DEC" w:rsidRDefault="002C4F51">
            <w:pPr>
              <w:spacing w:after="0"/>
            </w:pPr>
            <w:r>
              <w:rPr>
                <w:b/>
                <w:sz w:val="19"/>
              </w:rPr>
              <w:t>MySQL</w:t>
            </w:r>
          </w:p>
        </w:tc>
        <w:tc>
          <w:tcPr>
            <w:tcW w:w="6980" w:type="dxa"/>
            <w:shd w:val="clear" w:color="auto" w:fill="F4F8FB"/>
          </w:tcPr>
          <w:p w14:paraId="57F9487A" w14:textId="77777777" w:rsidR="00D67DEC" w:rsidRDefault="002C4F51">
            <w:pPr>
              <w:spacing w:after="0"/>
            </w:pPr>
            <w:r>
              <w:rPr>
                <w:sz w:val="19"/>
              </w:rPr>
              <w:t>Host, port (3306), database name, username, password</w:t>
            </w:r>
          </w:p>
        </w:tc>
      </w:tr>
      <w:tr w:rsidR="00D67DEC" w14:paraId="4D8A2CB4" w14:textId="77777777">
        <w:tc>
          <w:tcPr>
            <w:tcW w:w="2204" w:type="dxa"/>
          </w:tcPr>
          <w:p w14:paraId="6A8C0A57" w14:textId="77777777" w:rsidR="00D67DEC" w:rsidRDefault="002C4F51">
            <w:pPr>
              <w:spacing w:after="0"/>
            </w:pPr>
            <w:r>
              <w:rPr>
                <w:b/>
                <w:sz w:val="19"/>
              </w:rPr>
              <w:t>SQL Server</w:t>
            </w:r>
          </w:p>
        </w:tc>
        <w:tc>
          <w:tcPr>
            <w:tcW w:w="6980" w:type="dxa"/>
          </w:tcPr>
          <w:p w14:paraId="19758C0A" w14:textId="77777777" w:rsidR="00D67DEC" w:rsidRDefault="002C4F51">
            <w:pPr>
              <w:spacing w:after="0"/>
            </w:pPr>
            <w:r>
              <w:rPr>
                <w:sz w:val="19"/>
              </w:rPr>
              <w:t>Host, port (1433), database name, username, password</w:t>
            </w:r>
          </w:p>
        </w:tc>
      </w:tr>
      <w:tr w:rsidR="00D67DEC" w14:paraId="1081273E" w14:textId="77777777">
        <w:tc>
          <w:tcPr>
            <w:tcW w:w="2204" w:type="dxa"/>
            <w:shd w:val="clear" w:color="auto" w:fill="F4F8FB"/>
          </w:tcPr>
          <w:p w14:paraId="48E1E3C3" w14:textId="77777777" w:rsidR="00D67DEC" w:rsidRDefault="002C4F51">
            <w:pPr>
              <w:spacing w:after="0"/>
            </w:pPr>
            <w:r>
              <w:rPr>
                <w:b/>
                <w:sz w:val="19"/>
              </w:rPr>
              <w:t>Snowflake</w:t>
            </w:r>
          </w:p>
        </w:tc>
        <w:tc>
          <w:tcPr>
            <w:tcW w:w="6980" w:type="dxa"/>
            <w:shd w:val="clear" w:color="auto" w:fill="F4F8FB"/>
          </w:tcPr>
          <w:p w14:paraId="1CEB78AC" w14:textId="77777777" w:rsidR="00D67DEC" w:rsidRDefault="002C4F51">
            <w:pPr>
              <w:spacing w:after="0"/>
            </w:pPr>
            <w:r>
              <w:rPr>
                <w:sz w:val="19"/>
              </w:rPr>
              <w:t>Account, warehouse, database, schema, username, password</w:t>
            </w:r>
          </w:p>
        </w:tc>
      </w:tr>
      <w:tr w:rsidR="00D67DEC" w14:paraId="7D25BEFD" w14:textId="77777777">
        <w:tc>
          <w:tcPr>
            <w:tcW w:w="2204" w:type="dxa"/>
          </w:tcPr>
          <w:p w14:paraId="45CB374F" w14:textId="77777777" w:rsidR="00D67DEC" w:rsidRDefault="002C4F51">
            <w:pPr>
              <w:spacing w:after="0"/>
            </w:pPr>
            <w:r>
              <w:rPr>
                <w:b/>
                <w:sz w:val="19"/>
              </w:rPr>
              <w:t>AWS RDS</w:t>
            </w:r>
          </w:p>
        </w:tc>
        <w:tc>
          <w:tcPr>
            <w:tcW w:w="6980" w:type="dxa"/>
          </w:tcPr>
          <w:p w14:paraId="2015BDF9" w14:textId="77777777" w:rsidR="00D67DEC" w:rsidRDefault="002C4F51">
            <w:pPr>
              <w:spacing w:after="0"/>
            </w:pPr>
            <w:r>
              <w:rPr>
                <w:sz w:val="19"/>
              </w:rPr>
              <w:t>Engine (PostgreSQL, MySQL, MariaDB or SQL Server), endpoint, port, database, master username and password</w:t>
            </w:r>
          </w:p>
        </w:tc>
      </w:tr>
      <w:tr w:rsidR="00D67DEC" w14:paraId="0EDBB502" w14:textId="77777777">
        <w:tc>
          <w:tcPr>
            <w:tcW w:w="2204" w:type="dxa"/>
            <w:shd w:val="clear" w:color="auto" w:fill="F4F8FB"/>
          </w:tcPr>
          <w:p w14:paraId="2C1CDF54" w14:textId="77777777" w:rsidR="00D67DEC" w:rsidRDefault="002C4F51">
            <w:pPr>
              <w:spacing w:after="0"/>
            </w:pPr>
            <w:r>
              <w:rPr>
                <w:b/>
                <w:sz w:val="19"/>
              </w:rPr>
              <w:t>Azure SQL</w:t>
            </w:r>
          </w:p>
        </w:tc>
        <w:tc>
          <w:tcPr>
            <w:tcW w:w="6980" w:type="dxa"/>
            <w:shd w:val="clear" w:color="auto" w:fill="F4F8FB"/>
          </w:tcPr>
          <w:p w14:paraId="6AB07740" w14:textId="77777777" w:rsidR="00D67DEC" w:rsidRDefault="002C4F51">
            <w:pPr>
              <w:spacing w:after="0"/>
            </w:pPr>
            <w:r>
              <w:rPr>
                <w:sz w:val="19"/>
              </w:rPr>
              <w:t>Server name, port (1433), database, username, password</w:t>
            </w:r>
          </w:p>
        </w:tc>
      </w:tr>
      <w:tr w:rsidR="00D67DEC" w14:paraId="3257D82E" w14:textId="77777777">
        <w:tc>
          <w:tcPr>
            <w:tcW w:w="2204" w:type="dxa"/>
          </w:tcPr>
          <w:p w14:paraId="1DBBD0A4" w14:textId="77777777" w:rsidR="00D67DEC" w:rsidRDefault="002C4F51">
            <w:pPr>
              <w:spacing w:after="0"/>
            </w:pPr>
            <w:r>
              <w:rPr>
                <w:b/>
                <w:sz w:val="19"/>
              </w:rPr>
              <w:t>SQLite</w:t>
            </w:r>
          </w:p>
        </w:tc>
        <w:tc>
          <w:tcPr>
            <w:tcW w:w="6980" w:type="dxa"/>
          </w:tcPr>
          <w:p w14:paraId="493FDEEC" w14:textId="77777777" w:rsidR="00D67DEC" w:rsidRDefault="002C4F51">
            <w:pPr>
              <w:spacing w:after="0"/>
            </w:pPr>
            <w:r>
              <w:rPr>
                <w:sz w:val="19"/>
              </w:rPr>
              <w:t>Full path to the database file</w:t>
            </w:r>
          </w:p>
        </w:tc>
      </w:tr>
      <w:tr w:rsidR="00D67DEC" w14:paraId="0DB1D8F3" w14:textId="77777777">
        <w:tc>
          <w:tcPr>
            <w:tcW w:w="2204" w:type="dxa"/>
            <w:shd w:val="clear" w:color="auto" w:fill="F4F8FB"/>
          </w:tcPr>
          <w:p w14:paraId="6F0D2B62" w14:textId="77777777" w:rsidR="00D67DEC" w:rsidRDefault="002C4F51">
            <w:pPr>
              <w:spacing w:after="0"/>
            </w:pPr>
            <w:r>
              <w:rPr>
                <w:b/>
                <w:sz w:val="19"/>
              </w:rPr>
              <w:t>Amazon S3</w:t>
            </w:r>
          </w:p>
        </w:tc>
        <w:tc>
          <w:tcPr>
            <w:tcW w:w="6980" w:type="dxa"/>
            <w:shd w:val="clear" w:color="auto" w:fill="F4F8FB"/>
          </w:tcPr>
          <w:p w14:paraId="67464429" w14:textId="77777777" w:rsidR="00D67DEC" w:rsidRDefault="002C4F51">
            <w:pPr>
              <w:spacing w:after="0"/>
            </w:pPr>
            <w:r>
              <w:rPr>
                <w:sz w:val="19"/>
              </w:rPr>
              <w:t>Access key, secret key, region, bucket, and an optional folder prefix</w:t>
            </w:r>
          </w:p>
        </w:tc>
      </w:tr>
    </w:tbl>
    <w:p w14:paraId="7ADCA602" w14:textId="77777777" w:rsidR="00D67DEC" w:rsidRDefault="00D67DEC">
      <w:pPr>
        <w:spacing w:after="80"/>
      </w:pPr>
    </w:p>
    <w:p w14:paraId="7DD9A2B8" w14:textId="1B868D0C" w:rsidR="00D67DEC" w:rsidRDefault="002C4F51">
      <w:r>
        <w:t xml:space="preserve">Use </w:t>
      </w:r>
      <w:r>
        <w:rPr>
          <w:rFonts w:ascii="Consolas" w:hAnsi="Consolas"/>
          <w:sz w:val="19"/>
          <w:shd w:val="clear" w:color="auto" w:fill="EEF4F8"/>
        </w:rPr>
        <w:t>Test Connection</w:t>
      </w:r>
      <w:r>
        <w:t xml:space="preserve"> before saving. If it cannot connect, </w:t>
      </w:r>
      <w:proofErr w:type="spellStart"/>
      <w:r>
        <w:t>CliniOps</w:t>
      </w:r>
      <w:proofErr w:type="spellEnd"/>
      <w:r>
        <w:t xml:space="preserve"> tells you why in plain terms </w:t>
      </w:r>
      <w:r w:rsidR="00EB0FFC">
        <w:t>-</w:t>
      </w:r>
      <w:r>
        <w:t xml:space="preserve"> wrong password, host unreachable, no such database </w:t>
      </w:r>
      <w:r w:rsidR="00EB0FFC">
        <w:t>-</w:t>
      </w:r>
      <w:r>
        <w:t xml:space="preserve"> rather than showing a technical error.</w:t>
      </w:r>
    </w:p>
    <w:tbl>
      <w:tblPr>
        <w:tblW w:w="0" w:type="auto"/>
        <w:tblCellMar>
          <w:top w:w="130" w:type="dxa"/>
          <w:left w:w="160" w:type="dxa"/>
          <w:bottom w:w="130" w:type="dxa"/>
          <w:right w:w="160" w:type="dxa"/>
        </w:tblCellMar>
        <w:tblLook w:val="04A0" w:firstRow="1" w:lastRow="0" w:firstColumn="1" w:lastColumn="0" w:noHBand="0" w:noVBand="1"/>
      </w:tblPr>
      <w:tblGrid>
        <w:gridCol w:w="9184"/>
      </w:tblGrid>
      <w:tr w:rsidR="00D67DEC" w14:paraId="6BEB1118" w14:textId="77777777">
        <w:tc>
          <w:tcPr>
            <w:tcW w:w="9184" w:type="dxa"/>
            <w:shd w:val="clear" w:color="auto" w:fill="E6F1F8"/>
          </w:tcPr>
          <w:p w14:paraId="214460C3" w14:textId="77777777" w:rsidR="00D67DEC" w:rsidRDefault="002C4F51">
            <w:pPr>
              <w:spacing w:after="40"/>
            </w:pPr>
            <w:r>
              <w:rPr>
                <w:rFonts w:ascii="Consolas" w:hAnsi="Consolas"/>
                <w:b/>
                <w:color w:val="17679C"/>
                <w:sz w:val="16"/>
              </w:rPr>
              <w:t>FOR AWS RDS AND AZURE SQL</w:t>
            </w:r>
          </w:p>
          <w:p w14:paraId="5740CC51" w14:textId="77777777" w:rsidR="00D67DEC" w:rsidRDefault="002C4F51">
            <w:pPr>
              <w:spacing w:after="0"/>
            </w:pPr>
            <w:r>
              <w:t xml:space="preserve">These usually fail for network reasons rather than credentials. The instance must accept connections from wherever </w:t>
            </w:r>
            <w:proofErr w:type="spellStart"/>
            <w:r>
              <w:t>CliniOps</w:t>
            </w:r>
            <w:proofErr w:type="spellEnd"/>
            <w:r>
              <w:t xml:space="preserve"> is </w:t>
            </w:r>
            <w:proofErr w:type="gramStart"/>
            <w:r>
              <w:t>running:</w:t>
            </w:r>
            <w:proofErr w:type="gramEnd"/>
            <w:r>
              <w:t xml:space="preserve"> check the RDS security </w:t>
            </w:r>
            <w:proofErr w:type="gramStart"/>
            <w:r>
              <w:t>group, or</w:t>
            </w:r>
            <w:proofErr w:type="gramEnd"/>
            <w:r>
              <w:t xml:space="preserve"> add the server's IP address to the Azure SQL firewall rules.</w:t>
            </w:r>
          </w:p>
        </w:tc>
      </w:tr>
    </w:tbl>
    <w:p w14:paraId="33FBC579" w14:textId="77777777" w:rsidR="00D67DEC" w:rsidRDefault="00D67DEC">
      <w:pPr>
        <w:spacing w:after="80"/>
      </w:pPr>
    </w:p>
    <w:p w14:paraId="5CD38141" w14:textId="77777777" w:rsidR="00D67DEC" w:rsidRDefault="002C4F51">
      <w:pPr>
        <w:pStyle w:val="Heading2"/>
      </w:pPr>
      <w:bookmarkStart w:id="9" w:name="_Toc239269418"/>
      <w:proofErr w:type="gramStart"/>
      <w:r>
        <w:t>4.2  Uploading</w:t>
      </w:r>
      <w:proofErr w:type="gramEnd"/>
      <w:r>
        <w:t xml:space="preserve"> spreadsheets</w:t>
      </w:r>
      <w:bookmarkEnd w:id="9"/>
    </w:p>
    <w:p w14:paraId="391293B3" w14:textId="3E0E2423" w:rsidR="00D67DEC" w:rsidRDefault="002C4F51">
      <w:r>
        <w:t xml:space="preserve">CSV and Excel files become </w:t>
      </w:r>
      <w:r>
        <w:rPr>
          <w:b/>
        </w:rPr>
        <w:t>tables</w:t>
      </w:r>
      <w:r>
        <w:t xml:space="preserve"> you can query. A new table needs a </w:t>
      </w:r>
      <w:r>
        <w:rPr>
          <w:b/>
        </w:rPr>
        <w:t>metadata file</w:t>
      </w:r>
      <w:r>
        <w:t xml:space="preserve"> first, describing what its columns mean </w:t>
      </w:r>
      <w:r w:rsidR="00EB0FFC">
        <w:t>-</w:t>
      </w:r>
      <w:r>
        <w:t xml:space="preserve"> this is what allows an agent to interpret your data correctly.</w:t>
      </w:r>
    </w:p>
    <w:p w14:paraId="18B901E3" w14:textId="77777777" w:rsidR="00D67DEC" w:rsidRDefault="002C4F51">
      <w:pPr>
        <w:pStyle w:val="ListNumber"/>
        <w:numPr>
          <w:ilvl w:val="0"/>
          <w:numId w:val="13"/>
        </w:numPr>
        <w:spacing w:after="80"/>
        <w:ind w:left="425"/>
      </w:pPr>
      <w:r>
        <w:t xml:space="preserve">Choose </w:t>
      </w:r>
      <w:r>
        <w:rPr>
          <w:rFonts w:ascii="Consolas" w:hAnsi="Consolas"/>
          <w:sz w:val="19"/>
          <w:shd w:val="clear" w:color="auto" w:fill="EEF4F8"/>
        </w:rPr>
        <w:t>Upload Data</w:t>
      </w:r>
      <w:r>
        <w:t xml:space="preserve"> and select </w:t>
      </w:r>
      <w:r>
        <w:rPr>
          <w:rFonts w:ascii="Consolas" w:hAnsi="Consolas"/>
          <w:sz w:val="19"/>
          <w:shd w:val="clear" w:color="auto" w:fill="EEF4F8"/>
        </w:rPr>
        <w:t>Structured</w:t>
      </w:r>
      <w:r>
        <w:t>.</w:t>
      </w:r>
    </w:p>
    <w:p w14:paraId="0C8A1C5D" w14:textId="77777777" w:rsidR="00D67DEC" w:rsidRDefault="002C4F51">
      <w:pPr>
        <w:pStyle w:val="ListNumber"/>
        <w:numPr>
          <w:ilvl w:val="0"/>
          <w:numId w:val="13"/>
        </w:numPr>
        <w:spacing w:after="80"/>
        <w:ind w:left="425"/>
      </w:pPr>
      <w:r>
        <w:t xml:space="preserve">Choose </w:t>
      </w:r>
      <w:r>
        <w:rPr>
          <w:rFonts w:ascii="Consolas" w:hAnsi="Consolas"/>
          <w:sz w:val="19"/>
          <w:shd w:val="clear" w:color="auto" w:fill="EEF4F8"/>
        </w:rPr>
        <w:t xml:space="preserve">New </w:t>
      </w:r>
      <w:proofErr w:type="gramStart"/>
      <w:r>
        <w:rPr>
          <w:rFonts w:ascii="Consolas" w:hAnsi="Consolas"/>
          <w:sz w:val="19"/>
          <w:shd w:val="clear" w:color="auto" w:fill="EEF4F8"/>
        </w:rPr>
        <w:t>table</w:t>
      </w:r>
      <w:r>
        <w:t>, and</w:t>
      </w:r>
      <w:proofErr w:type="gramEnd"/>
      <w:r>
        <w:t xml:space="preserve"> give it a name.</w:t>
      </w:r>
    </w:p>
    <w:p w14:paraId="296EC66C" w14:textId="77777777" w:rsidR="00D67DEC" w:rsidRDefault="002C4F51">
      <w:pPr>
        <w:pStyle w:val="ListNumber"/>
        <w:numPr>
          <w:ilvl w:val="0"/>
          <w:numId w:val="13"/>
        </w:numPr>
        <w:spacing w:after="80"/>
        <w:ind w:left="425"/>
      </w:pPr>
      <w:r>
        <w:t>Download the metadata template from the dialog. It has three columns:</w:t>
      </w:r>
    </w:p>
    <w:p w14:paraId="19BEDE46" w14:textId="23F36C48" w:rsidR="00D67DEC" w:rsidRDefault="002C4F51">
      <w:pPr>
        <w:pStyle w:val="ListBullet2"/>
        <w:spacing w:after="40"/>
        <w:ind w:left="850"/>
      </w:pPr>
      <w:proofErr w:type="spellStart"/>
      <w:r>
        <w:rPr>
          <w:rFonts w:ascii="Consolas" w:hAnsi="Consolas"/>
          <w:sz w:val="19"/>
          <w:shd w:val="clear" w:color="auto" w:fill="EEF4F8"/>
        </w:rPr>
        <w:t>column_name</w:t>
      </w:r>
      <w:proofErr w:type="spellEnd"/>
      <w:r>
        <w:t xml:space="preserve"> </w:t>
      </w:r>
      <w:r w:rsidR="00EB0FFC">
        <w:t>-</w:t>
      </w:r>
      <w:r>
        <w:t xml:space="preserve"> exactly as it appears in your data file</w:t>
      </w:r>
    </w:p>
    <w:p w14:paraId="4A61F061" w14:textId="74B84647" w:rsidR="00D67DEC" w:rsidRDefault="002C4F51">
      <w:pPr>
        <w:pStyle w:val="ListBullet2"/>
        <w:spacing w:after="40"/>
        <w:ind w:left="850"/>
      </w:pPr>
      <w:proofErr w:type="spellStart"/>
      <w:r>
        <w:rPr>
          <w:rFonts w:ascii="Consolas" w:hAnsi="Consolas"/>
          <w:sz w:val="19"/>
          <w:shd w:val="clear" w:color="auto" w:fill="EEF4F8"/>
        </w:rPr>
        <w:t>data_type</w:t>
      </w:r>
      <w:proofErr w:type="spellEnd"/>
      <w:r>
        <w:t xml:space="preserve"> </w:t>
      </w:r>
      <w:r w:rsidR="00EB0FFC">
        <w:t>-</w:t>
      </w:r>
      <w:r>
        <w:t xml:space="preserve"> text, number, date, and so on</w:t>
      </w:r>
    </w:p>
    <w:p w14:paraId="2A4FA7FC" w14:textId="5F2FF731" w:rsidR="00D67DEC" w:rsidRDefault="002C4F51">
      <w:pPr>
        <w:pStyle w:val="ListBullet2"/>
        <w:spacing w:after="40"/>
        <w:ind w:left="850"/>
      </w:pPr>
      <w:proofErr w:type="gramStart"/>
      <w:r>
        <w:rPr>
          <w:rFonts w:ascii="Consolas" w:hAnsi="Consolas"/>
          <w:sz w:val="19"/>
          <w:shd w:val="clear" w:color="auto" w:fill="EEF4F8"/>
        </w:rPr>
        <w:t>description</w:t>
      </w:r>
      <w:proofErr w:type="gramEnd"/>
      <w:r>
        <w:t xml:space="preserve"> </w:t>
      </w:r>
      <w:r w:rsidR="00EB0FFC">
        <w:t>-</w:t>
      </w:r>
      <w:r>
        <w:t xml:space="preserve"> what the column means in your business</w:t>
      </w:r>
    </w:p>
    <w:p w14:paraId="4CEC33DB" w14:textId="77777777" w:rsidR="00D67DEC" w:rsidRDefault="002C4F51">
      <w:pPr>
        <w:pStyle w:val="ListNumber"/>
        <w:numPr>
          <w:ilvl w:val="0"/>
          <w:numId w:val="13"/>
        </w:numPr>
        <w:spacing w:after="80"/>
        <w:ind w:left="425"/>
      </w:pPr>
      <w:r>
        <w:t>Fill in the template, attach it, attach your data file, and upload.</w:t>
      </w:r>
    </w:p>
    <w:p w14:paraId="1C8E3313" w14:textId="77777777" w:rsidR="00D67DEC" w:rsidRDefault="002C4F51">
      <w:r>
        <w:t xml:space="preserve">To add more data to a table later, choose </w:t>
      </w:r>
      <w:r>
        <w:rPr>
          <w:rFonts w:ascii="Consolas" w:hAnsi="Consolas"/>
          <w:sz w:val="19"/>
          <w:shd w:val="clear" w:color="auto" w:fill="EEF4F8"/>
        </w:rPr>
        <w:t>Existing table</w:t>
      </w:r>
      <w:r>
        <w:t xml:space="preserve"> and pick it from the list. The columns must match the ones already defined; if they do not, the upload is rejected and the mismatch is listed.</w:t>
      </w:r>
    </w:p>
    <w:tbl>
      <w:tblPr>
        <w:tblW w:w="0" w:type="auto"/>
        <w:tblCellMar>
          <w:top w:w="130" w:type="dxa"/>
          <w:left w:w="160" w:type="dxa"/>
          <w:bottom w:w="130" w:type="dxa"/>
          <w:right w:w="160" w:type="dxa"/>
        </w:tblCellMar>
        <w:tblLook w:val="04A0" w:firstRow="1" w:lastRow="0" w:firstColumn="1" w:lastColumn="0" w:noHBand="0" w:noVBand="1"/>
      </w:tblPr>
      <w:tblGrid>
        <w:gridCol w:w="9184"/>
      </w:tblGrid>
      <w:tr w:rsidR="00D67DEC" w14:paraId="6C14B96A" w14:textId="77777777">
        <w:tc>
          <w:tcPr>
            <w:tcW w:w="9184" w:type="dxa"/>
            <w:shd w:val="clear" w:color="auto" w:fill="E6F1F8"/>
          </w:tcPr>
          <w:p w14:paraId="164A2391" w14:textId="77777777" w:rsidR="00D67DEC" w:rsidRDefault="002C4F51">
            <w:pPr>
              <w:spacing w:after="40"/>
            </w:pPr>
            <w:r>
              <w:rPr>
                <w:rFonts w:ascii="Consolas" w:hAnsi="Consolas"/>
                <w:b/>
                <w:color w:val="17679C"/>
                <w:sz w:val="16"/>
              </w:rPr>
              <w:t>BULK UPLOADS</w:t>
            </w:r>
          </w:p>
          <w:p w14:paraId="354325FA" w14:textId="77777777" w:rsidR="00D67DEC" w:rsidRDefault="002C4F51">
            <w:pPr>
              <w:spacing w:after="0"/>
            </w:pPr>
            <w:r>
              <w:t xml:space="preserve">You can upload several files at once, or a single .zip containing them. Each file is processed separately and </w:t>
            </w:r>
            <w:proofErr w:type="gramStart"/>
            <w:r>
              <w:t>reported on</w:t>
            </w:r>
            <w:proofErr w:type="gramEnd"/>
            <w:r>
              <w:t xml:space="preserve"> individually, so one bad file will not stop the rest.</w:t>
            </w:r>
          </w:p>
        </w:tc>
      </w:tr>
    </w:tbl>
    <w:p w14:paraId="721A104A" w14:textId="77777777" w:rsidR="00D67DEC" w:rsidRDefault="00D67DEC">
      <w:pPr>
        <w:spacing w:after="80"/>
      </w:pPr>
    </w:p>
    <w:p w14:paraId="6CEFDF97" w14:textId="77777777" w:rsidR="00D67DEC" w:rsidRDefault="002C4F51">
      <w:pPr>
        <w:pStyle w:val="Heading2"/>
      </w:pPr>
      <w:bookmarkStart w:id="10" w:name="_Toc239269419"/>
      <w:proofErr w:type="gramStart"/>
      <w:r>
        <w:lastRenderedPageBreak/>
        <w:t>4.3  Uploading</w:t>
      </w:r>
      <w:proofErr w:type="gramEnd"/>
      <w:r>
        <w:t xml:space="preserve"> documents</w:t>
      </w:r>
      <w:bookmarkEnd w:id="10"/>
    </w:p>
    <w:p w14:paraId="496195AC" w14:textId="77777777" w:rsidR="00D67DEC" w:rsidRDefault="002C4F51">
      <w:r>
        <w:t xml:space="preserve">PDF, Word, PowerPoint, text, Markdown and HTML files are handled differently: rather than becoming tables, they are read, split into passages and indexed so an agent can find and quote the relevant parts. Choose </w:t>
      </w:r>
      <w:r>
        <w:rPr>
          <w:rFonts w:ascii="Consolas" w:hAnsi="Consolas"/>
          <w:sz w:val="19"/>
          <w:shd w:val="clear" w:color="auto" w:fill="EEF4F8"/>
        </w:rPr>
        <w:t>Unstructured</w:t>
      </w:r>
      <w:r>
        <w:t xml:space="preserve"> when uploading these.</w:t>
      </w:r>
    </w:p>
    <w:p w14:paraId="3FB7BE07" w14:textId="63A4D4A1" w:rsidR="00D67DEC" w:rsidRDefault="002C4F51">
      <w:r>
        <w:t xml:space="preserve">This is the right choice for protocols, reports, contracts, meeting notes </w:t>
      </w:r>
      <w:r w:rsidR="00EB0FFC">
        <w:t>-</w:t>
      </w:r>
      <w:r>
        <w:t xml:space="preserve"> anything written rather than tabulated.</w:t>
      </w:r>
    </w:p>
    <w:p w14:paraId="0701E485" w14:textId="77777777" w:rsidR="00D67DEC" w:rsidRDefault="002C4F51">
      <w:pPr>
        <w:pStyle w:val="Heading2"/>
      </w:pPr>
      <w:bookmarkStart w:id="11" w:name="_Toc239269420"/>
      <w:proofErr w:type="gramStart"/>
      <w:r>
        <w:t>4.4  Importing</w:t>
      </w:r>
      <w:proofErr w:type="gramEnd"/>
      <w:r>
        <w:t xml:space="preserve"> from Amazon S3</w:t>
      </w:r>
      <w:bookmarkEnd w:id="11"/>
    </w:p>
    <w:p w14:paraId="6EA86ADA" w14:textId="77777777" w:rsidR="00D67DEC" w:rsidRDefault="002C4F51">
      <w:r>
        <w:t xml:space="preserve">An S3 bucket holds files rather than tables, so it is used as a source to import </w:t>
      </w:r>
      <w:r>
        <w:rPr>
          <w:i/>
        </w:rPr>
        <w:t>from</w:t>
      </w:r>
      <w:r>
        <w:t xml:space="preserve"> rather than something you query directly.</w:t>
      </w:r>
    </w:p>
    <w:p w14:paraId="4E18114D" w14:textId="77777777" w:rsidR="00D67DEC" w:rsidRDefault="002C4F51">
      <w:pPr>
        <w:pStyle w:val="ListNumber"/>
        <w:numPr>
          <w:ilvl w:val="0"/>
          <w:numId w:val="14"/>
        </w:numPr>
        <w:spacing w:after="80"/>
        <w:ind w:left="425"/>
      </w:pPr>
      <w:r>
        <w:t>Save the S3 connection as in 4.1.</w:t>
      </w:r>
    </w:p>
    <w:p w14:paraId="0C5C843A" w14:textId="77777777" w:rsidR="00D67DEC" w:rsidRDefault="002C4F51">
      <w:pPr>
        <w:pStyle w:val="ListNumber"/>
        <w:numPr>
          <w:ilvl w:val="0"/>
          <w:numId w:val="14"/>
        </w:numPr>
        <w:spacing w:after="80"/>
        <w:ind w:left="425"/>
      </w:pPr>
      <w:r>
        <w:t xml:space="preserve">Click </w:t>
      </w:r>
      <w:r>
        <w:rPr>
          <w:rFonts w:ascii="Consolas" w:hAnsi="Consolas"/>
          <w:sz w:val="19"/>
          <w:shd w:val="clear" w:color="auto" w:fill="EEF4F8"/>
        </w:rPr>
        <w:t>Browse</w:t>
      </w:r>
      <w:r>
        <w:t xml:space="preserve"> on its row in the connections table.</w:t>
      </w:r>
    </w:p>
    <w:p w14:paraId="544962F6" w14:textId="77777777" w:rsidR="00D67DEC" w:rsidRDefault="002C4F51">
      <w:pPr>
        <w:pStyle w:val="ListNumber"/>
        <w:numPr>
          <w:ilvl w:val="0"/>
          <w:numId w:val="14"/>
        </w:numPr>
        <w:spacing w:after="80"/>
        <w:ind w:left="425"/>
      </w:pPr>
      <w:r>
        <w:t xml:space="preserve">The bucket's CSV, Excel and JSON files are listed with their size and date. Narrow the list with the </w:t>
      </w:r>
      <w:r>
        <w:rPr>
          <w:rFonts w:ascii="Consolas" w:hAnsi="Consolas"/>
          <w:sz w:val="19"/>
          <w:shd w:val="clear" w:color="auto" w:fill="EEF4F8"/>
        </w:rPr>
        <w:t>Prefix</w:t>
      </w:r>
      <w:r>
        <w:t xml:space="preserve"> box if the bucket is large.</w:t>
      </w:r>
    </w:p>
    <w:p w14:paraId="1E66528F" w14:textId="77777777" w:rsidR="00D67DEC" w:rsidRDefault="002C4F51">
      <w:pPr>
        <w:pStyle w:val="ListNumber"/>
        <w:numPr>
          <w:ilvl w:val="0"/>
          <w:numId w:val="14"/>
        </w:numPr>
        <w:spacing w:after="80"/>
        <w:ind w:left="425"/>
      </w:pPr>
      <w:r>
        <w:t xml:space="preserve">Choose the table to import into, tick the files you want, and select </w:t>
      </w:r>
      <w:r>
        <w:rPr>
          <w:rFonts w:ascii="Consolas" w:hAnsi="Consolas"/>
          <w:sz w:val="19"/>
          <w:shd w:val="clear" w:color="auto" w:fill="EEF4F8"/>
        </w:rPr>
        <w:t>Import selected</w:t>
      </w:r>
      <w:r>
        <w:t>.</w:t>
      </w:r>
    </w:p>
    <w:p w14:paraId="5679ED99" w14:textId="4E29A38E" w:rsidR="00D67DEC" w:rsidRDefault="002C4F51">
      <w:r>
        <w:t xml:space="preserve">Files that cannot be imported </w:t>
      </w:r>
      <w:r w:rsidR="00EB0FFC">
        <w:t>-</w:t>
      </w:r>
      <w:r>
        <w:t xml:space="preserve"> JSON, or anything over 200 MB </w:t>
      </w:r>
      <w:r w:rsidR="00EB0FFC">
        <w:t>-</w:t>
      </w:r>
      <w:r>
        <w:t xml:space="preserve"> are shown greyed out with </w:t>
      </w:r>
      <w:proofErr w:type="gramStart"/>
      <w:r>
        <w:t>the</w:t>
      </w:r>
      <w:proofErr w:type="gramEnd"/>
      <w:r>
        <w:t xml:space="preserve"> reason. The target table must already exist, so create it with a metadata file first as described in 4.2.</w:t>
      </w:r>
    </w:p>
    <w:p w14:paraId="1E9CE285" w14:textId="77777777" w:rsidR="00D67DEC" w:rsidRDefault="002C4F51">
      <w:pPr>
        <w:pStyle w:val="Heading2"/>
      </w:pPr>
      <w:bookmarkStart w:id="12" w:name="_Toc239269421"/>
      <w:proofErr w:type="gramStart"/>
      <w:r>
        <w:t>4.5  Managing</w:t>
      </w:r>
      <w:proofErr w:type="gramEnd"/>
      <w:r>
        <w:t xml:space="preserve"> what you have connected</w:t>
      </w:r>
      <w:bookmarkEnd w:id="12"/>
    </w:p>
    <w:p w14:paraId="03AADD4A" w14:textId="77777777" w:rsidR="00D67DEC" w:rsidRDefault="002C4F51">
      <w:r>
        <w:t xml:space="preserve">The connections table shows each source's type and whether it last connected successfully. Use the icons at the end of each row to re-test, edit or remove a connection. Removing a connection does not delete anything </w:t>
      </w:r>
      <w:proofErr w:type="gramStart"/>
      <w:r>
        <w:t>in</w:t>
      </w:r>
      <w:proofErr w:type="gramEnd"/>
      <w:r>
        <w:t xml:space="preserve"> the source system.</w:t>
      </w:r>
    </w:p>
    <w:p w14:paraId="4CF8129C" w14:textId="77777777" w:rsidR="00D67DEC" w:rsidRDefault="002C4F51">
      <w:pPr>
        <w:pStyle w:val="Heading1"/>
        <w:pBdr>
          <w:bottom w:val="single" w:sz="6" w:space="5" w:color="D6E1EA"/>
        </w:pBdr>
      </w:pPr>
      <w:bookmarkStart w:id="13" w:name="_Toc239269422"/>
      <w:r>
        <w:rPr>
          <w:rFonts w:ascii="Consolas" w:hAnsi="Consolas"/>
          <w:color w:val="17679C"/>
          <w:sz w:val="22"/>
        </w:rPr>
        <w:t xml:space="preserve">05   </w:t>
      </w:r>
      <w:r>
        <w:t>Create an AI agent</w:t>
      </w:r>
      <w:bookmarkEnd w:id="13"/>
    </w:p>
    <w:p w14:paraId="63EEC363" w14:textId="562420F9" w:rsidR="00D67DEC" w:rsidRDefault="002C4F51">
      <w:r>
        <w:t xml:space="preserve">An agent is a configured assistant pointed at a specific slice of your data. Most </w:t>
      </w:r>
      <w:proofErr w:type="spellStart"/>
      <w:r>
        <w:t>organisations</w:t>
      </w:r>
      <w:proofErr w:type="spellEnd"/>
      <w:r>
        <w:t xml:space="preserve"> run several </w:t>
      </w:r>
      <w:r w:rsidR="00EB0FFC">
        <w:t>-</w:t>
      </w:r>
      <w:r>
        <w:t xml:space="preserve"> one per subject area </w:t>
      </w:r>
      <w:r w:rsidR="00EB0FFC">
        <w:t>-</w:t>
      </w:r>
      <w:r>
        <w:t xml:space="preserve"> so that each gives focused answers rather than </w:t>
      </w:r>
      <w:proofErr w:type="gramStart"/>
      <w:r>
        <w:t>searching</w:t>
      </w:r>
      <w:proofErr w:type="gramEnd"/>
      <w:r>
        <w:t xml:space="preserve"> everything at once.</w:t>
      </w:r>
    </w:p>
    <w:p w14:paraId="59CA8933" w14:textId="77777777" w:rsidR="00D67DEC" w:rsidRDefault="002C4F51">
      <w:r>
        <w:t xml:space="preserve">Open </w:t>
      </w:r>
      <w:r>
        <w:rPr>
          <w:rFonts w:ascii="Consolas" w:hAnsi="Consolas"/>
          <w:sz w:val="19"/>
          <w:shd w:val="clear" w:color="auto" w:fill="EEF4F8"/>
        </w:rPr>
        <w:t>AI Agents</w:t>
      </w:r>
      <w:r>
        <w:t xml:space="preserve"> and choose </w:t>
      </w:r>
      <w:r>
        <w:rPr>
          <w:rFonts w:ascii="Consolas" w:hAnsi="Consolas"/>
          <w:sz w:val="19"/>
          <w:shd w:val="clear" w:color="auto" w:fill="EEF4F8"/>
        </w:rPr>
        <w:t>Create Agent</w:t>
      </w:r>
      <w:r>
        <w:t>.</w:t>
      </w:r>
    </w:p>
    <w:p w14:paraId="49FE5A5E" w14:textId="77777777" w:rsidR="00D67DEC" w:rsidRDefault="002C4F51">
      <w:pPr>
        <w:pStyle w:val="Heading2"/>
      </w:pPr>
      <w:bookmarkStart w:id="14" w:name="_Toc239269423"/>
      <w:proofErr w:type="gramStart"/>
      <w:r>
        <w:t>5.1  Choosing</w:t>
      </w:r>
      <w:proofErr w:type="gramEnd"/>
      <w:r>
        <w:t xml:space="preserve"> what it can see</w:t>
      </w:r>
      <w:bookmarkEnd w:id="14"/>
    </w:p>
    <w:p w14:paraId="3DDDB71E" w14:textId="1D7C0C6C" w:rsidR="00D67DEC" w:rsidRDefault="002C4F51">
      <w:pPr>
        <w:spacing w:after="80"/>
        <w:ind w:left="227"/>
      </w:pPr>
      <w:r>
        <w:rPr>
          <w:b/>
        </w:rPr>
        <w:t xml:space="preserve">Data </w:t>
      </w:r>
      <w:proofErr w:type="gramStart"/>
      <w:r>
        <w:rPr>
          <w:b/>
        </w:rPr>
        <w:t>source</w:t>
      </w:r>
      <w:r>
        <w:t xml:space="preserve">  </w:t>
      </w:r>
      <w:r w:rsidR="00EB0FFC">
        <w:t>-</w:t>
      </w:r>
      <w:proofErr w:type="gramEnd"/>
      <w:r>
        <w:t xml:space="preserve">  The agent queries a connected database </w:t>
      </w:r>
      <w:proofErr w:type="gramStart"/>
      <w:r>
        <w:t>directly, and</w:t>
      </w:r>
      <w:proofErr w:type="gramEnd"/>
      <w:r>
        <w:t xml:space="preserve"> can see every table in it.</w:t>
      </w:r>
    </w:p>
    <w:p w14:paraId="7DC6D41C" w14:textId="6D3FE01D" w:rsidR="00D67DEC" w:rsidRDefault="002C4F51">
      <w:pPr>
        <w:spacing w:after="80"/>
        <w:ind w:left="227"/>
      </w:pPr>
      <w:proofErr w:type="gramStart"/>
      <w:r>
        <w:rPr>
          <w:b/>
        </w:rPr>
        <w:t>Tables</w:t>
      </w:r>
      <w:r>
        <w:t xml:space="preserve">  </w:t>
      </w:r>
      <w:r w:rsidR="00EB0FFC">
        <w:t>-</w:t>
      </w:r>
      <w:proofErr w:type="gramEnd"/>
      <w:r>
        <w:t xml:space="preserve">  The agent is limited to the specific uploaded tables you tick.</w:t>
      </w:r>
    </w:p>
    <w:p w14:paraId="4FC42AAF" w14:textId="129A0195" w:rsidR="00D67DEC" w:rsidRDefault="002C4F51">
      <w:pPr>
        <w:spacing w:after="80"/>
        <w:ind w:left="227"/>
      </w:pPr>
      <w:proofErr w:type="gramStart"/>
      <w:r>
        <w:rPr>
          <w:b/>
        </w:rPr>
        <w:t>Documents</w:t>
      </w:r>
      <w:r>
        <w:t xml:space="preserve">  </w:t>
      </w:r>
      <w:r w:rsidR="00EB0FFC">
        <w:t>-</w:t>
      </w:r>
      <w:proofErr w:type="gramEnd"/>
      <w:r>
        <w:t xml:space="preserve">  The agent answers from uploaded documents rather than tables.</w:t>
      </w:r>
    </w:p>
    <w:p w14:paraId="33A666CC" w14:textId="393E6113" w:rsidR="00D67DEC" w:rsidRDefault="002C4F51">
      <w:r>
        <w:t xml:space="preserve">Give the agent a clear name and a one-line description </w:t>
      </w:r>
      <w:r w:rsidR="00EB0FFC">
        <w:t>-</w:t>
      </w:r>
      <w:r>
        <w:t xml:space="preserve"> these are what you will pick from later when asking a question.</w:t>
      </w:r>
    </w:p>
    <w:p w14:paraId="11C2772E" w14:textId="77777777" w:rsidR="00D67DEC" w:rsidRDefault="002C4F51">
      <w:pPr>
        <w:pStyle w:val="Heading2"/>
      </w:pPr>
      <w:bookmarkStart w:id="15" w:name="_Toc239269424"/>
      <w:proofErr w:type="gramStart"/>
      <w:r>
        <w:t>5.2  Instructions</w:t>
      </w:r>
      <w:bookmarkEnd w:id="15"/>
      <w:proofErr w:type="gramEnd"/>
    </w:p>
    <w:p w14:paraId="6C62D5BB" w14:textId="77777777" w:rsidR="00D67DEC" w:rsidRDefault="002C4F51">
      <w:r>
        <w:t xml:space="preserve">Each agent carries a set of instructions describing its role, its task and how it should phrase answers. You can write these </w:t>
      </w:r>
      <w:proofErr w:type="gramStart"/>
      <w:r>
        <w:t>yourself, or</w:t>
      </w:r>
      <w:proofErr w:type="gramEnd"/>
      <w:r>
        <w:t xml:space="preserve"> describe your business context in a sentence and use </w:t>
      </w:r>
      <w:r>
        <w:rPr>
          <w:rFonts w:ascii="Consolas" w:hAnsi="Consolas"/>
          <w:sz w:val="19"/>
          <w:shd w:val="clear" w:color="auto" w:fill="EEF4F8"/>
        </w:rPr>
        <w:t>Generate prompts</w:t>
      </w:r>
      <w:r>
        <w:t xml:space="preserve"> to draft them for you, then edit.</w:t>
      </w:r>
    </w:p>
    <w:p w14:paraId="26AE65B7" w14:textId="77777777" w:rsidR="00D67DEC" w:rsidRDefault="002C4F51">
      <w:r>
        <w:lastRenderedPageBreak/>
        <w:t>Good instructions are specific about tone, level of detail, and what the agent should do when it is unsure. It is worth revisiting them once you have seen a few real answers.</w:t>
      </w:r>
    </w:p>
    <w:p w14:paraId="0B80DDD9" w14:textId="77777777" w:rsidR="00D67DEC" w:rsidRDefault="002C4F51">
      <w:pPr>
        <w:pStyle w:val="Heading2"/>
      </w:pPr>
      <w:bookmarkStart w:id="16" w:name="_Toc239269425"/>
      <w:proofErr w:type="gramStart"/>
      <w:r>
        <w:t>5.3  Business</w:t>
      </w:r>
      <w:proofErr w:type="gramEnd"/>
      <w:r>
        <w:t xml:space="preserve"> glossary</w:t>
      </w:r>
      <w:bookmarkEnd w:id="16"/>
    </w:p>
    <w:p w14:paraId="69CB826E" w14:textId="77777777" w:rsidR="00D67DEC" w:rsidRDefault="002C4F51">
      <w:r>
        <w:t xml:space="preserve">The glossary teaches an agent your </w:t>
      </w:r>
      <w:proofErr w:type="spellStart"/>
      <w:r>
        <w:t>organisation's</w:t>
      </w:r>
      <w:proofErr w:type="spellEnd"/>
      <w:r>
        <w:t xml:space="preserve"> vocabulary. If your teams say “enrolled” to mean something specific, define it once and every answer from that agent will use it consistently.</w:t>
      </w:r>
    </w:p>
    <w:p w14:paraId="3F57A36E" w14:textId="77777777" w:rsidR="00D67DEC" w:rsidRDefault="002C4F51">
      <w:pPr>
        <w:pStyle w:val="ListNumber"/>
        <w:numPr>
          <w:ilvl w:val="0"/>
          <w:numId w:val="15"/>
        </w:numPr>
        <w:spacing w:after="80"/>
        <w:ind w:left="425"/>
      </w:pPr>
      <w:r>
        <w:t xml:space="preserve">Open the agent and go to its </w:t>
      </w:r>
      <w:r>
        <w:rPr>
          <w:rFonts w:ascii="Consolas" w:hAnsi="Consolas"/>
          <w:sz w:val="19"/>
          <w:shd w:val="clear" w:color="auto" w:fill="EEF4F8"/>
        </w:rPr>
        <w:t>Glossary</w:t>
      </w:r>
      <w:r>
        <w:t xml:space="preserve"> tab.</w:t>
      </w:r>
    </w:p>
    <w:p w14:paraId="20259B43" w14:textId="77777777" w:rsidR="00D67DEC" w:rsidRDefault="002C4F51">
      <w:pPr>
        <w:pStyle w:val="ListNumber"/>
        <w:numPr>
          <w:ilvl w:val="0"/>
          <w:numId w:val="15"/>
        </w:numPr>
        <w:spacing w:after="80"/>
        <w:ind w:left="425"/>
      </w:pPr>
      <w:r>
        <w:t>Add a term, its definition, and optionally a category.</w:t>
      </w:r>
    </w:p>
    <w:p w14:paraId="5DC22D2F" w14:textId="77777777" w:rsidR="00D67DEC" w:rsidRDefault="002C4F51">
      <w:pPr>
        <w:pStyle w:val="ListNumber"/>
        <w:numPr>
          <w:ilvl w:val="0"/>
          <w:numId w:val="15"/>
        </w:numPr>
        <w:spacing w:after="80"/>
        <w:ind w:left="425"/>
      </w:pPr>
      <w:r>
        <w:t xml:space="preserve">For many terms at once, download the glossary template and use </w:t>
      </w:r>
      <w:r>
        <w:rPr>
          <w:rFonts w:ascii="Consolas" w:hAnsi="Consolas"/>
          <w:sz w:val="19"/>
          <w:shd w:val="clear" w:color="auto" w:fill="EEF4F8"/>
        </w:rPr>
        <w:t>Bulk upload</w:t>
      </w:r>
      <w:r>
        <w:t>.</w:t>
      </w:r>
    </w:p>
    <w:tbl>
      <w:tblPr>
        <w:tblW w:w="0" w:type="auto"/>
        <w:tblCellMar>
          <w:top w:w="130" w:type="dxa"/>
          <w:left w:w="160" w:type="dxa"/>
          <w:bottom w:w="130" w:type="dxa"/>
          <w:right w:w="160" w:type="dxa"/>
        </w:tblCellMar>
        <w:tblLook w:val="04A0" w:firstRow="1" w:lastRow="0" w:firstColumn="1" w:lastColumn="0" w:noHBand="0" w:noVBand="1"/>
      </w:tblPr>
      <w:tblGrid>
        <w:gridCol w:w="9184"/>
      </w:tblGrid>
      <w:tr w:rsidR="00D67DEC" w14:paraId="32051B5A" w14:textId="77777777">
        <w:tc>
          <w:tcPr>
            <w:tcW w:w="9184" w:type="dxa"/>
            <w:shd w:val="clear" w:color="auto" w:fill="E6F1F8"/>
          </w:tcPr>
          <w:p w14:paraId="7D4C47BA" w14:textId="77777777" w:rsidR="00D67DEC" w:rsidRDefault="002C4F51">
            <w:pPr>
              <w:spacing w:after="40"/>
            </w:pPr>
            <w:r>
              <w:rPr>
                <w:rFonts w:ascii="Consolas" w:hAnsi="Consolas"/>
                <w:b/>
                <w:color w:val="17679C"/>
                <w:sz w:val="16"/>
              </w:rPr>
              <w:t xml:space="preserve">WORTH </w:t>
            </w:r>
            <w:proofErr w:type="gramStart"/>
            <w:r>
              <w:rPr>
                <w:rFonts w:ascii="Consolas" w:hAnsi="Consolas"/>
                <w:b/>
                <w:color w:val="17679C"/>
                <w:sz w:val="16"/>
              </w:rPr>
              <w:t>THE EFFORT</w:t>
            </w:r>
            <w:proofErr w:type="gramEnd"/>
          </w:p>
          <w:p w14:paraId="72689ABC" w14:textId="77777777" w:rsidR="00D67DEC" w:rsidRDefault="002C4F51">
            <w:pPr>
              <w:spacing w:after="0"/>
            </w:pPr>
            <w:r>
              <w:t>The glossary is the single most effective way to improve answer quality. A dozen well-chosen definitions usually make more difference than lengthy instructions.</w:t>
            </w:r>
          </w:p>
        </w:tc>
      </w:tr>
    </w:tbl>
    <w:p w14:paraId="08F72BAF" w14:textId="77777777" w:rsidR="00D67DEC" w:rsidRDefault="00D67DEC">
      <w:pPr>
        <w:spacing w:after="80"/>
      </w:pPr>
    </w:p>
    <w:p w14:paraId="0D537FD7" w14:textId="77777777" w:rsidR="00D67DEC" w:rsidRDefault="002C4F51">
      <w:pPr>
        <w:pStyle w:val="Heading1"/>
        <w:pBdr>
          <w:bottom w:val="single" w:sz="6" w:space="5" w:color="D6E1EA"/>
        </w:pBdr>
      </w:pPr>
      <w:bookmarkStart w:id="17" w:name="_Toc239269426"/>
      <w:r>
        <w:rPr>
          <w:rFonts w:ascii="Consolas" w:hAnsi="Consolas"/>
          <w:color w:val="17679C"/>
          <w:sz w:val="22"/>
        </w:rPr>
        <w:t xml:space="preserve">06   </w:t>
      </w:r>
      <w:r>
        <w:t>Ask questions</w:t>
      </w:r>
      <w:bookmarkEnd w:id="17"/>
    </w:p>
    <w:p w14:paraId="575C1579" w14:textId="77777777" w:rsidR="00D67DEC" w:rsidRDefault="002C4F51">
      <w:r>
        <w:t xml:space="preserve">Open </w:t>
      </w:r>
      <w:r>
        <w:rPr>
          <w:rFonts w:ascii="Consolas" w:hAnsi="Consolas"/>
          <w:sz w:val="19"/>
          <w:shd w:val="clear" w:color="auto" w:fill="EEF4F8"/>
        </w:rPr>
        <w:t>Co-Pilot Query</w:t>
      </w:r>
      <w:r>
        <w:t>, choose an agent from the selector, and type your question as you would ask a colleague.</w:t>
      </w:r>
    </w:p>
    <w:p w14:paraId="02B0AFE8" w14:textId="77777777" w:rsidR="00D67DEC" w:rsidRDefault="002C4F51">
      <w:pPr>
        <w:pStyle w:val="Heading3"/>
      </w:pPr>
      <w:r>
        <w:t>Questions that work well</w:t>
      </w:r>
    </w:p>
    <w:p w14:paraId="4F590ECD" w14:textId="77777777" w:rsidR="00D67DEC" w:rsidRDefault="002C4F51">
      <w:pPr>
        <w:pStyle w:val="ListBullet"/>
        <w:spacing w:after="60"/>
        <w:ind w:left="425"/>
      </w:pPr>
      <w:r>
        <w:t>How many sites enrolled patients last month?</w:t>
      </w:r>
    </w:p>
    <w:p w14:paraId="2699BF2B" w14:textId="77777777" w:rsidR="00D67DEC" w:rsidRDefault="002C4F51">
      <w:pPr>
        <w:pStyle w:val="ListBullet"/>
        <w:spacing w:after="60"/>
        <w:ind w:left="425"/>
      </w:pPr>
      <w:r>
        <w:t>Which regions are behind their targets, and by how much?</w:t>
      </w:r>
    </w:p>
    <w:p w14:paraId="7347A64A" w14:textId="77777777" w:rsidR="00D67DEC" w:rsidRDefault="002C4F51">
      <w:pPr>
        <w:pStyle w:val="ListBullet"/>
        <w:spacing w:after="60"/>
        <w:ind w:left="425"/>
      </w:pPr>
      <w:r>
        <w:t>Show the ten most recent records, newest first.</w:t>
      </w:r>
    </w:p>
    <w:p w14:paraId="1EC364A3" w14:textId="77777777" w:rsidR="00D67DEC" w:rsidRDefault="002C4F51">
      <w:pPr>
        <w:pStyle w:val="ListBullet"/>
        <w:spacing w:after="60"/>
        <w:ind w:left="425"/>
      </w:pPr>
      <w:r>
        <w:t>Compare this quarter against the same quarter last year.</w:t>
      </w:r>
    </w:p>
    <w:p w14:paraId="48F88F84" w14:textId="1EEF2B17" w:rsidR="00D67DEC" w:rsidRDefault="002C4F51">
      <w:r>
        <w:t xml:space="preserve">The answer comes back as prose rather than a raw table. Where an agent is querying a database, you can expand the answer to see the query it generated </w:t>
      </w:r>
      <w:r w:rsidR="00EB0FFC">
        <w:t>-</w:t>
      </w:r>
      <w:r>
        <w:t xml:space="preserve"> useful if you want to verify the logic or hand it to an analyst.</w:t>
      </w:r>
    </w:p>
    <w:p w14:paraId="02A68DAE" w14:textId="77777777" w:rsidR="00D67DEC" w:rsidRDefault="002C4F51">
      <w:pPr>
        <w:pStyle w:val="Heading2"/>
      </w:pPr>
      <w:bookmarkStart w:id="18" w:name="_Toc239269427"/>
      <w:r>
        <w:t>Follow-up questions</w:t>
      </w:r>
      <w:bookmarkEnd w:id="18"/>
    </w:p>
    <w:p w14:paraId="4A95EDB4" w14:textId="77777777" w:rsidR="00D67DEC" w:rsidRDefault="002C4F51">
      <w:r>
        <w:t>Two or three suggested follow-ups appear under each answer. Selecting one asks it immediately. The conversation keeps its context, so you can also just say “and by region?” and be understood.</w:t>
      </w:r>
    </w:p>
    <w:p w14:paraId="74CCF3A6" w14:textId="77777777" w:rsidR="00D67DEC" w:rsidRDefault="002C4F51">
      <w:pPr>
        <w:pStyle w:val="Heading2"/>
      </w:pPr>
      <w:bookmarkStart w:id="19" w:name="_Toc239269428"/>
      <w:r>
        <w:t>Rating an answer</w:t>
      </w:r>
      <w:bookmarkEnd w:id="19"/>
    </w:p>
    <w:p w14:paraId="75AC0F4D" w14:textId="4B0C6324" w:rsidR="00D67DEC" w:rsidRDefault="002C4F51">
      <w:r>
        <w:t xml:space="preserve">The thumbs up and thumbs down beside each answer are not just feedback </w:t>
      </w:r>
      <w:r w:rsidR="00EB0FFC">
        <w:t>-</w:t>
      </w:r>
      <w:r>
        <w:t xml:space="preserve"> they change future results. A rated answer, especially one with a written comment explaining what was wrong, is used as a worked example the next time a similar question is asked.</w:t>
      </w:r>
    </w:p>
    <w:tbl>
      <w:tblPr>
        <w:tblW w:w="0" w:type="auto"/>
        <w:tblCellMar>
          <w:top w:w="130" w:type="dxa"/>
          <w:left w:w="160" w:type="dxa"/>
          <w:bottom w:w="130" w:type="dxa"/>
          <w:right w:w="160" w:type="dxa"/>
        </w:tblCellMar>
        <w:tblLook w:val="04A0" w:firstRow="1" w:lastRow="0" w:firstColumn="1" w:lastColumn="0" w:noHBand="0" w:noVBand="1"/>
      </w:tblPr>
      <w:tblGrid>
        <w:gridCol w:w="9184"/>
      </w:tblGrid>
      <w:tr w:rsidR="00D67DEC" w14:paraId="20473F85" w14:textId="77777777">
        <w:tc>
          <w:tcPr>
            <w:tcW w:w="9184" w:type="dxa"/>
            <w:shd w:val="clear" w:color="auto" w:fill="E6F1F8"/>
          </w:tcPr>
          <w:p w14:paraId="64D401AB" w14:textId="77777777" w:rsidR="00D67DEC" w:rsidRDefault="002C4F51">
            <w:pPr>
              <w:spacing w:after="40"/>
            </w:pPr>
            <w:r>
              <w:rPr>
                <w:rFonts w:ascii="Consolas" w:hAnsi="Consolas"/>
                <w:b/>
                <w:color w:val="17679C"/>
                <w:sz w:val="16"/>
              </w:rPr>
              <w:t>GETTING BETTER ANSWERS</w:t>
            </w:r>
          </w:p>
          <w:p w14:paraId="3450F156" w14:textId="77777777" w:rsidR="00D67DEC" w:rsidRDefault="002C4F51">
            <w:pPr>
              <w:spacing w:after="0"/>
            </w:pPr>
            <w:r>
              <w:t>If an answer misses, say why in the comment box rather than rephrasing and moving on. Two or three corrections on a common question noticeably improve the agent.</w:t>
            </w:r>
          </w:p>
        </w:tc>
      </w:tr>
    </w:tbl>
    <w:p w14:paraId="685C8B89" w14:textId="77777777" w:rsidR="00D67DEC" w:rsidRDefault="00D67DEC">
      <w:pPr>
        <w:spacing w:after="80"/>
      </w:pPr>
    </w:p>
    <w:p w14:paraId="4161E5C7" w14:textId="77777777" w:rsidR="00D67DEC" w:rsidRDefault="002C4F51">
      <w:pPr>
        <w:pStyle w:val="Heading2"/>
      </w:pPr>
      <w:bookmarkStart w:id="20" w:name="_Toc239269429"/>
      <w:r>
        <w:lastRenderedPageBreak/>
        <w:t>Working with documents</w:t>
      </w:r>
      <w:bookmarkEnd w:id="20"/>
    </w:p>
    <w:p w14:paraId="63B8E96B" w14:textId="13FDB3BF" w:rsidR="00D67DEC" w:rsidRDefault="002C4F51">
      <w:r>
        <w:t xml:space="preserve">Agents pointed at documents answer from the text itself, quoting the relevant passages back in context. They work best for questions of interpretation </w:t>
      </w:r>
      <w:r w:rsidR="00EB0FFC">
        <w:t>-</w:t>
      </w:r>
      <w:r>
        <w:t xml:space="preserve"> what a protocol requires, what a contract commits you to, what a report concluded.</w:t>
      </w:r>
    </w:p>
    <w:p w14:paraId="47DF9DD0" w14:textId="77777777" w:rsidR="00D67DEC" w:rsidRDefault="002C4F51">
      <w:r>
        <w:t>You can ask questions in any language; the agent replies in the language you asked in, even where the underlying documents are written in another.</w:t>
      </w:r>
    </w:p>
    <w:p w14:paraId="68B61CA3" w14:textId="77777777" w:rsidR="00D67DEC" w:rsidRDefault="002C4F51">
      <w:pPr>
        <w:pStyle w:val="Heading1"/>
        <w:pBdr>
          <w:bottom w:val="single" w:sz="6" w:space="5" w:color="D6E1EA"/>
        </w:pBdr>
      </w:pPr>
      <w:bookmarkStart w:id="21" w:name="_Toc239269430"/>
      <w:r>
        <w:rPr>
          <w:rFonts w:ascii="Consolas" w:hAnsi="Consolas"/>
          <w:color w:val="17679C"/>
          <w:sz w:val="22"/>
        </w:rPr>
        <w:t xml:space="preserve">07   </w:t>
      </w:r>
      <w:r>
        <w:t>Charts and graphs</w:t>
      </w:r>
      <w:bookmarkEnd w:id="21"/>
    </w:p>
    <w:p w14:paraId="2D757E85" w14:textId="77777777" w:rsidR="00D67DEC" w:rsidRDefault="002C4F51">
      <w:r>
        <w:rPr>
          <w:rFonts w:ascii="Consolas" w:hAnsi="Consolas"/>
          <w:sz w:val="19"/>
          <w:shd w:val="clear" w:color="auto" w:fill="EEF4F8"/>
        </w:rPr>
        <w:t>Graph Query</w:t>
      </w:r>
      <w:r>
        <w:t xml:space="preserve"> answers the same kind of question as </w:t>
      </w:r>
      <w:proofErr w:type="gramStart"/>
      <w:r>
        <w:t>Co-Pilot, but</w:t>
      </w:r>
      <w:proofErr w:type="gramEnd"/>
      <w:r>
        <w:t xml:space="preserve"> returns a chart instead of prose. Pick an agent, describe what you want to see, and a chart is built from the result.</w:t>
      </w:r>
    </w:p>
    <w:p w14:paraId="0F837DF9" w14:textId="77777777" w:rsidR="00D67DEC" w:rsidRDefault="002C4F51">
      <w:pPr>
        <w:pStyle w:val="Heading3"/>
      </w:pPr>
      <w:r>
        <w:t>Phrasing that produces good charts</w:t>
      </w:r>
    </w:p>
    <w:p w14:paraId="42848223" w14:textId="27F761FC" w:rsidR="00D67DEC" w:rsidRDefault="002C4F51">
      <w:pPr>
        <w:pStyle w:val="ListBullet"/>
        <w:spacing w:after="60"/>
        <w:ind w:left="425"/>
      </w:pPr>
      <w:r>
        <w:t xml:space="preserve">Enrolments by month for the last year </w:t>
      </w:r>
      <w:r w:rsidR="00EB0FFC">
        <w:t>-</w:t>
      </w:r>
      <w:r>
        <w:t xml:space="preserve"> a trend over time</w:t>
      </w:r>
    </w:p>
    <w:p w14:paraId="708159E5" w14:textId="5FDED994" w:rsidR="00D67DEC" w:rsidRDefault="002C4F51">
      <w:pPr>
        <w:pStyle w:val="ListBullet"/>
        <w:spacing w:after="60"/>
        <w:ind w:left="425"/>
      </w:pPr>
      <w:r>
        <w:t xml:space="preserve">Total by region </w:t>
      </w:r>
      <w:r w:rsidR="00EB0FFC">
        <w:t>-</w:t>
      </w:r>
      <w:r>
        <w:t xml:space="preserve"> a comparison across categories</w:t>
      </w:r>
    </w:p>
    <w:p w14:paraId="2D629696" w14:textId="60147573" w:rsidR="00D67DEC" w:rsidRDefault="002C4F51">
      <w:pPr>
        <w:pStyle w:val="ListBullet"/>
        <w:spacing w:after="60"/>
        <w:ind w:left="425"/>
      </w:pPr>
      <w:r>
        <w:t xml:space="preserve">Top ten sites by volume </w:t>
      </w:r>
      <w:r w:rsidR="00EB0FFC">
        <w:t>-</w:t>
      </w:r>
      <w:r>
        <w:t xml:space="preserve"> a ranking</w:t>
      </w:r>
    </w:p>
    <w:p w14:paraId="3A37BDA7" w14:textId="77777777" w:rsidR="00D67DEC" w:rsidRDefault="002C4F51">
      <w:r>
        <w:t xml:space="preserve">Ask for something with a category and a number in it. Questions that </w:t>
      </w:r>
      <w:proofErr w:type="gramStart"/>
      <w:r>
        <w:t>return</w:t>
      </w:r>
      <w:proofErr w:type="gramEnd"/>
      <w:r>
        <w:t xml:space="preserve"> a single value, or a long list of unaggregated records, have nothing to plot.</w:t>
      </w:r>
    </w:p>
    <w:p w14:paraId="07737C40" w14:textId="77777777" w:rsidR="00D67DEC" w:rsidRDefault="002C4F51">
      <w:r>
        <w:t>Where a chart supports it, selecting a bar or segment drills into the detail behind it.</w:t>
      </w:r>
    </w:p>
    <w:p w14:paraId="747248C9" w14:textId="77777777" w:rsidR="00D67DEC" w:rsidRDefault="002C4F51">
      <w:pPr>
        <w:pStyle w:val="Heading1"/>
        <w:pBdr>
          <w:bottom w:val="single" w:sz="6" w:space="5" w:color="D6E1EA"/>
        </w:pBdr>
      </w:pPr>
      <w:bookmarkStart w:id="22" w:name="_Toc239269431"/>
      <w:r>
        <w:rPr>
          <w:rFonts w:ascii="Consolas" w:hAnsi="Consolas"/>
          <w:color w:val="17679C"/>
          <w:sz w:val="22"/>
        </w:rPr>
        <w:t xml:space="preserve">08   </w:t>
      </w:r>
      <w:r>
        <w:t>Dashboards</w:t>
      </w:r>
      <w:bookmarkEnd w:id="22"/>
    </w:p>
    <w:p w14:paraId="5F5F474C" w14:textId="77777777" w:rsidR="00D67DEC" w:rsidRDefault="002C4F51">
      <w:r>
        <w:t>A dashboard collects the questions you want to keep an eye on, so you do not have to ask them again each morning.</w:t>
      </w:r>
    </w:p>
    <w:p w14:paraId="653F073F" w14:textId="77777777" w:rsidR="00D67DEC" w:rsidRDefault="002C4F51">
      <w:pPr>
        <w:pStyle w:val="Heading2"/>
      </w:pPr>
      <w:bookmarkStart w:id="23" w:name="_Toc239269432"/>
      <w:r>
        <w:t>Creating one</w:t>
      </w:r>
      <w:bookmarkEnd w:id="23"/>
    </w:p>
    <w:p w14:paraId="3E05F785" w14:textId="77777777" w:rsidR="00D67DEC" w:rsidRDefault="002C4F51">
      <w:pPr>
        <w:pStyle w:val="ListNumber"/>
        <w:numPr>
          <w:ilvl w:val="0"/>
          <w:numId w:val="16"/>
        </w:numPr>
        <w:spacing w:after="80"/>
        <w:ind w:left="425"/>
      </w:pPr>
      <w:r>
        <w:t xml:space="preserve">Open </w:t>
      </w:r>
      <w:r>
        <w:rPr>
          <w:rFonts w:ascii="Consolas" w:hAnsi="Consolas"/>
          <w:sz w:val="19"/>
          <w:shd w:val="clear" w:color="auto" w:fill="EEF4F8"/>
        </w:rPr>
        <w:t>My Dashboards</w:t>
      </w:r>
      <w:r>
        <w:t xml:space="preserve"> in the sidebar and choose </w:t>
      </w:r>
      <w:r>
        <w:rPr>
          <w:rFonts w:ascii="Consolas" w:hAnsi="Consolas"/>
          <w:sz w:val="19"/>
          <w:shd w:val="clear" w:color="auto" w:fill="EEF4F8"/>
        </w:rPr>
        <w:t>New Dashboard</w:t>
      </w:r>
      <w:r>
        <w:t>.</w:t>
      </w:r>
    </w:p>
    <w:p w14:paraId="05F577EC" w14:textId="77777777" w:rsidR="00D67DEC" w:rsidRDefault="002C4F51">
      <w:pPr>
        <w:pStyle w:val="ListNumber"/>
        <w:numPr>
          <w:ilvl w:val="0"/>
          <w:numId w:val="16"/>
        </w:numPr>
        <w:spacing w:after="80"/>
        <w:ind w:left="425"/>
      </w:pPr>
      <w:r>
        <w:t>Give it a title, an optional description, and choose which agent it draws on.</w:t>
      </w:r>
    </w:p>
    <w:p w14:paraId="35063A9A" w14:textId="77777777" w:rsidR="00D67DEC" w:rsidRDefault="002C4F51">
      <w:pPr>
        <w:pStyle w:val="ListNumber"/>
        <w:numPr>
          <w:ilvl w:val="0"/>
          <w:numId w:val="16"/>
        </w:numPr>
        <w:spacing w:after="80"/>
        <w:ind w:left="425"/>
      </w:pPr>
      <w:r>
        <w:t>You are taken to the builder to add your first widget.</w:t>
      </w:r>
    </w:p>
    <w:p w14:paraId="4B0303AE" w14:textId="77777777" w:rsidR="00D67DEC" w:rsidRDefault="002C4F51">
      <w:pPr>
        <w:pStyle w:val="Heading2"/>
      </w:pPr>
      <w:bookmarkStart w:id="24" w:name="_Toc239269433"/>
      <w:r>
        <w:t>Adding widgets</w:t>
      </w:r>
      <w:bookmarkEnd w:id="24"/>
    </w:p>
    <w:p w14:paraId="4DB10CF7" w14:textId="77777777" w:rsidR="00D67DEC" w:rsidRDefault="002C4F51">
      <w:pPr>
        <w:pStyle w:val="ListNumber"/>
        <w:numPr>
          <w:ilvl w:val="0"/>
          <w:numId w:val="17"/>
        </w:numPr>
        <w:spacing w:after="80"/>
        <w:ind w:left="425"/>
      </w:pPr>
      <w:r>
        <w:t xml:space="preserve">Choose </w:t>
      </w:r>
      <w:r>
        <w:rPr>
          <w:rFonts w:ascii="Consolas" w:hAnsi="Consolas"/>
          <w:sz w:val="19"/>
          <w:shd w:val="clear" w:color="auto" w:fill="EEF4F8"/>
        </w:rPr>
        <w:t>Add Widget</w:t>
      </w:r>
      <w:r>
        <w:t>.</w:t>
      </w:r>
    </w:p>
    <w:p w14:paraId="1C4B4902" w14:textId="77777777" w:rsidR="00D67DEC" w:rsidRDefault="002C4F51">
      <w:pPr>
        <w:pStyle w:val="ListNumber"/>
        <w:numPr>
          <w:ilvl w:val="0"/>
          <w:numId w:val="17"/>
        </w:numPr>
        <w:spacing w:after="80"/>
        <w:ind w:left="425"/>
      </w:pPr>
      <w:r>
        <w:t>Type the question the widget should answer.</w:t>
      </w:r>
    </w:p>
    <w:p w14:paraId="0F3C8D13" w14:textId="43645FC5" w:rsidR="00D67DEC" w:rsidRDefault="002C4F51">
      <w:pPr>
        <w:pStyle w:val="ListNumber"/>
        <w:numPr>
          <w:ilvl w:val="0"/>
          <w:numId w:val="17"/>
        </w:numPr>
        <w:spacing w:after="80"/>
        <w:ind w:left="425"/>
      </w:pPr>
      <w:r>
        <w:t xml:space="preserve">Pick how to present it </w:t>
      </w:r>
      <w:r w:rsidR="00EB0FFC">
        <w:t>-</w:t>
      </w:r>
      <w:r>
        <w:t xml:space="preserve"> bar, line, pie, table, or a single summary figure.</w:t>
      </w:r>
    </w:p>
    <w:p w14:paraId="20FCBFFC" w14:textId="77777777" w:rsidR="00D67DEC" w:rsidRDefault="002C4F51">
      <w:pPr>
        <w:pStyle w:val="ListNumber"/>
        <w:numPr>
          <w:ilvl w:val="0"/>
          <w:numId w:val="17"/>
        </w:numPr>
        <w:spacing w:after="80"/>
        <w:ind w:left="425"/>
      </w:pPr>
      <w:r>
        <w:t xml:space="preserve">Name the widget so its purpose is clear at a </w:t>
      </w:r>
      <w:proofErr w:type="gramStart"/>
      <w:r>
        <w:t>glance, and</w:t>
      </w:r>
      <w:proofErr w:type="gramEnd"/>
      <w:r>
        <w:t xml:space="preserve"> save.</w:t>
      </w:r>
    </w:p>
    <w:p w14:paraId="1B5DF539" w14:textId="77777777" w:rsidR="00D67DEC" w:rsidRDefault="002C4F51">
      <w:r>
        <w:t>Widgets can be dragged into position and resized. The arrangement is saved with the dashboard, so everyone opening it sees the same layout.</w:t>
      </w:r>
    </w:p>
    <w:p w14:paraId="7E955AE7" w14:textId="77777777" w:rsidR="00D67DEC" w:rsidRDefault="002C4F51">
      <w:pPr>
        <w:pStyle w:val="Heading2"/>
      </w:pPr>
      <w:bookmarkStart w:id="25" w:name="_Toc239269434"/>
      <w:r>
        <w:lastRenderedPageBreak/>
        <w:t>Viewing and maintaining</w:t>
      </w:r>
      <w:bookmarkEnd w:id="25"/>
    </w:p>
    <w:p w14:paraId="42CD4FE5" w14:textId="77777777" w:rsidR="00D67DEC" w:rsidRDefault="002C4F51">
      <w:r>
        <w:t xml:space="preserve">Open a dashboard from </w:t>
      </w:r>
      <w:r>
        <w:rPr>
          <w:rFonts w:ascii="Consolas" w:hAnsi="Consolas"/>
          <w:sz w:val="19"/>
          <w:shd w:val="clear" w:color="auto" w:fill="EEF4F8"/>
        </w:rPr>
        <w:t>My Dashboards</w:t>
      </w:r>
      <w:r>
        <w:t>, which lists yours with their widget count and when each was last changed. Widgets re-run their query when the dashboard is opened, so the figures are current.</w:t>
      </w:r>
    </w:p>
    <w:p w14:paraId="597EE752" w14:textId="77777777" w:rsidR="00D67DEC" w:rsidRDefault="002C4F51">
      <w:r>
        <w:rPr>
          <w:rFonts w:ascii="Consolas" w:hAnsi="Consolas"/>
          <w:sz w:val="19"/>
          <w:shd w:val="clear" w:color="auto" w:fill="EEF4F8"/>
        </w:rPr>
        <w:t>Manage Dashboards</w:t>
      </w:r>
      <w:r>
        <w:t xml:space="preserve"> is where you rename or delete them. Deleting a dashboard removes its widgets too; the underlying data is untouched.</w:t>
      </w:r>
    </w:p>
    <w:tbl>
      <w:tblPr>
        <w:tblW w:w="0" w:type="auto"/>
        <w:tblCellMar>
          <w:top w:w="130" w:type="dxa"/>
          <w:left w:w="160" w:type="dxa"/>
          <w:bottom w:w="130" w:type="dxa"/>
          <w:right w:w="160" w:type="dxa"/>
        </w:tblCellMar>
        <w:tblLook w:val="04A0" w:firstRow="1" w:lastRow="0" w:firstColumn="1" w:lastColumn="0" w:noHBand="0" w:noVBand="1"/>
      </w:tblPr>
      <w:tblGrid>
        <w:gridCol w:w="9184"/>
      </w:tblGrid>
      <w:tr w:rsidR="00D67DEC" w14:paraId="2CACAAFA" w14:textId="77777777">
        <w:tc>
          <w:tcPr>
            <w:tcW w:w="9184" w:type="dxa"/>
            <w:shd w:val="clear" w:color="auto" w:fill="FBF3E7"/>
          </w:tcPr>
          <w:p w14:paraId="747D1A8A" w14:textId="77777777" w:rsidR="00D67DEC" w:rsidRDefault="002C4F51">
            <w:pPr>
              <w:spacing w:after="40"/>
            </w:pPr>
            <w:r>
              <w:rPr>
                <w:rFonts w:ascii="Consolas" w:hAnsi="Consolas"/>
                <w:b/>
                <w:color w:val="8C551A"/>
                <w:sz w:val="16"/>
              </w:rPr>
              <w:t>DASHBOARDS ARE PERSONAL</w:t>
            </w:r>
          </w:p>
          <w:p w14:paraId="7E701398" w14:textId="77777777" w:rsidR="00D67DEC" w:rsidRDefault="002C4F51">
            <w:pPr>
              <w:spacing w:after="0"/>
            </w:pPr>
            <w:r>
              <w:t>A dashboard is visible to the person who created it. Colleagues who need the same view should build their own, or you can share the underlying questions with them.</w:t>
            </w:r>
          </w:p>
        </w:tc>
      </w:tr>
    </w:tbl>
    <w:p w14:paraId="7727FCED" w14:textId="77777777" w:rsidR="00D67DEC" w:rsidRDefault="00D67DEC">
      <w:pPr>
        <w:spacing w:after="80"/>
      </w:pPr>
    </w:p>
    <w:p w14:paraId="541F1492" w14:textId="77777777" w:rsidR="00D67DEC" w:rsidRDefault="002C4F51">
      <w:pPr>
        <w:pStyle w:val="Heading1"/>
        <w:pBdr>
          <w:bottom w:val="single" w:sz="6" w:space="5" w:color="D6E1EA"/>
        </w:pBdr>
      </w:pPr>
      <w:bookmarkStart w:id="26" w:name="_Toc239269435"/>
      <w:r>
        <w:rPr>
          <w:rFonts w:ascii="Consolas" w:hAnsi="Consolas"/>
          <w:color w:val="17679C"/>
          <w:sz w:val="22"/>
        </w:rPr>
        <w:t xml:space="preserve">09   </w:t>
      </w:r>
      <w:r>
        <w:t xml:space="preserve">Query </w:t>
      </w:r>
      <w:proofErr w:type="gramStart"/>
      <w:r>
        <w:t>log</w:t>
      </w:r>
      <w:bookmarkEnd w:id="26"/>
      <w:proofErr w:type="gramEnd"/>
    </w:p>
    <w:p w14:paraId="47650446" w14:textId="77777777" w:rsidR="00D67DEC" w:rsidRDefault="002C4F51">
      <w:r>
        <w:rPr>
          <w:rFonts w:ascii="Consolas" w:hAnsi="Consolas"/>
          <w:sz w:val="19"/>
          <w:shd w:val="clear" w:color="auto" w:fill="EEF4F8"/>
        </w:rPr>
        <w:t>Query Log</w:t>
      </w:r>
      <w:r>
        <w:t xml:space="preserve"> is a record of every question asked in your </w:t>
      </w:r>
      <w:proofErr w:type="spellStart"/>
      <w:r>
        <w:t>organisation</w:t>
      </w:r>
      <w:proofErr w:type="spellEnd"/>
      <w:r>
        <w:t>: who asked it, which agent answered, what came back, and how it was rated. Filter it by agent to focus on one subject area.</w:t>
      </w:r>
    </w:p>
    <w:p w14:paraId="0961C61A" w14:textId="77777777" w:rsidR="00D67DEC" w:rsidRDefault="002C4F51">
      <w:r>
        <w:t>It is useful for three things:</w:t>
      </w:r>
    </w:p>
    <w:p w14:paraId="06F990AA" w14:textId="77777777" w:rsidR="00D67DEC" w:rsidRDefault="002C4F51">
      <w:pPr>
        <w:pStyle w:val="ListBullet"/>
        <w:spacing w:after="60"/>
        <w:ind w:left="425"/>
      </w:pPr>
      <w:r>
        <w:rPr>
          <w:b/>
        </w:rPr>
        <w:t>Learning what to ask.</w:t>
      </w:r>
      <w:r>
        <w:t xml:space="preserve"> New colleagues can see the questions that already work.</w:t>
      </w:r>
    </w:p>
    <w:p w14:paraId="2F2F8C98" w14:textId="77777777" w:rsidR="00D67DEC" w:rsidRDefault="002C4F51">
      <w:pPr>
        <w:pStyle w:val="ListBullet"/>
        <w:spacing w:after="60"/>
        <w:ind w:left="425"/>
      </w:pPr>
      <w:r>
        <w:rPr>
          <w:b/>
        </w:rPr>
        <w:t>Spotting weak areas.</w:t>
      </w:r>
      <w:r>
        <w:t xml:space="preserve"> A cluster of poor ratings against one agent points at instructions or glossary terms that need work.</w:t>
      </w:r>
    </w:p>
    <w:p w14:paraId="4E317DF5" w14:textId="77777777" w:rsidR="00D67DEC" w:rsidRDefault="002C4F51">
      <w:pPr>
        <w:pStyle w:val="ListBullet"/>
        <w:spacing w:after="60"/>
        <w:ind w:left="425"/>
      </w:pPr>
      <w:r>
        <w:rPr>
          <w:b/>
        </w:rPr>
        <w:t>Keeping a record.</w:t>
      </w:r>
      <w:r>
        <w:t xml:space="preserve"> Every answer is retained with its query, so a figure quoted in a meeting can be traced back.</w:t>
      </w:r>
    </w:p>
    <w:p w14:paraId="5BB9F891" w14:textId="77777777" w:rsidR="00D67DEC" w:rsidRDefault="002C4F51">
      <w:pPr>
        <w:pStyle w:val="Heading1"/>
        <w:pBdr>
          <w:bottom w:val="single" w:sz="6" w:space="5" w:color="D6E1EA"/>
        </w:pBdr>
      </w:pPr>
      <w:bookmarkStart w:id="27" w:name="_Toc239269436"/>
      <w:r>
        <w:rPr>
          <w:rFonts w:ascii="Consolas" w:hAnsi="Consolas"/>
          <w:color w:val="17679C"/>
          <w:sz w:val="22"/>
        </w:rPr>
        <w:t xml:space="preserve">10   </w:t>
      </w:r>
      <w:r>
        <w:t xml:space="preserve">Your </w:t>
      </w:r>
      <w:proofErr w:type="spellStart"/>
      <w:r>
        <w:t>organisation</w:t>
      </w:r>
      <w:bookmarkEnd w:id="27"/>
      <w:proofErr w:type="spellEnd"/>
    </w:p>
    <w:p w14:paraId="0881C758" w14:textId="77777777" w:rsidR="00D67DEC" w:rsidRDefault="002C4F51">
      <w:r>
        <w:t xml:space="preserve">Everyone signed in under the same </w:t>
      </w:r>
      <w:proofErr w:type="spellStart"/>
      <w:r>
        <w:t>organisation</w:t>
      </w:r>
      <w:proofErr w:type="spellEnd"/>
      <w:r>
        <w:t xml:space="preserve"> shares </w:t>
      </w:r>
      <w:proofErr w:type="gramStart"/>
      <w:r>
        <w:t>its</w:t>
      </w:r>
      <w:proofErr w:type="gramEnd"/>
      <w:r>
        <w:t xml:space="preserve"> connections, tables, documents and agents. Nothing is visible across </w:t>
      </w:r>
      <w:proofErr w:type="spellStart"/>
      <w:r>
        <w:t>organisations</w:t>
      </w:r>
      <w:proofErr w:type="spellEnd"/>
      <w:r>
        <w:t>.</w:t>
      </w:r>
    </w:p>
    <w:p w14:paraId="75C92753" w14:textId="77777777" w:rsidR="00D67DEC" w:rsidRDefault="002C4F51">
      <w:pPr>
        <w:pStyle w:val="Heading2"/>
      </w:pPr>
      <w:bookmarkStart w:id="28" w:name="_Toc239269437"/>
      <w:r>
        <w:t>Inviting colleagues</w:t>
      </w:r>
      <w:bookmarkEnd w:id="28"/>
    </w:p>
    <w:p w14:paraId="40F6895F" w14:textId="77777777" w:rsidR="00D67DEC" w:rsidRDefault="002C4F51">
      <w:proofErr w:type="spellStart"/>
      <w:r>
        <w:rPr>
          <w:i/>
        </w:rPr>
        <w:t>Organisation</w:t>
      </w:r>
      <w:proofErr w:type="spellEnd"/>
      <w:r>
        <w:rPr>
          <w:i/>
        </w:rPr>
        <w:t xml:space="preserve"> admins only.</w:t>
      </w:r>
    </w:p>
    <w:p w14:paraId="4D00E2D8" w14:textId="77777777" w:rsidR="00D67DEC" w:rsidRDefault="002C4F51">
      <w:pPr>
        <w:pStyle w:val="ListNumber"/>
        <w:numPr>
          <w:ilvl w:val="0"/>
          <w:numId w:val="18"/>
        </w:numPr>
        <w:spacing w:after="80"/>
        <w:ind w:left="425"/>
      </w:pPr>
      <w:r>
        <w:t xml:space="preserve">Open </w:t>
      </w:r>
      <w:proofErr w:type="spellStart"/>
      <w:r>
        <w:rPr>
          <w:rFonts w:ascii="Consolas" w:hAnsi="Consolas"/>
          <w:sz w:val="19"/>
          <w:shd w:val="clear" w:color="auto" w:fill="EEF4F8"/>
        </w:rPr>
        <w:t>Organisation</w:t>
      </w:r>
      <w:proofErr w:type="spellEnd"/>
      <w:r>
        <w:rPr>
          <w:rFonts w:ascii="Consolas" w:hAnsi="Consolas"/>
          <w:sz w:val="19"/>
          <w:shd w:val="clear" w:color="auto" w:fill="EEF4F8"/>
        </w:rPr>
        <w:t xml:space="preserve"> Users</w:t>
      </w:r>
      <w:r>
        <w:t xml:space="preserve"> from the sidebar.</w:t>
      </w:r>
    </w:p>
    <w:p w14:paraId="360B506F" w14:textId="77777777" w:rsidR="00D67DEC" w:rsidRDefault="002C4F51">
      <w:pPr>
        <w:pStyle w:val="ListNumber"/>
        <w:numPr>
          <w:ilvl w:val="0"/>
          <w:numId w:val="18"/>
        </w:numPr>
        <w:spacing w:after="80"/>
        <w:ind w:left="425"/>
      </w:pPr>
      <w:r>
        <w:t xml:space="preserve">Choose </w:t>
      </w:r>
      <w:r>
        <w:rPr>
          <w:rFonts w:ascii="Consolas" w:hAnsi="Consolas"/>
          <w:sz w:val="19"/>
          <w:shd w:val="clear" w:color="auto" w:fill="EEF4F8"/>
        </w:rPr>
        <w:t>Invite user</w:t>
      </w:r>
      <w:r>
        <w:t xml:space="preserve"> and enter their email address and role.</w:t>
      </w:r>
    </w:p>
    <w:p w14:paraId="6B19959A" w14:textId="77777777" w:rsidR="00D67DEC" w:rsidRDefault="002C4F51">
      <w:pPr>
        <w:pStyle w:val="ListNumber"/>
        <w:numPr>
          <w:ilvl w:val="0"/>
          <w:numId w:val="18"/>
        </w:numPr>
        <w:spacing w:after="80"/>
        <w:ind w:left="425"/>
      </w:pPr>
      <w:r>
        <w:t>They receive an email with a temporary password and follow the steps in section 02.</w:t>
      </w:r>
    </w:p>
    <w:p w14:paraId="4F8D28A2" w14:textId="77777777" w:rsidR="00D67DEC" w:rsidRDefault="002C4F51">
      <w:pPr>
        <w:pStyle w:val="Heading2"/>
      </w:pPr>
      <w:bookmarkStart w:id="29" w:name="_Toc239269438"/>
      <w:r>
        <w:t>Roles</w:t>
      </w:r>
      <w:bookmarkEnd w:id="29"/>
    </w:p>
    <w:p w14:paraId="755CBA12" w14:textId="27E5C8F5" w:rsidR="00D67DEC" w:rsidRDefault="002C4F51">
      <w:pPr>
        <w:spacing w:after="80"/>
        <w:ind w:left="227"/>
      </w:pPr>
      <w:proofErr w:type="spellStart"/>
      <w:r>
        <w:rPr>
          <w:b/>
        </w:rPr>
        <w:t>Organisation</w:t>
      </w:r>
      <w:proofErr w:type="spellEnd"/>
      <w:r>
        <w:rPr>
          <w:b/>
        </w:rPr>
        <w:t xml:space="preserve"> </w:t>
      </w:r>
      <w:proofErr w:type="gramStart"/>
      <w:r>
        <w:rPr>
          <w:b/>
        </w:rPr>
        <w:t>admin</w:t>
      </w:r>
      <w:r>
        <w:t xml:space="preserve">  </w:t>
      </w:r>
      <w:r w:rsidR="00EB0FFC">
        <w:t>-</w:t>
      </w:r>
      <w:proofErr w:type="gramEnd"/>
      <w:r>
        <w:t xml:space="preserve">  Everything below, plus inviting colleagues, changing roles and removing members.</w:t>
      </w:r>
    </w:p>
    <w:p w14:paraId="015B41F9" w14:textId="0322BBE0" w:rsidR="00D67DEC" w:rsidRDefault="002C4F51">
      <w:pPr>
        <w:spacing w:after="80"/>
        <w:ind w:left="227"/>
      </w:pPr>
      <w:proofErr w:type="spellStart"/>
      <w:r>
        <w:rPr>
          <w:b/>
        </w:rPr>
        <w:t>Organisation</w:t>
      </w:r>
      <w:proofErr w:type="spellEnd"/>
      <w:r>
        <w:rPr>
          <w:b/>
        </w:rPr>
        <w:t xml:space="preserve"> </w:t>
      </w:r>
      <w:proofErr w:type="gramStart"/>
      <w:r>
        <w:rPr>
          <w:b/>
        </w:rPr>
        <w:t>user</w:t>
      </w:r>
      <w:r>
        <w:t xml:space="preserve">  </w:t>
      </w:r>
      <w:r w:rsidR="00EB0FFC">
        <w:t>-</w:t>
      </w:r>
      <w:proofErr w:type="gramEnd"/>
      <w:r>
        <w:t xml:space="preserve">  Connect data, create agents, ask questions and build dashboards.</w:t>
      </w:r>
    </w:p>
    <w:p w14:paraId="24FEA3A2" w14:textId="77777777" w:rsidR="00D67DEC" w:rsidRDefault="002C4F51">
      <w:r>
        <w:t>Members can be selected in bulk to change roles, resend invitations or remove several people at once.</w:t>
      </w:r>
    </w:p>
    <w:p w14:paraId="57D83DD7" w14:textId="77777777" w:rsidR="00D67DEC" w:rsidRDefault="002C4F51">
      <w:pPr>
        <w:pStyle w:val="Heading2"/>
      </w:pPr>
      <w:bookmarkStart w:id="30" w:name="_Toc239269439"/>
      <w:r>
        <w:lastRenderedPageBreak/>
        <w:t>Your own account</w:t>
      </w:r>
      <w:bookmarkEnd w:id="30"/>
    </w:p>
    <w:p w14:paraId="1DC94B18" w14:textId="77777777" w:rsidR="00D67DEC" w:rsidRDefault="002C4F51">
      <w:r>
        <w:rPr>
          <w:rFonts w:ascii="Consolas" w:hAnsi="Consolas"/>
          <w:sz w:val="19"/>
          <w:shd w:val="clear" w:color="auto" w:fill="EEF4F8"/>
        </w:rPr>
        <w:t>Profile</w:t>
      </w:r>
      <w:r>
        <w:t xml:space="preserve"> holds your name, contact details and password, along with your usage for the current period.</w:t>
      </w:r>
    </w:p>
    <w:p w14:paraId="4E529BC1" w14:textId="77777777" w:rsidR="00D67DEC" w:rsidRDefault="002C4F51">
      <w:pPr>
        <w:pStyle w:val="Heading1"/>
        <w:pBdr>
          <w:bottom w:val="single" w:sz="6" w:space="5" w:color="D6E1EA"/>
        </w:pBdr>
      </w:pPr>
      <w:bookmarkStart w:id="31" w:name="_Toc239269440"/>
      <w:r>
        <w:rPr>
          <w:rFonts w:ascii="Consolas" w:hAnsi="Consolas"/>
          <w:color w:val="17679C"/>
          <w:sz w:val="22"/>
        </w:rPr>
        <w:t xml:space="preserve">11   </w:t>
      </w:r>
      <w:r>
        <w:t>Troubleshooting</w:t>
      </w:r>
      <w:bookmarkEnd w:id="31"/>
    </w:p>
    <w:tbl>
      <w:tblPr>
        <w:tblStyle w:val="TableGrid"/>
        <w:tblW w:w="0" w:type="auto"/>
        <w:tblCellMar>
          <w:top w:w="80" w:type="dxa"/>
          <w:left w:w="110" w:type="dxa"/>
          <w:bottom w:w="80" w:type="dxa"/>
          <w:right w:w="110" w:type="dxa"/>
        </w:tblCellMar>
        <w:tblLook w:val="04A0" w:firstRow="1" w:lastRow="0" w:firstColumn="1" w:lastColumn="0" w:noHBand="0" w:noVBand="1"/>
      </w:tblPr>
      <w:tblGrid>
        <w:gridCol w:w="3306"/>
        <w:gridCol w:w="5878"/>
      </w:tblGrid>
      <w:tr w:rsidR="00D67DEC" w14:paraId="45A04063" w14:textId="77777777">
        <w:tc>
          <w:tcPr>
            <w:tcW w:w="3306" w:type="dxa"/>
            <w:shd w:val="clear" w:color="auto" w:fill="0B1F33"/>
          </w:tcPr>
          <w:p w14:paraId="522E1241" w14:textId="77777777" w:rsidR="00D67DEC" w:rsidRDefault="002C4F51">
            <w:pPr>
              <w:spacing w:after="0"/>
            </w:pPr>
            <w:r>
              <w:rPr>
                <w:rFonts w:ascii="Consolas" w:hAnsi="Consolas"/>
                <w:b/>
                <w:color w:val="FFFFFF"/>
                <w:sz w:val="17"/>
              </w:rPr>
              <w:t>What you see</w:t>
            </w:r>
          </w:p>
        </w:tc>
        <w:tc>
          <w:tcPr>
            <w:tcW w:w="5878" w:type="dxa"/>
            <w:shd w:val="clear" w:color="auto" w:fill="0B1F33"/>
          </w:tcPr>
          <w:p w14:paraId="4C7F2AF8" w14:textId="77777777" w:rsidR="00D67DEC" w:rsidRDefault="002C4F51">
            <w:pPr>
              <w:spacing w:after="0"/>
            </w:pPr>
            <w:r>
              <w:rPr>
                <w:rFonts w:ascii="Consolas" w:hAnsi="Consolas"/>
                <w:b/>
                <w:color w:val="FFFFFF"/>
                <w:sz w:val="17"/>
              </w:rPr>
              <w:t>What to do</w:t>
            </w:r>
          </w:p>
        </w:tc>
      </w:tr>
      <w:tr w:rsidR="00D67DEC" w14:paraId="4CDF2243" w14:textId="77777777">
        <w:tc>
          <w:tcPr>
            <w:tcW w:w="3306" w:type="dxa"/>
          </w:tcPr>
          <w:p w14:paraId="2FD2FD11" w14:textId="77777777" w:rsidR="00D67DEC" w:rsidRDefault="002C4F51">
            <w:pPr>
              <w:spacing w:after="0"/>
            </w:pPr>
            <w:r>
              <w:rPr>
                <w:b/>
                <w:sz w:val="19"/>
              </w:rPr>
              <w:t>“Authentication failed” when testing a connection</w:t>
            </w:r>
          </w:p>
        </w:tc>
        <w:tc>
          <w:tcPr>
            <w:tcW w:w="5878" w:type="dxa"/>
          </w:tcPr>
          <w:p w14:paraId="4C434C9E" w14:textId="77777777" w:rsidR="00D67DEC" w:rsidRDefault="002C4F51">
            <w:pPr>
              <w:spacing w:after="0"/>
            </w:pPr>
            <w:r>
              <w:rPr>
                <w:sz w:val="19"/>
              </w:rPr>
              <w:t>The username or password is wrong. Check for trailing spaces, and confirm the account has permission to read the database.</w:t>
            </w:r>
          </w:p>
        </w:tc>
      </w:tr>
      <w:tr w:rsidR="00D67DEC" w14:paraId="66778127" w14:textId="77777777">
        <w:tc>
          <w:tcPr>
            <w:tcW w:w="3306" w:type="dxa"/>
            <w:shd w:val="clear" w:color="auto" w:fill="F4F8FB"/>
          </w:tcPr>
          <w:p w14:paraId="27324E84" w14:textId="77777777" w:rsidR="00D67DEC" w:rsidRDefault="002C4F51">
            <w:pPr>
              <w:spacing w:after="0"/>
            </w:pPr>
            <w:r>
              <w:rPr>
                <w:b/>
                <w:sz w:val="19"/>
              </w:rPr>
              <w:t>“Connection timed out”</w:t>
            </w:r>
          </w:p>
        </w:tc>
        <w:tc>
          <w:tcPr>
            <w:tcW w:w="5878" w:type="dxa"/>
            <w:shd w:val="clear" w:color="auto" w:fill="F4F8FB"/>
          </w:tcPr>
          <w:p w14:paraId="4FFAE030" w14:textId="77777777" w:rsidR="00D67DEC" w:rsidRDefault="002C4F51">
            <w:pPr>
              <w:spacing w:after="0"/>
            </w:pPr>
            <w:proofErr w:type="spellStart"/>
            <w:r>
              <w:rPr>
                <w:sz w:val="19"/>
              </w:rPr>
              <w:t>CliniOps</w:t>
            </w:r>
            <w:proofErr w:type="spellEnd"/>
            <w:r>
              <w:rPr>
                <w:sz w:val="19"/>
              </w:rPr>
              <w:t xml:space="preserve"> reached the </w:t>
            </w:r>
            <w:proofErr w:type="gramStart"/>
            <w:r>
              <w:rPr>
                <w:sz w:val="19"/>
              </w:rPr>
              <w:t>network</w:t>
            </w:r>
            <w:proofErr w:type="gramEnd"/>
            <w:r>
              <w:rPr>
                <w:sz w:val="19"/>
              </w:rPr>
              <w:t xml:space="preserve"> but nothing answered. For AWS RDS check the security group; for Azure SQL add the server's IP to the firewall rules; otherwise confirm the port.</w:t>
            </w:r>
          </w:p>
        </w:tc>
      </w:tr>
      <w:tr w:rsidR="00D67DEC" w14:paraId="24E24732" w14:textId="77777777">
        <w:tc>
          <w:tcPr>
            <w:tcW w:w="3306" w:type="dxa"/>
          </w:tcPr>
          <w:p w14:paraId="11A2AEB4" w14:textId="77777777" w:rsidR="00D67DEC" w:rsidRDefault="002C4F51">
            <w:pPr>
              <w:spacing w:after="0"/>
            </w:pPr>
            <w:r>
              <w:rPr>
                <w:b/>
                <w:sz w:val="19"/>
              </w:rPr>
              <w:t>“Host not found”</w:t>
            </w:r>
          </w:p>
        </w:tc>
        <w:tc>
          <w:tcPr>
            <w:tcW w:w="5878" w:type="dxa"/>
          </w:tcPr>
          <w:p w14:paraId="2914FAB2" w14:textId="77777777" w:rsidR="00D67DEC" w:rsidRDefault="002C4F51">
            <w:pPr>
              <w:spacing w:after="0"/>
            </w:pPr>
            <w:r>
              <w:rPr>
                <w:sz w:val="19"/>
              </w:rPr>
              <w:t>The server address is wrong or misspelled. For RDS, copy the endpoint from the AWS console without the port on the end.</w:t>
            </w:r>
          </w:p>
        </w:tc>
      </w:tr>
      <w:tr w:rsidR="00D67DEC" w14:paraId="68345F47" w14:textId="77777777">
        <w:tc>
          <w:tcPr>
            <w:tcW w:w="3306" w:type="dxa"/>
            <w:shd w:val="clear" w:color="auto" w:fill="F4F8FB"/>
          </w:tcPr>
          <w:p w14:paraId="17D21C6A" w14:textId="77777777" w:rsidR="00D67DEC" w:rsidRDefault="002C4F51">
            <w:pPr>
              <w:spacing w:after="0"/>
            </w:pPr>
            <w:r>
              <w:rPr>
                <w:b/>
                <w:sz w:val="19"/>
              </w:rPr>
              <w:t>“Access denied” when browsing S3</w:t>
            </w:r>
          </w:p>
        </w:tc>
        <w:tc>
          <w:tcPr>
            <w:tcW w:w="5878" w:type="dxa"/>
            <w:shd w:val="clear" w:color="auto" w:fill="F4F8FB"/>
          </w:tcPr>
          <w:p w14:paraId="7298BA6A" w14:textId="77777777" w:rsidR="00D67DEC" w:rsidRDefault="002C4F51">
            <w:pPr>
              <w:spacing w:after="0"/>
            </w:pPr>
            <w:r>
              <w:rPr>
                <w:sz w:val="19"/>
              </w:rPr>
              <w:t>The key needs permission to list the bucket and read its contents. If the message mentions the region, set the region the bucket was created in.</w:t>
            </w:r>
          </w:p>
        </w:tc>
      </w:tr>
      <w:tr w:rsidR="00D67DEC" w14:paraId="5368830E" w14:textId="77777777">
        <w:tc>
          <w:tcPr>
            <w:tcW w:w="3306" w:type="dxa"/>
          </w:tcPr>
          <w:p w14:paraId="3C3820DA" w14:textId="77777777" w:rsidR="00D67DEC" w:rsidRDefault="002C4F51">
            <w:pPr>
              <w:spacing w:after="0"/>
            </w:pPr>
            <w:r>
              <w:rPr>
                <w:b/>
                <w:sz w:val="19"/>
              </w:rPr>
              <w:t>“Schema mismatch” on upload</w:t>
            </w:r>
          </w:p>
        </w:tc>
        <w:tc>
          <w:tcPr>
            <w:tcW w:w="5878" w:type="dxa"/>
          </w:tcPr>
          <w:p w14:paraId="505120EA" w14:textId="7828C6B6" w:rsidR="00D67DEC" w:rsidRDefault="002C4F51">
            <w:pPr>
              <w:spacing w:after="0"/>
            </w:pPr>
            <w:r>
              <w:rPr>
                <w:sz w:val="19"/>
              </w:rPr>
              <w:t xml:space="preserve">The file's columns do not match the </w:t>
            </w:r>
            <w:proofErr w:type="gramStart"/>
            <w:r>
              <w:rPr>
                <w:sz w:val="19"/>
              </w:rPr>
              <w:t>table's</w:t>
            </w:r>
            <w:proofErr w:type="gramEnd"/>
            <w:r>
              <w:rPr>
                <w:sz w:val="19"/>
              </w:rPr>
              <w:t xml:space="preserve">. The message lists both sets </w:t>
            </w:r>
            <w:r w:rsidR="00EB0FFC">
              <w:rPr>
                <w:sz w:val="19"/>
              </w:rPr>
              <w:t>-</w:t>
            </w:r>
            <w:r>
              <w:rPr>
                <w:sz w:val="19"/>
              </w:rPr>
              <w:t xml:space="preserve"> compare them for renamed, extra or missing columns.</w:t>
            </w:r>
          </w:p>
        </w:tc>
      </w:tr>
      <w:tr w:rsidR="00D67DEC" w14:paraId="698BE4D3" w14:textId="77777777">
        <w:tc>
          <w:tcPr>
            <w:tcW w:w="3306" w:type="dxa"/>
            <w:shd w:val="clear" w:color="auto" w:fill="F4F8FB"/>
          </w:tcPr>
          <w:p w14:paraId="6B7885F4" w14:textId="77777777" w:rsidR="00D67DEC" w:rsidRDefault="002C4F51">
            <w:pPr>
              <w:spacing w:after="0"/>
            </w:pPr>
            <w:r>
              <w:rPr>
                <w:b/>
                <w:sz w:val="19"/>
              </w:rPr>
              <w:t>The agent says it has no documents</w:t>
            </w:r>
          </w:p>
        </w:tc>
        <w:tc>
          <w:tcPr>
            <w:tcW w:w="5878" w:type="dxa"/>
            <w:shd w:val="clear" w:color="auto" w:fill="F4F8FB"/>
          </w:tcPr>
          <w:p w14:paraId="09B7C1A1" w14:textId="77777777" w:rsidR="00D67DEC" w:rsidRDefault="002C4F51">
            <w:pPr>
              <w:spacing w:after="0"/>
            </w:pPr>
            <w:r>
              <w:rPr>
                <w:sz w:val="19"/>
              </w:rPr>
              <w:t>The agent has no files attached, or they were removed. Open the agent and re-select its documents.</w:t>
            </w:r>
          </w:p>
        </w:tc>
      </w:tr>
      <w:tr w:rsidR="00D67DEC" w14:paraId="53742793" w14:textId="77777777">
        <w:tc>
          <w:tcPr>
            <w:tcW w:w="3306" w:type="dxa"/>
          </w:tcPr>
          <w:p w14:paraId="36D65A5B" w14:textId="77777777" w:rsidR="00D67DEC" w:rsidRDefault="002C4F51">
            <w:pPr>
              <w:spacing w:after="0"/>
            </w:pPr>
            <w:r>
              <w:rPr>
                <w:b/>
                <w:sz w:val="19"/>
              </w:rPr>
              <w:t>An answer looks wrong</w:t>
            </w:r>
          </w:p>
        </w:tc>
        <w:tc>
          <w:tcPr>
            <w:tcW w:w="5878" w:type="dxa"/>
          </w:tcPr>
          <w:p w14:paraId="58551785" w14:textId="1F0822D9" w:rsidR="00D67DEC" w:rsidRDefault="002C4F51">
            <w:pPr>
              <w:spacing w:after="0"/>
            </w:pPr>
            <w:r>
              <w:rPr>
                <w:sz w:val="19"/>
              </w:rPr>
              <w:t xml:space="preserve">Rate it down and say what was wrong. Then check the glossary </w:t>
            </w:r>
            <w:r w:rsidR="00EB0FFC">
              <w:rPr>
                <w:sz w:val="19"/>
              </w:rPr>
              <w:t>-</w:t>
            </w:r>
            <w:r>
              <w:rPr>
                <w:sz w:val="19"/>
              </w:rPr>
              <w:t xml:space="preserve"> a term being read differently than you intend is the usual cause.</w:t>
            </w:r>
          </w:p>
        </w:tc>
      </w:tr>
      <w:tr w:rsidR="00D67DEC" w14:paraId="4F77A758" w14:textId="77777777">
        <w:tc>
          <w:tcPr>
            <w:tcW w:w="3306" w:type="dxa"/>
            <w:shd w:val="clear" w:color="auto" w:fill="F4F8FB"/>
          </w:tcPr>
          <w:p w14:paraId="2A1F1F93" w14:textId="77777777" w:rsidR="00D67DEC" w:rsidRDefault="002C4F51">
            <w:pPr>
              <w:spacing w:after="0"/>
            </w:pPr>
            <w:r>
              <w:rPr>
                <w:b/>
                <w:sz w:val="19"/>
              </w:rPr>
              <w:t>An answer is vague or asks for clarification</w:t>
            </w:r>
          </w:p>
        </w:tc>
        <w:tc>
          <w:tcPr>
            <w:tcW w:w="5878" w:type="dxa"/>
            <w:shd w:val="clear" w:color="auto" w:fill="F4F8FB"/>
          </w:tcPr>
          <w:p w14:paraId="070B16D5" w14:textId="77777777" w:rsidR="00D67DEC" w:rsidRDefault="002C4F51">
            <w:pPr>
              <w:spacing w:after="0"/>
            </w:pPr>
            <w:r>
              <w:rPr>
                <w:sz w:val="19"/>
              </w:rPr>
              <w:t xml:space="preserve">Add the missing specifics: </w:t>
            </w:r>
            <w:proofErr w:type="gramStart"/>
            <w:r>
              <w:rPr>
                <w:sz w:val="19"/>
              </w:rPr>
              <w:t>a time period</w:t>
            </w:r>
            <w:proofErr w:type="gramEnd"/>
            <w:r>
              <w:rPr>
                <w:sz w:val="19"/>
              </w:rPr>
              <w:t xml:space="preserve">, </w:t>
            </w:r>
            <w:proofErr w:type="gramStart"/>
            <w:r>
              <w:rPr>
                <w:sz w:val="19"/>
              </w:rPr>
              <w:t>a region</w:t>
            </w:r>
            <w:proofErr w:type="gramEnd"/>
            <w:r>
              <w:rPr>
                <w:sz w:val="19"/>
              </w:rPr>
              <w:t xml:space="preserve">, </w:t>
            </w:r>
            <w:proofErr w:type="gramStart"/>
            <w:r>
              <w:rPr>
                <w:sz w:val="19"/>
              </w:rPr>
              <w:t>a metric</w:t>
            </w:r>
            <w:proofErr w:type="gramEnd"/>
            <w:r>
              <w:rPr>
                <w:sz w:val="19"/>
              </w:rPr>
              <w:t>. Agents ask rather than guess.</w:t>
            </w:r>
          </w:p>
        </w:tc>
      </w:tr>
      <w:tr w:rsidR="00D67DEC" w14:paraId="304B4044" w14:textId="77777777">
        <w:tc>
          <w:tcPr>
            <w:tcW w:w="3306" w:type="dxa"/>
          </w:tcPr>
          <w:p w14:paraId="3C5BBD20" w14:textId="77777777" w:rsidR="00D67DEC" w:rsidRDefault="002C4F51">
            <w:pPr>
              <w:spacing w:after="0"/>
            </w:pPr>
            <w:r>
              <w:rPr>
                <w:b/>
                <w:sz w:val="19"/>
              </w:rPr>
              <w:t>Signed out unexpectedly</w:t>
            </w:r>
          </w:p>
        </w:tc>
        <w:tc>
          <w:tcPr>
            <w:tcW w:w="5878" w:type="dxa"/>
          </w:tcPr>
          <w:p w14:paraId="26734C85" w14:textId="77777777" w:rsidR="00D67DEC" w:rsidRDefault="002C4F51">
            <w:pPr>
              <w:spacing w:after="0"/>
            </w:pPr>
            <w:r>
              <w:rPr>
                <w:sz w:val="19"/>
              </w:rPr>
              <w:t>Sessions expire after a period of inactivity. Sign in again; you will be returned to the page you were on.</w:t>
            </w:r>
          </w:p>
        </w:tc>
      </w:tr>
      <w:tr w:rsidR="00D67DEC" w14:paraId="6F135F41" w14:textId="77777777">
        <w:tc>
          <w:tcPr>
            <w:tcW w:w="3306" w:type="dxa"/>
            <w:shd w:val="clear" w:color="auto" w:fill="F4F8FB"/>
          </w:tcPr>
          <w:p w14:paraId="51ED4226" w14:textId="77777777" w:rsidR="00D67DEC" w:rsidRDefault="002C4F51">
            <w:pPr>
              <w:spacing w:after="0"/>
            </w:pPr>
            <w:r>
              <w:rPr>
                <w:b/>
                <w:sz w:val="19"/>
              </w:rPr>
              <w:t>A chart comes back empty</w:t>
            </w:r>
          </w:p>
        </w:tc>
        <w:tc>
          <w:tcPr>
            <w:tcW w:w="5878" w:type="dxa"/>
            <w:shd w:val="clear" w:color="auto" w:fill="F4F8FB"/>
          </w:tcPr>
          <w:p w14:paraId="160F96A8" w14:textId="77777777" w:rsidR="00D67DEC" w:rsidRDefault="002C4F51">
            <w:pPr>
              <w:spacing w:after="0"/>
            </w:pPr>
            <w:r>
              <w:rPr>
                <w:sz w:val="19"/>
              </w:rPr>
              <w:t xml:space="preserve">The question returned no rows, or nothing </w:t>
            </w:r>
            <w:proofErr w:type="gramStart"/>
            <w:r>
              <w:rPr>
                <w:sz w:val="19"/>
              </w:rPr>
              <w:t>chartable</w:t>
            </w:r>
            <w:proofErr w:type="gramEnd"/>
            <w:r>
              <w:rPr>
                <w:sz w:val="19"/>
              </w:rPr>
              <w:t>. Rephrase so it asks for a number grouped by a category.</w:t>
            </w:r>
          </w:p>
        </w:tc>
      </w:tr>
    </w:tbl>
    <w:p w14:paraId="553A319B" w14:textId="77777777" w:rsidR="00D67DEC" w:rsidRDefault="00D67DEC">
      <w:pPr>
        <w:spacing w:after="80"/>
      </w:pPr>
    </w:p>
    <w:p w14:paraId="348DDDDA" w14:textId="77777777" w:rsidR="00D67DEC" w:rsidRDefault="002C4F51">
      <w:r>
        <w:t xml:space="preserve">If a problem persists, note the exact wording of the message and the question you asked, and pass both to your </w:t>
      </w:r>
      <w:proofErr w:type="spellStart"/>
      <w:r>
        <w:t>CliniOps</w:t>
      </w:r>
      <w:proofErr w:type="spellEnd"/>
      <w:r>
        <w:t xml:space="preserve"> administrator.</w:t>
      </w:r>
    </w:p>
    <w:p w14:paraId="4184C62B" w14:textId="77777777" w:rsidR="00D67DEC" w:rsidRDefault="002C4F51">
      <w:pPr>
        <w:pStyle w:val="Heading1"/>
        <w:pBdr>
          <w:bottom w:val="single" w:sz="6" w:space="5" w:color="D6E1EA"/>
        </w:pBdr>
      </w:pPr>
      <w:bookmarkStart w:id="32" w:name="_Toc239269441"/>
      <w:r>
        <w:rPr>
          <w:rFonts w:ascii="Consolas" w:hAnsi="Consolas"/>
          <w:color w:val="17679C"/>
          <w:sz w:val="22"/>
        </w:rPr>
        <w:t xml:space="preserve">12   </w:t>
      </w:r>
      <w:r>
        <w:t>Glossary</w:t>
      </w:r>
      <w:bookmarkEnd w:id="32"/>
    </w:p>
    <w:p w14:paraId="1DB32E86" w14:textId="6D894FE9" w:rsidR="00D67DEC" w:rsidRDefault="002C4F51">
      <w:pPr>
        <w:spacing w:after="80"/>
        <w:ind w:left="227"/>
      </w:pPr>
      <w:proofErr w:type="gramStart"/>
      <w:r>
        <w:rPr>
          <w:b/>
        </w:rPr>
        <w:t>Agent</w:t>
      </w:r>
      <w:r>
        <w:t xml:space="preserve">  </w:t>
      </w:r>
      <w:r w:rsidR="00EB0FFC">
        <w:t>-</w:t>
      </w:r>
      <w:proofErr w:type="gramEnd"/>
      <w:r>
        <w:t xml:space="preserve">  A configured assistant pointed at a defined slice of your data, with its own instructions and glossary.</w:t>
      </w:r>
    </w:p>
    <w:p w14:paraId="7E0C886B" w14:textId="6925C2FE" w:rsidR="00D67DEC" w:rsidRDefault="002C4F51">
      <w:pPr>
        <w:spacing w:after="80"/>
        <w:ind w:left="227"/>
      </w:pPr>
      <w:r>
        <w:rPr>
          <w:b/>
        </w:rPr>
        <w:t xml:space="preserve">Business </w:t>
      </w:r>
      <w:proofErr w:type="gramStart"/>
      <w:r>
        <w:rPr>
          <w:b/>
        </w:rPr>
        <w:t>glossary</w:t>
      </w:r>
      <w:r>
        <w:t xml:space="preserve">  </w:t>
      </w:r>
      <w:r w:rsidR="00EB0FFC">
        <w:t>-</w:t>
      </w:r>
      <w:proofErr w:type="gramEnd"/>
      <w:r>
        <w:t xml:space="preserve">  Your </w:t>
      </w:r>
      <w:proofErr w:type="spellStart"/>
      <w:r>
        <w:t>organisation's</w:t>
      </w:r>
      <w:proofErr w:type="spellEnd"/>
      <w:r>
        <w:t xml:space="preserve"> definitions of its own terms, so answers use your vocabulary consistently.</w:t>
      </w:r>
    </w:p>
    <w:p w14:paraId="41DA647C" w14:textId="3D47635D" w:rsidR="00D67DEC" w:rsidRDefault="002C4F51">
      <w:pPr>
        <w:spacing w:after="80"/>
        <w:ind w:left="227"/>
      </w:pPr>
      <w:proofErr w:type="gramStart"/>
      <w:r>
        <w:rPr>
          <w:b/>
        </w:rPr>
        <w:t>Connection</w:t>
      </w:r>
      <w:r>
        <w:t xml:space="preserve">  </w:t>
      </w:r>
      <w:r w:rsidR="00EB0FFC">
        <w:t>-</w:t>
      </w:r>
      <w:proofErr w:type="gramEnd"/>
      <w:r>
        <w:t xml:space="preserve">  Saved details for reaching a database or storage bucket.</w:t>
      </w:r>
    </w:p>
    <w:p w14:paraId="724DCD60" w14:textId="1C7D646E" w:rsidR="00D67DEC" w:rsidRDefault="002C4F51">
      <w:pPr>
        <w:spacing w:after="80"/>
        <w:ind w:left="227"/>
      </w:pPr>
      <w:proofErr w:type="gramStart"/>
      <w:r>
        <w:rPr>
          <w:b/>
        </w:rPr>
        <w:lastRenderedPageBreak/>
        <w:t>Dashboard</w:t>
      </w:r>
      <w:r>
        <w:t xml:space="preserve">  </w:t>
      </w:r>
      <w:r w:rsidR="00EB0FFC">
        <w:t>-</w:t>
      </w:r>
      <w:proofErr w:type="gramEnd"/>
      <w:r>
        <w:t xml:space="preserve">  A saved arrangement of widgets, each answering one question.</w:t>
      </w:r>
    </w:p>
    <w:p w14:paraId="2DCCBE08" w14:textId="5635BA27" w:rsidR="00D67DEC" w:rsidRDefault="002C4F51">
      <w:pPr>
        <w:spacing w:after="80"/>
        <w:ind w:left="227"/>
      </w:pPr>
      <w:r>
        <w:rPr>
          <w:b/>
        </w:rPr>
        <w:t xml:space="preserve">Data </w:t>
      </w:r>
      <w:proofErr w:type="gramStart"/>
      <w:r>
        <w:rPr>
          <w:b/>
        </w:rPr>
        <w:t>source</w:t>
      </w:r>
      <w:r>
        <w:t xml:space="preserve">  </w:t>
      </w:r>
      <w:r w:rsidR="00EB0FFC">
        <w:t>-</w:t>
      </w:r>
      <w:proofErr w:type="gramEnd"/>
      <w:r>
        <w:t xml:space="preserve">  Any origin of data: a connected database, uploaded spreadsheets, or documents.</w:t>
      </w:r>
    </w:p>
    <w:p w14:paraId="22A310F3" w14:textId="5973FF00" w:rsidR="00D67DEC" w:rsidRDefault="002C4F51">
      <w:pPr>
        <w:spacing w:after="80"/>
        <w:ind w:left="227"/>
      </w:pPr>
      <w:r>
        <w:rPr>
          <w:b/>
        </w:rPr>
        <w:t xml:space="preserve">Metadata </w:t>
      </w:r>
      <w:proofErr w:type="gramStart"/>
      <w:r>
        <w:rPr>
          <w:b/>
        </w:rPr>
        <w:t>file</w:t>
      </w:r>
      <w:r>
        <w:t xml:space="preserve">  </w:t>
      </w:r>
      <w:r w:rsidR="00EB0FFC">
        <w:t>-</w:t>
      </w:r>
      <w:proofErr w:type="gramEnd"/>
      <w:r>
        <w:t xml:space="preserve">  A short spreadsheet describing a table's columns and what they mean. Required when creating a new table.</w:t>
      </w:r>
    </w:p>
    <w:p w14:paraId="64CDFE29" w14:textId="76AC1E0D" w:rsidR="00D67DEC" w:rsidRDefault="002C4F51">
      <w:pPr>
        <w:spacing w:after="80"/>
        <w:ind w:left="227"/>
      </w:pPr>
      <w:proofErr w:type="spellStart"/>
      <w:proofErr w:type="gramStart"/>
      <w:r>
        <w:rPr>
          <w:b/>
        </w:rPr>
        <w:t>Organisation</w:t>
      </w:r>
      <w:proofErr w:type="spellEnd"/>
      <w:r>
        <w:t xml:space="preserve">  </w:t>
      </w:r>
      <w:r w:rsidR="00EB0FFC">
        <w:t>-</w:t>
      </w:r>
      <w:proofErr w:type="gramEnd"/>
      <w:r>
        <w:t xml:space="preserve">  Your company or team. All data and agents belong to </w:t>
      </w:r>
      <w:proofErr w:type="gramStart"/>
      <w:r>
        <w:t>one, and</w:t>
      </w:r>
      <w:proofErr w:type="gramEnd"/>
      <w:r>
        <w:t xml:space="preserve"> are never visible outside it.</w:t>
      </w:r>
    </w:p>
    <w:p w14:paraId="4D9C5A76" w14:textId="480A96E6" w:rsidR="00D67DEC" w:rsidRDefault="002C4F51">
      <w:pPr>
        <w:spacing w:after="80"/>
        <w:ind w:left="227"/>
      </w:pPr>
      <w:proofErr w:type="gramStart"/>
      <w:r>
        <w:rPr>
          <w:b/>
        </w:rPr>
        <w:t>Prefix</w:t>
      </w:r>
      <w:r>
        <w:t xml:space="preserve">  </w:t>
      </w:r>
      <w:r w:rsidR="00EB0FFC">
        <w:t>-</w:t>
      </w:r>
      <w:proofErr w:type="gramEnd"/>
      <w:r>
        <w:t xml:space="preserve">  A folder path inside an S3 bucket, used to narrow what is listed.</w:t>
      </w:r>
    </w:p>
    <w:p w14:paraId="02474C78" w14:textId="6E886055" w:rsidR="00D67DEC" w:rsidRDefault="002C4F51">
      <w:pPr>
        <w:spacing w:after="80"/>
        <w:ind w:left="227"/>
      </w:pPr>
      <w:r>
        <w:rPr>
          <w:b/>
        </w:rPr>
        <w:t xml:space="preserve">Structured </w:t>
      </w:r>
      <w:proofErr w:type="gramStart"/>
      <w:r>
        <w:rPr>
          <w:b/>
        </w:rPr>
        <w:t>data</w:t>
      </w:r>
      <w:r>
        <w:t xml:space="preserve">  </w:t>
      </w:r>
      <w:r w:rsidR="00EB0FFC">
        <w:t>-</w:t>
      </w:r>
      <w:proofErr w:type="gramEnd"/>
      <w:r>
        <w:t xml:space="preserve">  Data in rows and columns </w:t>
      </w:r>
      <w:r w:rsidR="00EB0FFC">
        <w:t>-</w:t>
      </w:r>
      <w:r>
        <w:t xml:space="preserve"> spreadsheets and database tables.</w:t>
      </w:r>
    </w:p>
    <w:p w14:paraId="044D44C8" w14:textId="52EC0061" w:rsidR="00D67DEC" w:rsidRDefault="002C4F51">
      <w:pPr>
        <w:spacing w:after="80"/>
        <w:ind w:left="227"/>
      </w:pPr>
      <w:r>
        <w:rPr>
          <w:b/>
        </w:rPr>
        <w:t xml:space="preserve">Unstructured </w:t>
      </w:r>
      <w:proofErr w:type="gramStart"/>
      <w:r>
        <w:rPr>
          <w:b/>
        </w:rPr>
        <w:t>data</w:t>
      </w:r>
      <w:r>
        <w:t xml:space="preserve">  </w:t>
      </w:r>
      <w:r w:rsidR="00EB0FFC">
        <w:t>-</w:t>
      </w:r>
      <w:proofErr w:type="gramEnd"/>
      <w:r>
        <w:t xml:space="preserve">  Written documents </w:t>
      </w:r>
      <w:r w:rsidR="00EB0FFC">
        <w:t>-</w:t>
      </w:r>
      <w:r>
        <w:t xml:space="preserve"> PDFs, Word files, reports, notes.</w:t>
      </w:r>
    </w:p>
    <w:p w14:paraId="23544E14" w14:textId="5FEEDAAC" w:rsidR="00D67DEC" w:rsidRDefault="002C4F51">
      <w:pPr>
        <w:spacing w:after="80"/>
        <w:ind w:left="227"/>
      </w:pPr>
      <w:proofErr w:type="gramStart"/>
      <w:r>
        <w:rPr>
          <w:b/>
        </w:rPr>
        <w:t>Widget</w:t>
      </w:r>
      <w:r>
        <w:t xml:space="preserve">  </w:t>
      </w:r>
      <w:r w:rsidR="00EB0FFC">
        <w:t>-</w:t>
      </w:r>
      <w:proofErr w:type="gramEnd"/>
      <w:r>
        <w:t xml:space="preserve">  One question saved onto a dashboard, shown as a chart, table or single figure.</w:t>
      </w:r>
    </w:p>
    <w:sectPr w:rsidR="00D67DEC" w:rsidSect="00034616">
      <w:footerReference w:type="default" r:id="rId8"/>
      <w:pgSz w:w="11906" w:h="16838"/>
      <w:pgMar w:top="1247" w:right="1361" w:bottom="1134" w:left="136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1FCA92" w14:textId="77777777" w:rsidR="00726BC4" w:rsidRDefault="00726BC4">
      <w:pPr>
        <w:spacing w:after="0" w:line="240" w:lineRule="auto"/>
      </w:pPr>
      <w:r>
        <w:separator/>
      </w:r>
    </w:p>
  </w:endnote>
  <w:endnote w:type="continuationSeparator" w:id="0">
    <w:p w14:paraId="33B39E98" w14:textId="77777777" w:rsidR="00726BC4" w:rsidRDefault="00726B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67744F" w14:textId="77777777" w:rsidR="00D67DEC" w:rsidRDefault="002C4F51">
    <w:pPr>
      <w:pStyle w:val="Footer"/>
      <w:jc w:val="center"/>
    </w:pPr>
    <w:proofErr w:type="spellStart"/>
    <w:r>
      <w:rPr>
        <w:rFonts w:ascii="Consolas" w:hAnsi="Consolas"/>
        <w:color w:val="6E8399"/>
        <w:sz w:val="16"/>
      </w:rPr>
      <w:t>CliniOps</w:t>
    </w:r>
    <w:proofErr w:type="spellEnd"/>
    <w:r>
      <w:rPr>
        <w:rFonts w:ascii="Consolas" w:hAnsi="Consolas"/>
        <w:color w:val="6E8399"/>
        <w:sz w:val="16"/>
      </w:rPr>
      <w:t xml:space="preserve"> User </w:t>
    </w:r>
    <w:proofErr w:type="gramStart"/>
    <w:r>
      <w:rPr>
        <w:rFonts w:ascii="Consolas" w:hAnsi="Consolas"/>
        <w:color w:val="6E8399"/>
        <w:sz w:val="16"/>
      </w:rPr>
      <w:t>Manual  ·</w:t>
    </w:r>
    <w:proofErr w:type="gramEnd"/>
    <w:r>
      <w:rPr>
        <w:rFonts w:ascii="Consolas" w:hAnsi="Consolas"/>
        <w:color w:val="6E8399"/>
        <w:sz w:val="16"/>
      </w:rPr>
      <w:t xml:space="preserve">  </w:t>
    </w:r>
    <w:proofErr w:type="spellStart"/>
    <w:r>
      <w:rPr>
        <w:rFonts w:ascii="Consolas" w:hAnsi="Consolas"/>
        <w:color w:val="6E8399"/>
        <w:sz w:val="16"/>
      </w:rPr>
      <w:t>Thinklee</w:t>
    </w:r>
    <w:proofErr w:type="spellEnd"/>
    <w:r>
      <w:rPr>
        <w:rFonts w:ascii="Consolas" w:hAnsi="Consolas"/>
        <w:color w:val="6E8399"/>
        <w:sz w:val="16"/>
      </w:rPr>
      <w:t xml:space="preserve"> </w:t>
    </w:r>
    <w:proofErr w:type="gramStart"/>
    <w:r>
      <w:rPr>
        <w:rFonts w:ascii="Consolas" w:hAnsi="Consolas"/>
        <w:color w:val="6E8399"/>
        <w:sz w:val="16"/>
      </w:rPr>
      <w:t>Platform  ·</w:t>
    </w:r>
    <w:proofErr w:type="gramEnd"/>
    <w:r>
      <w:rPr>
        <w:rFonts w:ascii="Consolas" w:hAnsi="Consolas"/>
        <w:color w:val="6E8399"/>
        <w:sz w:val="16"/>
      </w:rPr>
      <w:t xml:space="preserve">  Powered by </w:t>
    </w:r>
    <w:proofErr w:type="spellStart"/>
    <w:r>
      <w:rPr>
        <w:rFonts w:ascii="Consolas" w:hAnsi="Consolas"/>
        <w:color w:val="6E8399"/>
        <w:sz w:val="16"/>
      </w:rPr>
      <w:t>CloudHub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0CE0E1" w14:textId="77777777" w:rsidR="00726BC4" w:rsidRDefault="00726BC4">
      <w:pPr>
        <w:spacing w:after="0" w:line="240" w:lineRule="auto"/>
      </w:pPr>
      <w:r>
        <w:separator/>
      </w:r>
    </w:p>
  </w:footnote>
  <w:footnote w:type="continuationSeparator" w:id="0">
    <w:p w14:paraId="7904BAFE" w14:textId="77777777" w:rsidR="00726BC4" w:rsidRDefault="00726BC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5409790">
    <w:abstractNumId w:val="8"/>
  </w:num>
  <w:num w:numId="2" w16cid:durableId="1849443780">
    <w:abstractNumId w:val="6"/>
  </w:num>
  <w:num w:numId="3" w16cid:durableId="1815563054">
    <w:abstractNumId w:val="5"/>
  </w:num>
  <w:num w:numId="4" w16cid:durableId="651179191">
    <w:abstractNumId w:val="4"/>
  </w:num>
  <w:num w:numId="5" w16cid:durableId="1533153783">
    <w:abstractNumId w:val="7"/>
  </w:num>
  <w:num w:numId="6" w16cid:durableId="20909033">
    <w:abstractNumId w:val="3"/>
  </w:num>
  <w:num w:numId="7" w16cid:durableId="863175297">
    <w:abstractNumId w:val="2"/>
  </w:num>
  <w:num w:numId="8" w16cid:durableId="710616068">
    <w:abstractNumId w:val="1"/>
  </w:num>
  <w:num w:numId="9" w16cid:durableId="349259538">
    <w:abstractNumId w:val="0"/>
  </w:num>
  <w:num w:numId="10" w16cid:durableId="846595489">
    <w:abstractNumId w:val="7"/>
    <w:lvlOverride w:ilvl="0">
      <w:startOverride w:val="1"/>
    </w:lvlOverride>
  </w:num>
  <w:num w:numId="11" w16cid:durableId="1031567704">
    <w:abstractNumId w:val="7"/>
    <w:lvlOverride w:ilvl="0">
      <w:startOverride w:val="1"/>
    </w:lvlOverride>
  </w:num>
  <w:num w:numId="12" w16cid:durableId="1203132260">
    <w:abstractNumId w:val="7"/>
    <w:lvlOverride w:ilvl="0">
      <w:startOverride w:val="1"/>
    </w:lvlOverride>
  </w:num>
  <w:num w:numId="13" w16cid:durableId="1145322045">
    <w:abstractNumId w:val="7"/>
    <w:lvlOverride w:ilvl="0">
      <w:startOverride w:val="1"/>
    </w:lvlOverride>
  </w:num>
  <w:num w:numId="14" w16cid:durableId="2143881467">
    <w:abstractNumId w:val="7"/>
    <w:lvlOverride w:ilvl="0">
      <w:startOverride w:val="1"/>
    </w:lvlOverride>
  </w:num>
  <w:num w:numId="15" w16cid:durableId="593905540">
    <w:abstractNumId w:val="7"/>
    <w:lvlOverride w:ilvl="0">
      <w:startOverride w:val="1"/>
    </w:lvlOverride>
  </w:num>
  <w:num w:numId="16" w16cid:durableId="643968181">
    <w:abstractNumId w:val="7"/>
    <w:lvlOverride w:ilvl="0">
      <w:startOverride w:val="1"/>
    </w:lvlOverride>
  </w:num>
  <w:num w:numId="17" w16cid:durableId="1077553577">
    <w:abstractNumId w:val="7"/>
    <w:lvlOverride w:ilvl="0">
      <w:startOverride w:val="1"/>
    </w:lvlOverride>
  </w:num>
  <w:num w:numId="18" w16cid:durableId="1813447844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07AD"/>
    <w:rsid w:val="0029639D"/>
    <w:rsid w:val="002C4F51"/>
    <w:rsid w:val="00326F90"/>
    <w:rsid w:val="00726BC4"/>
    <w:rsid w:val="00AA1D8D"/>
    <w:rsid w:val="00B47730"/>
    <w:rsid w:val="00CB0664"/>
    <w:rsid w:val="00D67DEC"/>
    <w:rsid w:val="00E33F1D"/>
    <w:rsid w:val="00EB0FFC"/>
    <w:rsid w:val="00F00F1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63F580"/>
  <w14:defaultImageDpi w14:val="300"/>
  <w15:docId w15:val="{334F5D73-FA90-44F1-BF2E-78BD53152F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40" w:line="298" w:lineRule="auto"/>
    </w:pPr>
    <w:rPr>
      <w:rFonts w:ascii="Calibri" w:eastAsia="Calibri" w:hAnsi="Calibri"/>
      <w:color w:val="0B1F33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40"/>
      <w:outlineLvl w:val="0"/>
    </w:pPr>
    <w:rPr>
      <w:rFonts w:asciiTheme="majorHAnsi" w:eastAsiaTheme="majorEastAsia" w:hAnsiTheme="majorHAnsi" w:cstheme="majorBidi"/>
      <w:b/>
      <w:bCs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00" w:after="100"/>
      <w:outlineLvl w:val="1"/>
    </w:pPr>
    <w:rPr>
      <w:rFonts w:asciiTheme="majorHAnsi" w:eastAsiaTheme="majorEastAsia" w:hAnsiTheme="majorHAnsi" w:cstheme="majorBidi"/>
      <w:b/>
      <w:bCs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/>
      <w:b/>
      <w:bCs/>
      <w:color w:val="40566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2307A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307AD"/>
    <w:pPr>
      <w:spacing w:after="100"/>
      <w:ind w:left="210"/>
    </w:pPr>
  </w:style>
  <w:style w:type="character" w:styleId="Hyperlink">
    <w:name w:val="Hyperlink"/>
    <w:basedOn w:val="DefaultParagraphFont"/>
    <w:uiPriority w:val="99"/>
    <w:unhideWhenUsed/>
    <w:rsid w:val="002307A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2931</Words>
  <Characters>16709</Characters>
  <Application>Microsoft Office Word</Application>
  <DocSecurity>0</DocSecurity>
  <Lines>139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19601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CliniOps User Manual</dc:title>
  <dc:subject>Thinklee CliniOps platform</dc:subject>
  <dc:creator>Thinklee</dc:creator>
  <cp:keywords/>
  <dc:description>generated by python-docx</dc:description>
  <cp:lastModifiedBy>Atiprad Mishra</cp:lastModifiedBy>
  <cp:revision>3</cp:revision>
  <dcterms:created xsi:type="dcterms:W3CDTF">2013-12-23T23:15:00Z</dcterms:created>
  <dcterms:modified xsi:type="dcterms:W3CDTF">2026-09-30T11:57:00Z</dcterms:modified>
  <cp:category>User documentation</cp:category>
</cp:coreProperties>
</file>