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0460" w14:textId="77777777" w:rsidR="00FE105D" w:rsidRDefault="00FE105D">
      <w:pPr>
        <w:spacing w:before="60" w:after="60"/>
      </w:pPr>
    </w:p>
    <w:p w14:paraId="6501A9D2" w14:textId="77777777" w:rsidR="00FE105D" w:rsidRDefault="00FE105D">
      <w:pPr>
        <w:spacing w:before="60" w:after="60"/>
      </w:pPr>
    </w:p>
    <w:p w14:paraId="0BDCBA0E" w14:textId="77777777" w:rsidR="00FE105D" w:rsidRDefault="00FE105D">
      <w:pPr>
        <w:spacing w:before="60" w:after="60"/>
      </w:pPr>
    </w:p>
    <w:p w14:paraId="2DDA599E" w14:textId="77777777" w:rsidR="00FE105D" w:rsidRDefault="00000000">
      <w:pPr>
        <w:jc w:val="center"/>
      </w:pPr>
      <w:r>
        <w:rPr>
          <w:color w:val="555555"/>
          <w:sz w:val="24"/>
          <w:szCs w:val="24"/>
        </w:rPr>
        <w:t>L'École Normale Supérieure de l'Enseignement Technique</w:t>
      </w:r>
    </w:p>
    <w:p w14:paraId="2CACD485" w14:textId="77777777" w:rsidR="00FE105D" w:rsidRDefault="00000000">
      <w:pPr>
        <w:jc w:val="center"/>
      </w:pPr>
      <w:proofErr w:type="gramStart"/>
      <w:r>
        <w:rPr>
          <w:color w:val="555555"/>
          <w:sz w:val="24"/>
          <w:szCs w:val="24"/>
        </w:rPr>
        <w:t>de</w:t>
      </w:r>
      <w:proofErr w:type="gramEnd"/>
      <w:r>
        <w:rPr>
          <w:color w:val="555555"/>
          <w:sz w:val="24"/>
          <w:szCs w:val="24"/>
        </w:rPr>
        <w:t xml:space="preserve"> Mohammedia</w:t>
      </w:r>
    </w:p>
    <w:p w14:paraId="7D61CF26" w14:textId="77777777" w:rsidR="00FE105D" w:rsidRDefault="00FE105D">
      <w:pPr>
        <w:spacing w:before="60" w:after="60"/>
      </w:pPr>
    </w:p>
    <w:p w14:paraId="2C54E708" w14:textId="77777777" w:rsidR="00FE105D" w:rsidRDefault="00000000">
      <w:pPr>
        <w:jc w:val="center"/>
      </w:pPr>
      <w:r>
        <w:rPr>
          <w:b/>
          <w:bCs/>
          <w:color w:val="1F3864"/>
          <w:sz w:val="26"/>
          <w:szCs w:val="26"/>
        </w:rPr>
        <w:t>Master SDIA</w:t>
      </w:r>
    </w:p>
    <w:p w14:paraId="502FEC0E" w14:textId="77777777" w:rsidR="00FE105D" w:rsidRDefault="00FE105D">
      <w:pPr>
        <w:spacing w:before="60" w:after="60"/>
      </w:pPr>
    </w:p>
    <w:p w14:paraId="597FC03B" w14:textId="77777777" w:rsidR="00FE105D" w:rsidRDefault="00FE10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63635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D6E4F0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4FE8DE6" w14:textId="77777777" w:rsidR="00FE105D" w:rsidRDefault="00000000">
            <w:pPr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>Compte Rendu de TD n°1</w:t>
            </w:r>
          </w:p>
          <w:p w14:paraId="04966AB4" w14:textId="77777777" w:rsidR="00FE105D" w:rsidRDefault="00000000">
            <w:pPr>
              <w:jc w:val="center"/>
            </w:pPr>
            <w:r>
              <w:rPr>
                <w:color w:val="2C3E50"/>
                <w:sz w:val="30"/>
                <w:szCs w:val="30"/>
              </w:rPr>
              <w:t>Introduction à JavaScript</w:t>
            </w:r>
          </w:p>
          <w:p w14:paraId="19882D12" w14:textId="77777777" w:rsidR="00FE105D" w:rsidRDefault="00FE105D">
            <w:pPr>
              <w:spacing w:before="60" w:after="60"/>
            </w:pPr>
          </w:p>
          <w:p w14:paraId="1835CF6D" w14:textId="77777777" w:rsidR="00FE105D" w:rsidRDefault="00000000">
            <w:pPr>
              <w:jc w:val="center"/>
            </w:pPr>
            <w:r>
              <w:rPr>
                <w:i/>
                <w:iCs/>
                <w:color w:val="444444"/>
                <w:sz w:val="24"/>
                <w:szCs w:val="24"/>
              </w:rPr>
              <w:t>Types simples, variables et instructions de base</w:t>
            </w:r>
          </w:p>
        </w:tc>
      </w:tr>
    </w:tbl>
    <w:p w14:paraId="74461111" w14:textId="77777777" w:rsidR="00FE105D" w:rsidRDefault="00FE105D">
      <w:pPr>
        <w:spacing w:before="60" w:after="60"/>
      </w:pPr>
    </w:p>
    <w:p w14:paraId="3F09B316" w14:textId="77777777" w:rsidR="00FE105D" w:rsidRDefault="00FE105D">
      <w:pPr>
        <w:spacing w:before="60" w:after="60"/>
      </w:pPr>
    </w:p>
    <w:p w14:paraId="72281AD8" w14:textId="77777777" w:rsidR="00FE105D" w:rsidRDefault="00FE105D">
      <w:pPr>
        <w:spacing w:before="60" w:after="60"/>
      </w:pPr>
    </w:p>
    <w:p w14:paraId="079AD818" w14:textId="77777777" w:rsidR="00FE105D" w:rsidRDefault="00000000">
      <w:pPr>
        <w:jc w:val="center"/>
      </w:pPr>
      <w:r>
        <w:rPr>
          <w:color w:val="333333"/>
        </w:rPr>
        <w:t>Matière : Technologies du Web &amp; Web Sémantique</w:t>
      </w:r>
    </w:p>
    <w:p w14:paraId="5A60BB80" w14:textId="77777777" w:rsidR="00FE105D" w:rsidRDefault="00000000">
      <w:pPr>
        <w:jc w:val="center"/>
        <w:rPr>
          <w:color w:val="333333"/>
        </w:rPr>
      </w:pPr>
      <w:r>
        <w:rPr>
          <w:color w:val="333333"/>
        </w:rPr>
        <w:t>Année universitaire : 2024-2025</w:t>
      </w:r>
    </w:p>
    <w:p w14:paraId="10DB9C70" w14:textId="6B77DA55" w:rsidR="00F5161F" w:rsidRDefault="00F5161F" w:rsidP="00F5161F">
      <w:r>
        <w:rPr>
          <w:color w:val="333333"/>
        </w:rPr>
        <w:t xml:space="preserve">                                       </w:t>
      </w:r>
      <w:proofErr w:type="spellStart"/>
      <w:r>
        <w:rPr>
          <w:color w:val="333333"/>
        </w:rPr>
        <w:t>Realise</w:t>
      </w:r>
      <w:proofErr w:type="spellEnd"/>
      <w:r>
        <w:rPr>
          <w:color w:val="333333"/>
        </w:rPr>
        <w:t xml:space="preserve"> par</w:t>
      </w:r>
      <w:proofErr w:type="gramStart"/>
      <w:r>
        <w:rPr>
          <w:color w:val="333333"/>
        </w:rPr>
        <w:t> :</w:t>
      </w:r>
      <w:proofErr w:type="spellStart"/>
      <w:r>
        <w:rPr>
          <w:color w:val="333333"/>
        </w:rPr>
        <w:t>Essayouti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Atiqa</w:t>
      </w:r>
      <w:proofErr w:type="spellEnd"/>
    </w:p>
    <w:p w14:paraId="4C0612D6" w14:textId="77777777" w:rsidR="00FE105D" w:rsidRDefault="00FE105D">
      <w:pPr>
        <w:spacing w:before="60" w:after="60"/>
      </w:pPr>
    </w:p>
    <w:p w14:paraId="200D86D1" w14:textId="77777777" w:rsidR="00FE105D" w:rsidRDefault="00FE105D">
      <w:pPr>
        <w:spacing w:before="60" w:after="60"/>
      </w:pPr>
    </w:p>
    <w:p w14:paraId="41F9C90E" w14:textId="77777777" w:rsidR="00FE105D" w:rsidRDefault="00FE105D">
      <w:pPr>
        <w:spacing w:before="60" w:after="60"/>
      </w:pPr>
    </w:p>
    <w:p w14:paraId="26A302B7" w14:textId="77777777" w:rsidR="00FE105D" w:rsidRDefault="00FE105D">
      <w:pPr>
        <w:spacing w:before="60" w:after="60"/>
      </w:pPr>
    </w:p>
    <w:p w14:paraId="56ABFE25" w14:textId="77777777" w:rsidR="00FE105D" w:rsidRDefault="00FE105D">
      <w:pPr>
        <w:spacing w:before="60" w:after="60"/>
      </w:pPr>
    </w:p>
    <w:p w14:paraId="1F41BF37" w14:textId="77777777" w:rsidR="00FE105D" w:rsidRDefault="00FE105D">
      <w:pPr>
        <w:spacing w:before="60" w:after="60"/>
      </w:pPr>
    </w:p>
    <w:p w14:paraId="3851586E" w14:textId="77777777" w:rsidR="00FE105D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39E929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BA3753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Exercice 1 : Conversion de températures</w:t>
            </w:r>
          </w:p>
        </w:tc>
      </w:tr>
    </w:tbl>
    <w:p w14:paraId="40FAE4A2" w14:textId="77777777" w:rsidR="00FE105D" w:rsidRDefault="00FE105D">
      <w:pPr>
        <w:spacing w:before="60" w:after="60"/>
      </w:pPr>
    </w:p>
    <w:p w14:paraId="7421EBC5" w14:textId="77777777" w:rsidR="00FE105D" w:rsidRDefault="00000000">
      <w:pPr>
        <w:pStyle w:val="Titre2"/>
      </w:pPr>
      <w:r>
        <w:t>Objectif</w:t>
      </w:r>
    </w:p>
    <w:p w14:paraId="545EEB5D" w14:textId="77777777" w:rsidR="00FE105D" w:rsidRDefault="00000000">
      <w:pPr>
        <w:spacing w:before="80" w:after="80"/>
      </w:pPr>
      <w:r>
        <w:rPr>
          <w:color w:val="000000"/>
        </w:rPr>
        <w:t xml:space="preserve">Écrire une fonction </w:t>
      </w:r>
      <w:proofErr w:type="spellStart"/>
      <w:proofErr w:type="gramStart"/>
      <w:r>
        <w:rPr>
          <w:color w:val="000000"/>
        </w:rPr>
        <w:t>degreC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qui convertit une température en degrés Fahrenheit vers les degrés Celsius en utilisant la formule :</w:t>
      </w:r>
    </w:p>
    <w:p w14:paraId="58781FEE" w14:textId="77777777" w:rsidR="00FE105D" w:rsidRDefault="00FE105D">
      <w:pPr>
        <w:spacing w:before="60" w:after="60"/>
      </w:pPr>
    </w:p>
    <w:p w14:paraId="136DE2CD" w14:textId="77777777" w:rsidR="00FE105D" w:rsidRDefault="00000000">
      <w:pPr>
        <w:jc w:val="center"/>
      </w:pPr>
      <w:proofErr w:type="spellStart"/>
      <w:proofErr w:type="gramStart"/>
      <w:r>
        <w:rPr>
          <w:b/>
          <w:bCs/>
          <w:color w:val="1F3864"/>
          <w:sz w:val="24"/>
          <w:szCs w:val="24"/>
        </w:rPr>
        <w:t>tempC</w:t>
      </w:r>
      <w:proofErr w:type="spellEnd"/>
      <w:proofErr w:type="gramEnd"/>
      <w:r>
        <w:rPr>
          <w:b/>
          <w:bCs/>
          <w:color w:val="1F3864"/>
          <w:sz w:val="24"/>
          <w:szCs w:val="24"/>
        </w:rPr>
        <w:t xml:space="preserve"> = (5/9) × (</w:t>
      </w:r>
      <w:proofErr w:type="spellStart"/>
      <w:r>
        <w:rPr>
          <w:b/>
          <w:bCs/>
          <w:color w:val="1F3864"/>
          <w:sz w:val="24"/>
          <w:szCs w:val="24"/>
        </w:rPr>
        <w:t>tempF</w:t>
      </w:r>
      <w:proofErr w:type="spellEnd"/>
      <w:r>
        <w:rPr>
          <w:b/>
          <w:bCs/>
          <w:color w:val="1F3864"/>
          <w:sz w:val="24"/>
          <w:szCs w:val="24"/>
        </w:rPr>
        <w:t xml:space="preserve"> − 32)</w:t>
      </w:r>
    </w:p>
    <w:p w14:paraId="79A2972E" w14:textId="77777777" w:rsidR="00FE105D" w:rsidRDefault="00FE105D">
      <w:pPr>
        <w:spacing w:before="60" w:after="60"/>
      </w:pPr>
    </w:p>
    <w:p w14:paraId="6D8EAF34" w14:textId="77777777" w:rsidR="00FE105D" w:rsidRDefault="00000000">
      <w:pPr>
        <w:pStyle w:val="Titre2"/>
      </w:pPr>
      <w:r>
        <w:t>Code source</w:t>
      </w:r>
    </w:p>
    <w:p w14:paraId="45FDFEAA" w14:textId="4AE39894" w:rsidR="00FE105D" w:rsidRDefault="00F169A0">
      <w:pPr>
        <w:spacing w:before="60" w:after="60"/>
      </w:pPr>
      <w:r w:rsidRPr="00F169A0">
        <w:drawing>
          <wp:inline distT="0" distB="0" distL="0" distR="0" wp14:anchorId="18614EF8" wp14:editId="6A573F52">
            <wp:extent cx="6188710" cy="2507615"/>
            <wp:effectExtent l="0" t="0" r="2540" b="6985"/>
            <wp:docPr id="527862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62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A62F" w14:textId="77777777" w:rsidR="00FE105D" w:rsidRDefault="00000000">
      <w:pPr>
        <w:pStyle w:val="Titre2"/>
      </w:pPr>
      <w:r>
        <w:t>Résultat d'exécution</w:t>
      </w:r>
    </w:p>
    <w:p w14:paraId="6BDED24D" w14:textId="326A5D13" w:rsidR="00FE105D" w:rsidRDefault="00F169A0">
      <w:pPr>
        <w:spacing w:before="60" w:after="60"/>
      </w:pPr>
      <w:r w:rsidRPr="00F169A0">
        <w:drawing>
          <wp:inline distT="0" distB="0" distL="0" distR="0" wp14:anchorId="35816364" wp14:editId="6C6EFB2E">
            <wp:extent cx="6188710" cy="1521460"/>
            <wp:effectExtent l="0" t="0" r="2540" b="2540"/>
            <wp:docPr id="453473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73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D5E6" w14:textId="77777777" w:rsidR="00FE105D" w:rsidRDefault="00000000">
      <w:pPr>
        <w:spacing w:before="80" w:after="80"/>
      </w:pPr>
      <w:r>
        <w:rPr>
          <w:b/>
          <w:bCs/>
          <w:color w:val="1E8449"/>
        </w:rPr>
        <w:t>✅ La formule est correctement appliquée. Les valeurs correspondent aux exemples attendus dans le sujet.</w:t>
      </w:r>
    </w:p>
    <w:p w14:paraId="78B8B131" w14:textId="77777777" w:rsidR="00FE105D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28819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72A06E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Exercice 2 : Conversion de durées</w:t>
            </w:r>
          </w:p>
        </w:tc>
      </w:tr>
    </w:tbl>
    <w:p w14:paraId="0DA75C13" w14:textId="77777777" w:rsidR="00FE105D" w:rsidRDefault="00FE105D">
      <w:pPr>
        <w:spacing w:before="60" w:after="60"/>
      </w:pPr>
    </w:p>
    <w:p w14:paraId="6883F408" w14:textId="77777777" w:rsidR="00FE105D" w:rsidRDefault="00000000">
      <w:pPr>
        <w:pStyle w:val="Titre2"/>
      </w:pPr>
      <w:r>
        <w:t>Objectif</w:t>
      </w:r>
    </w:p>
    <w:p w14:paraId="2935BA6A" w14:textId="77777777" w:rsidR="00FE105D" w:rsidRDefault="00000000">
      <w:pPr>
        <w:spacing w:before="80" w:after="80"/>
      </w:pPr>
      <w:r>
        <w:rPr>
          <w:color w:val="000000"/>
        </w:rPr>
        <w:t xml:space="preserve">Écrire une fonction </w:t>
      </w:r>
      <w:proofErr w:type="spellStart"/>
      <w:proofErr w:type="gramStart"/>
      <w:r>
        <w:rPr>
          <w:color w:val="000000"/>
        </w:rPr>
        <w:t>hjms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qui convertit un nombre total de secondes en jours, heures, minutes et secondes. La version améliorée (ex. 2-bis) n'affiche pas les unités nulles et utilise le singulier si la valeur est 1.</w:t>
      </w:r>
    </w:p>
    <w:p w14:paraId="0D3D3061" w14:textId="77777777" w:rsidR="00FE105D" w:rsidRDefault="00FE105D">
      <w:pPr>
        <w:spacing w:before="60" w:after="60"/>
      </w:pPr>
    </w:p>
    <w:p w14:paraId="7F75B1BB" w14:textId="77777777" w:rsidR="00FE105D" w:rsidRDefault="00000000">
      <w:pPr>
        <w:pStyle w:val="Titre2"/>
      </w:pPr>
      <w:r>
        <w:t>Code source</w:t>
      </w:r>
    </w:p>
    <w:p w14:paraId="761ECA3F" w14:textId="2D18959F" w:rsidR="00FE105D" w:rsidRDefault="00F169A0">
      <w:pPr>
        <w:spacing w:before="60" w:after="60"/>
      </w:pPr>
      <w:r w:rsidRPr="00F169A0">
        <w:drawing>
          <wp:inline distT="0" distB="0" distL="0" distR="0" wp14:anchorId="2330B188" wp14:editId="14F2E9E1">
            <wp:extent cx="6188710" cy="3009900"/>
            <wp:effectExtent l="0" t="0" r="2540" b="0"/>
            <wp:docPr id="17854820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2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D2A4" w14:textId="77777777" w:rsidR="00FE105D" w:rsidRDefault="00000000">
      <w:pPr>
        <w:pStyle w:val="Titre2"/>
      </w:pPr>
      <w:r>
        <w:t>Résultat d'exécution</w:t>
      </w:r>
    </w:p>
    <w:p w14:paraId="6A8989C5" w14:textId="76EA3171" w:rsidR="00FE105D" w:rsidRDefault="00F169A0">
      <w:pPr>
        <w:spacing w:before="60" w:after="60"/>
      </w:pPr>
      <w:r w:rsidRPr="00F169A0">
        <w:drawing>
          <wp:inline distT="0" distB="0" distL="0" distR="0" wp14:anchorId="1177BDFB" wp14:editId="7B14AAC3">
            <wp:extent cx="6188710" cy="1664335"/>
            <wp:effectExtent l="0" t="0" r="2540" b="0"/>
            <wp:docPr id="1642749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49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2D06" w14:textId="62E80408" w:rsidR="00FE105D" w:rsidRDefault="00000000" w:rsidP="00F169A0">
      <w:pPr>
        <w:spacing w:before="80" w:after="80"/>
      </w:pPr>
      <w:r>
        <w:rPr>
          <w:b/>
          <w:bCs/>
          <w:color w:val="1E8449"/>
        </w:rPr>
        <w:t xml:space="preserve">✅ </w:t>
      </w:r>
    </w:p>
    <w:p w14:paraId="2C070C95" w14:textId="77777777" w:rsidR="00FE105D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66F23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7A7BF5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Exercice 3 : Classer 3 nombres</w:t>
            </w:r>
          </w:p>
        </w:tc>
      </w:tr>
    </w:tbl>
    <w:p w14:paraId="757F9F09" w14:textId="77777777" w:rsidR="00FE105D" w:rsidRDefault="00FE105D">
      <w:pPr>
        <w:spacing w:before="60" w:after="60"/>
      </w:pPr>
    </w:p>
    <w:p w14:paraId="3C051787" w14:textId="77777777" w:rsidR="00FE105D" w:rsidRDefault="00000000">
      <w:pPr>
        <w:pStyle w:val="Titre2"/>
      </w:pPr>
      <w:r>
        <w:t>Objectif</w:t>
      </w:r>
    </w:p>
    <w:p w14:paraId="2A64683E" w14:textId="77777777" w:rsidR="00FE105D" w:rsidRDefault="00000000">
      <w:pPr>
        <w:spacing w:before="80" w:after="80"/>
      </w:pPr>
      <w:r>
        <w:rPr>
          <w:color w:val="000000"/>
        </w:rPr>
        <w:t xml:space="preserve">Écrire une fonction </w:t>
      </w:r>
      <w:proofErr w:type="spellStart"/>
      <w:proofErr w:type="gramStart"/>
      <w:r>
        <w:rPr>
          <w:color w:val="000000"/>
        </w:rPr>
        <w:t>troisNombres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qui lit 3 nombres saisis par l'utilisateur et les affiche dans l'ordre croissant (du plus petit au plus grand).</w:t>
      </w:r>
    </w:p>
    <w:p w14:paraId="68FFCFF6" w14:textId="77777777" w:rsidR="00FE105D" w:rsidRDefault="00FE105D">
      <w:pPr>
        <w:spacing w:before="60" w:after="60"/>
      </w:pPr>
    </w:p>
    <w:p w14:paraId="38DA0E79" w14:textId="77777777" w:rsidR="00FE105D" w:rsidRDefault="00000000">
      <w:pPr>
        <w:pStyle w:val="Titre2"/>
      </w:pPr>
      <w:r>
        <w:t>Code source</w:t>
      </w:r>
    </w:p>
    <w:p w14:paraId="1D8932E2" w14:textId="74CF513A" w:rsidR="00FE105D" w:rsidRDefault="00906012">
      <w:pPr>
        <w:spacing w:before="60" w:after="60"/>
      </w:pPr>
      <w:r w:rsidRPr="00906012">
        <w:drawing>
          <wp:inline distT="0" distB="0" distL="0" distR="0" wp14:anchorId="506C11FC" wp14:editId="71C7F3A1">
            <wp:extent cx="5207000" cy="4657236"/>
            <wp:effectExtent l="0" t="0" r="0" b="0"/>
            <wp:docPr id="525627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7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8651" cy="465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B85B" w14:textId="77777777" w:rsidR="00FE105D" w:rsidRDefault="00000000">
      <w:pPr>
        <w:pStyle w:val="Titre2"/>
      </w:pPr>
      <w:r>
        <w:t>Résultat d'exécution</w:t>
      </w:r>
    </w:p>
    <w:p w14:paraId="61A023AB" w14:textId="211A8ACA" w:rsidR="00FE105D" w:rsidRDefault="00906012">
      <w:pPr>
        <w:spacing w:before="60" w:after="60"/>
      </w:pPr>
      <w:r w:rsidRPr="00906012">
        <w:drawing>
          <wp:inline distT="0" distB="0" distL="0" distR="0" wp14:anchorId="124B1A56" wp14:editId="5E0B2B6B">
            <wp:extent cx="3695700" cy="1236197"/>
            <wp:effectExtent l="0" t="0" r="0" b="2540"/>
            <wp:docPr id="11140099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09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5296" cy="125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4FC1" w14:textId="77777777" w:rsidR="00FE105D" w:rsidRDefault="00000000">
      <w:pPr>
        <w:spacing w:before="80" w:after="80"/>
      </w:pPr>
      <w:r>
        <w:rPr>
          <w:b/>
          <w:bCs/>
          <w:color w:val="1E8449"/>
        </w:rPr>
        <w:t>✅ L'algorithme utilise des conditions imbriquées pour comparer les trois valeurs et les ordonner sans trier.</w:t>
      </w:r>
    </w:p>
    <w:p w14:paraId="305189E3" w14:textId="77777777" w:rsidR="00FE105D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484E2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239D16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Exercice 4 : Affichage de motifs – Escaliers</w:t>
            </w:r>
          </w:p>
        </w:tc>
      </w:tr>
    </w:tbl>
    <w:p w14:paraId="78BE0630" w14:textId="77777777" w:rsidR="00FE105D" w:rsidRDefault="00FE105D">
      <w:pPr>
        <w:spacing w:before="60" w:after="60"/>
      </w:pPr>
    </w:p>
    <w:p w14:paraId="2D005B4C" w14:textId="77777777" w:rsidR="00FE105D" w:rsidRDefault="00000000">
      <w:pPr>
        <w:pStyle w:val="Titre2"/>
      </w:pPr>
      <w:r>
        <w:t>Objectif</w:t>
      </w:r>
    </w:p>
    <w:p w14:paraId="01BB2FD4" w14:textId="77777777" w:rsidR="00FE105D" w:rsidRDefault="00000000">
      <w:pPr>
        <w:spacing w:before="80" w:after="80"/>
      </w:pPr>
      <w:r>
        <w:rPr>
          <w:color w:val="000000"/>
        </w:rPr>
        <w:t xml:space="preserve">Afficher un motif triangulaire (escalier d'étoiles) selon une taille donnée, en utilisant deux approches : boucle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et boucle for.</w:t>
      </w:r>
    </w:p>
    <w:p w14:paraId="05269ADB" w14:textId="77777777" w:rsidR="00FE105D" w:rsidRDefault="00FE105D">
      <w:pPr>
        <w:spacing w:before="60" w:after="60"/>
      </w:pPr>
    </w:p>
    <w:p w14:paraId="350F77F0" w14:textId="77777777" w:rsidR="00FE105D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 xml:space="preserve">4a) triangle1 — avec des boucles </w:t>
      </w:r>
      <w:proofErr w:type="spellStart"/>
      <w:r>
        <w:rPr>
          <w:b/>
          <w:bCs/>
          <w:color w:val="2C3E50"/>
          <w:sz w:val="24"/>
          <w:szCs w:val="24"/>
        </w:rPr>
        <w:t>while</w:t>
      </w:r>
      <w:proofErr w:type="spellEnd"/>
    </w:p>
    <w:p w14:paraId="680E9C1C" w14:textId="5C168262" w:rsidR="00FE105D" w:rsidRDefault="00906012">
      <w:pPr>
        <w:spacing w:before="60" w:after="60"/>
      </w:pPr>
      <w:r w:rsidRPr="00906012">
        <w:drawing>
          <wp:inline distT="0" distB="0" distL="0" distR="0" wp14:anchorId="6694D426" wp14:editId="64994066">
            <wp:extent cx="2565400" cy="2349562"/>
            <wp:effectExtent l="0" t="0" r="6350" b="0"/>
            <wp:docPr id="13220733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73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4657" cy="235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C4FA" w14:textId="77777777" w:rsidR="00FE105D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4b) triangle2 — avec des boucles for</w:t>
      </w:r>
    </w:p>
    <w:p w14:paraId="0C72B635" w14:textId="1DAF6D42" w:rsidR="00FE105D" w:rsidRDefault="00906012">
      <w:pPr>
        <w:spacing w:before="60" w:after="60"/>
      </w:pPr>
      <w:r w:rsidRPr="00906012">
        <w:drawing>
          <wp:inline distT="0" distB="0" distL="0" distR="0" wp14:anchorId="6DFF41E8" wp14:editId="5F416A38">
            <wp:extent cx="2819400" cy="1363290"/>
            <wp:effectExtent l="0" t="0" r="0" b="8890"/>
            <wp:docPr id="1693321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21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3683" cy="137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CDE5" w14:textId="77777777" w:rsidR="00FE105D" w:rsidRDefault="00000000">
      <w:pPr>
        <w:pStyle w:val="Titre2"/>
      </w:pPr>
      <w:r>
        <w:t>Résultat d'exécution</w:t>
      </w:r>
    </w:p>
    <w:p w14:paraId="5D415F20" w14:textId="5C87BBF0" w:rsidR="00FE105D" w:rsidRDefault="00906012">
      <w:pPr>
        <w:spacing w:before="60" w:after="60"/>
      </w:pPr>
      <w:r w:rsidRPr="00906012">
        <w:drawing>
          <wp:inline distT="0" distB="0" distL="0" distR="0" wp14:anchorId="5E41BB88" wp14:editId="1DC78FDB">
            <wp:extent cx="1974850" cy="1704104"/>
            <wp:effectExtent l="0" t="0" r="6350" b="0"/>
            <wp:docPr id="1700203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03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8560" cy="170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2551" w14:textId="77777777" w:rsidR="00FE105D" w:rsidRDefault="00000000">
      <w:pPr>
        <w:spacing w:before="80" w:after="80"/>
        <w:rPr>
          <w:b/>
          <w:bCs/>
          <w:color w:val="1E8449"/>
        </w:rPr>
      </w:pPr>
      <w:r>
        <w:rPr>
          <w:b/>
          <w:bCs/>
          <w:color w:val="1E8449"/>
        </w:rPr>
        <w:t xml:space="preserve">✅ Les deux fonctions produisent le même résultat. La différence réside dans l'usage de </w:t>
      </w:r>
      <w:proofErr w:type="spellStart"/>
      <w:r>
        <w:rPr>
          <w:b/>
          <w:bCs/>
          <w:color w:val="1E8449"/>
        </w:rPr>
        <w:t>while</w:t>
      </w:r>
      <w:proofErr w:type="spellEnd"/>
      <w:r>
        <w:rPr>
          <w:b/>
          <w:bCs/>
          <w:color w:val="1E8449"/>
        </w:rPr>
        <w:t xml:space="preserve"> (triangle1) vs for (triangle2).</w:t>
      </w:r>
    </w:p>
    <w:p w14:paraId="22F0247D" w14:textId="77777777" w:rsidR="00906012" w:rsidRDefault="00906012">
      <w:pPr>
        <w:spacing w:before="80" w:after="80"/>
        <w:rPr>
          <w:b/>
          <w:bCs/>
          <w:color w:val="1E8449"/>
        </w:rPr>
      </w:pPr>
    </w:p>
    <w:p w14:paraId="3971FD92" w14:textId="77777777" w:rsidR="00906012" w:rsidRDefault="00906012">
      <w:pPr>
        <w:spacing w:before="80" w:after="80"/>
      </w:pPr>
    </w:p>
    <w:p w14:paraId="6B037455" w14:textId="77777777" w:rsidR="00FE105D" w:rsidRDefault="00FE10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60F1D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92CDE5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Exercice 4-bis : Affichage de motifs – Pyramide</w:t>
            </w:r>
          </w:p>
        </w:tc>
      </w:tr>
    </w:tbl>
    <w:p w14:paraId="3897C34C" w14:textId="77777777" w:rsidR="00FE105D" w:rsidRDefault="00FE105D">
      <w:pPr>
        <w:spacing w:before="60" w:after="60"/>
      </w:pPr>
    </w:p>
    <w:p w14:paraId="312C1EDD" w14:textId="77777777" w:rsidR="00FE105D" w:rsidRDefault="00000000">
      <w:pPr>
        <w:pStyle w:val="Titre2"/>
      </w:pPr>
      <w:r>
        <w:t>Objectif</w:t>
      </w:r>
    </w:p>
    <w:p w14:paraId="04A8DF7A" w14:textId="77777777" w:rsidR="00FE105D" w:rsidRDefault="00000000">
      <w:pPr>
        <w:spacing w:before="80" w:after="80"/>
      </w:pPr>
      <w:r>
        <w:rPr>
          <w:color w:val="000000"/>
        </w:rPr>
        <w:t>Afficher une pyramide d'étoiles centrée. Chaque ligne i contient (2×i − 1) étoiles.</w:t>
      </w:r>
    </w:p>
    <w:p w14:paraId="5D9200F8" w14:textId="77777777" w:rsidR="00FE105D" w:rsidRDefault="00FE105D">
      <w:pPr>
        <w:spacing w:before="60" w:after="60"/>
      </w:pPr>
    </w:p>
    <w:p w14:paraId="453C0608" w14:textId="77777777" w:rsidR="00FE105D" w:rsidRDefault="00000000">
      <w:pPr>
        <w:pStyle w:val="Titre2"/>
      </w:pPr>
      <w:r>
        <w:t>Code source</w:t>
      </w:r>
    </w:p>
    <w:p w14:paraId="5E70B9FD" w14:textId="45BF0053" w:rsidR="00FE105D" w:rsidRDefault="00906012">
      <w:pPr>
        <w:spacing w:before="60" w:after="60"/>
      </w:pPr>
      <w:r w:rsidRPr="00906012">
        <w:drawing>
          <wp:inline distT="0" distB="0" distL="0" distR="0" wp14:anchorId="4B7C4A4A" wp14:editId="24096967">
            <wp:extent cx="3702050" cy="2267923"/>
            <wp:effectExtent l="0" t="0" r="0" b="0"/>
            <wp:docPr id="1709654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54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6296" cy="227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FBAC" w14:textId="77777777" w:rsidR="00FE105D" w:rsidRDefault="00000000">
      <w:pPr>
        <w:pStyle w:val="Titre2"/>
      </w:pPr>
      <w:r>
        <w:t>Résultat d'exécution</w:t>
      </w:r>
    </w:p>
    <w:p w14:paraId="0791835B" w14:textId="35F520E7" w:rsidR="00FE105D" w:rsidRDefault="00906012">
      <w:pPr>
        <w:spacing w:before="60" w:after="60"/>
      </w:pPr>
      <w:r w:rsidRPr="00906012">
        <w:drawing>
          <wp:inline distT="0" distB="0" distL="0" distR="0" wp14:anchorId="17FC1B35" wp14:editId="246DE2C6">
            <wp:extent cx="2876550" cy="1784014"/>
            <wp:effectExtent l="0" t="0" r="0" b="6985"/>
            <wp:docPr id="1969361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61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1545" cy="179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E703" w14:textId="77777777" w:rsidR="00FE105D" w:rsidRDefault="00000000">
      <w:pPr>
        <w:spacing w:before="80" w:after="80"/>
      </w:pPr>
      <w:r>
        <w:rPr>
          <w:b/>
          <w:bCs/>
          <w:color w:val="1E8449"/>
        </w:rPr>
        <w:t>✅ La formule (2×i − 1) génère correctement le nombre d'étoiles impair pour chaque ligne.</w:t>
      </w:r>
    </w:p>
    <w:p w14:paraId="77735DB1" w14:textId="77777777" w:rsidR="00FE105D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2ACB8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DE3608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Exercice 5 : Tester si un nombre est premier</w:t>
            </w:r>
          </w:p>
        </w:tc>
      </w:tr>
    </w:tbl>
    <w:p w14:paraId="5CD07334" w14:textId="77777777" w:rsidR="00FE105D" w:rsidRDefault="00FE105D">
      <w:pPr>
        <w:spacing w:before="60" w:after="60"/>
      </w:pPr>
    </w:p>
    <w:p w14:paraId="43E07612" w14:textId="77777777" w:rsidR="00FE105D" w:rsidRDefault="00000000">
      <w:pPr>
        <w:pStyle w:val="Titre2"/>
      </w:pPr>
      <w:r>
        <w:t>Objectif</w:t>
      </w:r>
    </w:p>
    <w:p w14:paraId="151E64C3" w14:textId="77777777" w:rsidR="00FE105D" w:rsidRDefault="00000000">
      <w:pPr>
        <w:spacing w:before="80" w:after="80"/>
      </w:pPr>
      <w:r>
        <w:rPr>
          <w:color w:val="000000"/>
        </w:rPr>
        <w:t xml:space="preserve">Un nombre </w:t>
      </w:r>
      <w:proofErr w:type="spellStart"/>
      <w:r>
        <w:rPr>
          <w:color w:val="000000"/>
        </w:rPr>
        <w:t>n est</w:t>
      </w:r>
      <w:proofErr w:type="spellEnd"/>
      <w:r>
        <w:rPr>
          <w:color w:val="000000"/>
        </w:rPr>
        <w:t xml:space="preserve"> premier s'il n'a que deux diviseurs : 1 et lui-même. La fonction </w:t>
      </w:r>
      <w:proofErr w:type="gramStart"/>
      <w:r>
        <w:rPr>
          <w:color w:val="000000"/>
        </w:rPr>
        <w:t>Premier(</w:t>
      </w:r>
      <w:proofErr w:type="gramEnd"/>
      <w:r>
        <w:rPr>
          <w:color w:val="000000"/>
        </w:rPr>
        <w:t>) teste si un entier est premier, et si non, indique son plus petit diviseur.</w:t>
      </w:r>
    </w:p>
    <w:p w14:paraId="4A0C469C" w14:textId="77777777" w:rsidR="00FE105D" w:rsidRDefault="00FE105D">
      <w:pPr>
        <w:spacing w:before="60" w:after="60"/>
      </w:pPr>
    </w:p>
    <w:p w14:paraId="53FDAA3C" w14:textId="77777777" w:rsidR="00FE105D" w:rsidRDefault="00000000">
      <w:pPr>
        <w:pStyle w:val="Titre2"/>
      </w:pPr>
      <w:r>
        <w:t>Principe algorithmique</w:t>
      </w:r>
    </w:p>
    <w:p w14:paraId="4578984A" w14:textId="77777777" w:rsidR="00FE105D" w:rsidRDefault="00000000">
      <w:pPr>
        <w:spacing w:before="80" w:after="80"/>
      </w:pPr>
      <w:r>
        <w:rPr>
          <w:color w:val="000000"/>
        </w:rPr>
        <w:t>On teste les diviseurs de 2 jusqu'à √n. Si aucun diviseur n'est trouvé, le nombre est premier. Cette optimisation réduit la complexité de O(n) à O(√n).</w:t>
      </w:r>
    </w:p>
    <w:p w14:paraId="3E771637" w14:textId="77777777" w:rsidR="00FE105D" w:rsidRDefault="00FE105D">
      <w:pPr>
        <w:spacing w:before="60" w:after="60"/>
      </w:pPr>
    </w:p>
    <w:p w14:paraId="799C12D2" w14:textId="77777777" w:rsidR="00FE105D" w:rsidRDefault="00000000">
      <w:pPr>
        <w:pStyle w:val="Titre2"/>
      </w:pPr>
      <w:r>
        <w:t>Code source</w:t>
      </w:r>
    </w:p>
    <w:p w14:paraId="25A24AE0" w14:textId="6848318E" w:rsidR="00FE105D" w:rsidRDefault="00620B40">
      <w:pPr>
        <w:spacing w:before="60" w:after="60"/>
      </w:pPr>
      <w:r w:rsidRPr="00620B40">
        <w:drawing>
          <wp:inline distT="0" distB="0" distL="0" distR="0" wp14:anchorId="34A1FCD0" wp14:editId="0A25EA08">
            <wp:extent cx="6188710" cy="3267075"/>
            <wp:effectExtent l="0" t="0" r="2540" b="9525"/>
            <wp:docPr id="15431582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58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37DC" w14:textId="77777777" w:rsidR="00FE105D" w:rsidRDefault="00000000">
      <w:pPr>
        <w:pStyle w:val="Titre2"/>
      </w:pPr>
      <w:r>
        <w:t>Résultat d'exécution</w:t>
      </w:r>
    </w:p>
    <w:p w14:paraId="62DD1766" w14:textId="1B354BCB" w:rsidR="00FE105D" w:rsidRDefault="00620B40">
      <w:pPr>
        <w:spacing w:before="60" w:after="60"/>
      </w:pPr>
      <w:r>
        <w:rPr>
          <w:noProof/>
        </w:rPr>
        <w:drawing>
          <wp:inline distT="0" distB="0" distL="0" distR="0" wp14:anchorId="66A96D6E" wp14:editId="7246E56A">
            <wp:extent cx="6188710" cy="423545"/>
            <wp:effectExtent l="0" t="0" r="2540" b="0"/>
            <wp:docPr id="71003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3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7F17" w14:textId="24DC027B" w:rsidR="00FE105D" w:rsidRDefault="00000000">
      <w:pPr>
        <w:spacing w:before="80" w:after="80"/>
      </w:pPr>
      <w:r>
        <w:rPr>
          <w:b/>
          <w:bCs/>
          <w:color w:val="1E8449"/>
        </w:rPr>
        <w:t>.</w:t>
      </w:r>
    </w:p>
    <w:p w14:paraId="243389CC" w14:textId="77777777" w:rsidR="00FE105D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17419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3A14EC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Exercice 6 : Suite de Fibonacci</w:t>
            </w:r>
          </w:p>
        </w:tc>
      </w:tr>
    </w:tbl>
    <w:p w14:paraId="4B16AF8F" w14:textId="77777777" w:rsidR="00FE105D" w:rsidRDefault="00FE105D">
      <w:pPr>
        <w:spacing w:before="60" w:after="60"/>
      </w:pPr>
    </w:p>
    <w:p w14:paraId="4059DC83" w14:textId="77777777" w:rsidR="00FE105D" w:rsidRDefault="00000000">
      <w:pPr>
        <w:pStyle w:val="Titre2"/>
      </w:pPr>
      <w:r>
        <w:t>Objectif</w:t>
      </w:r>
    </w:p>
    <w:p w14:paraId="526D6614" w14:textId="77777777" w:rsidR="00FE105D" w:rsidRDefault="00000000">
      <w:pPr>
        <w:spacing w:before="80" w:after="80"/>
      </w:pPr>
      <w:r>
        <w:rPr>
          <w:color w:val="000000"/>
        </w:rPr>
        <w:t>La suite de Fibonacci est définie par : u₀ = 0, u₁ = 1, et pour tout n ≥ 2 : uₙ₊₁ = uₙ₋₁ + uₙ</w:t>
      </w:r>
    </w:p>
    <w:p w14:paraId="49F1FAF6" w14:textId="77777777" w:rsidR="00FE105D" w:rsidRDefault="00FE105D">
      <w:pPr>
        <w:spacing w:before="60" w:after="60"/>
      </w:pPr>
    </w:p>
    <w:p w14:paraId="63358635" w14:textId="77777777" w:rsidR="00FE105D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6a) Fibo1 — Calculer le nième terme</w:t>
      </w:r>
    </w:p>
    <w:p w14:paraId="0065AD88" w14:textId="2DC09FF4" w:rsidR="00FE105D" w:rsidRDefault="00620B40">
      <w:pPr>
        <w:spacing w:before="60" w:after="60"/>
      </w:pPr>
      <w:r w:rsidRPr="00620B40">
        <w:drawing>
          <wp:inline distT="0" distB="0" distL="0" distR="0" wp14:anchorId="51C52802" wp14:editId="2460E4B3">
            <wp:extent cx="3701179" cy="2339975"/>
            <wp:effectExtent l="0" t="0" r="0" b="3175"/>
            <wp:docPr id="564555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55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717" cy="23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57D8" w14:textId="71F158B5" w:rsidR="00FE105D" w:rsidRDefault="00620B40">
      <w:pPr>
        <w:spacing w:before="60" w:after="60"/>
      </w:pPr>
      <w:r w:rsidRPr="00620B40">
        <w:drawing>
          <wp:inline distT="0" distB="0" distL="0" distR="0" wp14:anchorId="52E519E7" wp14:editId="2556B535">
            <wp:extent cx="4800600" cy="1060999"/>
            <wp:effectExtent l="0" t="0" r="0" b="6350"/>
            <wp:docPr id="1776610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101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7698" cy="106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EAC2" w14:textId="77777777" w:rsidR="00FE105D" w:rsidRDefault="00000000">
      <w:pPr>
        <w:spacing w:before="200" w:after="100"/>
      </w:pPr>
      <w:r>
        <w:rPr>
          <w:b/>
          <w:bCs/>
          <w:color w:val="2C3E50"/>
          <w:sz w:val="24"/>
          <w:szCs w:val="24"/>
        </w:rPr>
        <w:t>6b) Fibo2 — Premier terme supérieur à une valeur</w:t>
      </w:r>
    </w:p>
    <w:p w14:paraId="23298D2C" w14:textId="108E56E7" w:rsidR="00FE105D" w:rsidRDefault="00620B40">
      <w:pPr>
        <w:spacing w:before="60" w:after="60"/>
      </w:pPr>
      <w:r w:rsidRPr="00620B40">
        <w:drawing>
          <wp:inline distT="0" distB="0" distL="0" distR="0" wp14:anchorId="3FA88B59" wp14:editId="6BD08460">
            <wp:extent cx="6188710" cy="2424430"/>
            <wp:effectExtent l="0" t="0" r="2540" b="0"/>
            <wp:docPr id="1299026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264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4C6B38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AFAF1"/>
            <w:tcMar>
              <w:top w:w="60" w:type="dxa"/>
              <w:left w:w="200" w:type="dxa"/>
              <w:bottom w:w="20" w:type="dxa"/>
              <w:right w:w="200" w:type="dxa"/>
            </w:tcMar>
          </w:tcPr>
          <w:p w14:paraId="0C1994B9" w14:textId="77777777" w:rsidR="00FE105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8449"/>
                <w:sz w:val="18"/>
                <w:szCs w:val="18"/>
              </w:rPr>
              <w:t>Premier terme &gt; 100 : valeur = 144, rang = 12</w:t>
            </w:r>
          </w:p>
        </w:tc>
      </w:tr>
      <w:tr w:rsidR="00FE105D" w14:paraId="031AFD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AFAF1"/>
            <w:tcMar>
              <w:top w:w="60" w:type="dxa"/>
              <w:left w:w="200" w:type="dxa"/>
              <w:bottom w:w="20" w:type="dxa"/>
              <w:right w:w="200" w:type="dxa"/>
            </w:tcMar>
          </w:tcPr>
          <w:p w14:paraId="48626DCC" w14:textId="77777777" w:rsidR="00FE105D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8449"/>
                <w:sz w:val="18"/>
                <w:szCs w:val="18"/>
              </w:rPr>
              <w:t>Premier terme &gt; 500 : valeur = 610, rang = 15</w:t>
            </w:r>
          </w:p>
        </w:tc>
      </w:tr>
    </w:tbl>
    <w:p w14:paraId="3D8B7C1B" w14:textId="77777777" w:rsidR="00FE105D" w:rsidRDefault="00FE105D">
      <w:pPr>
        <w:spacing w:before="60" w:after="60"/>
      </w:pPr>
    </w:p>
    <w:p w14:paraId="2B24F4F3" w14:textId="77777777" w:rsidR="00FE105D" w:rsidRDefault="00000000">
      <w:pPr>
        <w:spacing w:before="80" w:after="80"/>
      </w:pPr>
      <w:r>
        <w:rPr>
          <w:b/>
          <w:bCs/>
          <w:color w:val="1E8449"/>
        </w:rPr>
        <w:t>✅ Fibo1 utilise une approche itérative efficace. Fibo2 parcourt la suite jusqu'à dépasser le seuil donné.</w:t>
      </w:r>
    </w:p>
    <w:p w14:paraId="43D5D04A" w14:textId="77777777" w:rsidR="00FE105D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4E106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A481B1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Exercice 7 : Valeur approchée de la racine carrée</w:t>
            </w:r>
          </w:p>
        </w:tc>
      </w:tr>
    </w:tbl>
    <w:p w14:paraId="66A093C7" w14:textId="77777777" w:rsidR="00FE105D" w:rsidRDefault="00FE105D">
      <w:pPr>
        <w:spacing w:before="60" w:after="60"/>
      </w:pPr>
    </w:p>
    <w:p w14:paraId="395239B9" w14:textId="77777777" w:rsidR="00FE105D" w:rsidRDefault="00000000">
      <w:pPr>
        <w:pStyle w:val="Titre2"/>
      </w:pPr>
      <w:r>
        <w:t>Objectif</w:t>
      </w:r>
    </w:p>
    <w:p w14:paraId="227D2E6C" w14:textId="77777777" w:rsidR="00FE105D" w:rsidRDefault="00000000">
      <w:pPr>
        <w:spacing w:before="80" w:after="80"/>
      </w:pPr>
      <w:r>
        <w:rPr>
          <w:color w:val="000000"/>
        </w:rPr>
        <w:t>Calculer une approximation de √A par la méthode de Newton-</w:t>
      </w:r>
      <w:proofErr w:type="spellStart"/>
      <w:r>
        <w:rPr>
          <w:color w:val="000000"/>
        </w:rPr>
        <w:t>Raphson</w:t>
      </w:r>
      <w:proofErr w:type="spellEnd"/>
      <w:r>
        <w:rPr>
          <w:color w:val="000000"/>
        </w:rPr>
        <w:t xml:space="preserve"> (méthode de Héron). La suite est définie par :</w:t>
      </w:r>
    </w:p>
    <w:p w14:paraId="376AB243" w14:textId="77777777" w:rsidR="00FE105D" w:rsidRDefault="00FE105D">
      <w:pPr>
        <w:spacing w:before="60" w:after="60"/>
      </w:pPr>
    </w:p>
    <w:p w14:paraId="134583B1" w14:textId="77777777" w:rsidR="00FE105D" w:rsidRDefault="00000000">
      <w:pPr>
        <w:jc w:val="center"/>
      </w:pPr>
      <w:proofErr w:type="gramStart"/>
      <w:r>
        <w:rPr>
          <w:b/>
          <w:bCs/>
          <w:color w:val="1F3864"/>
          <w:sz w:val="24"/>
          <w:szCs w:val="24"/>
        </w:rPr>
        <w:t>u</w:t>
      </w:r>
      <w:proofErr w:type="gramEnd"/>
      <w:r>
        <w:rPr>
          <w:b/>
          <w:bCs/>
          <w:color w:val="1F3864"/>
          <w:sz w:val="24"/>
          <w:szCs w:val="24"/>
        </w:rPr>
        <w:t>₀ = A/2   et   uₙ₊₁ = ½ × (uₙ + A/uₙ)</w:t>
      </w:r>
    </w:p>
    <w:p w14:paraId="6CD9DE7C" w14:textId="77777777" w:rsidR="00FE105D" w:rsidRDefault="00FE105D">
      <w:pPr>
        <w:spacing w:before="60" w:after="60"/>
      </w:pPr>
    </w:p>
    <w:p w14:paraId="7D393C4B" w14:textId="77777777" w:rsidR="00FE105D" w:rsidRDefault="00000000">
      <w:pPr>
        <w:spacing w:before="80" w:after="80"/>
      </w:pPr>
      <w:r>
        <w:rPr>
          <w:color w:val="000000"/>
        </w:rPr>
        <w:t>On itère jusqu'à ce que |uₙ² − A| &lt; 10⁻⁶. Cette condition garantit que |uₙ − √A| &lt; 10⁻⁶.</w:t>
      </w:r>
    </w:p>
    <w:p w14:paraId="17CB1630" w14:textId="77777777" w:rsidR="00FE105D" w:rsidRDefault="00FE105D">
      <w:pPr>
        <w:spacing w:before="60" w:after="60"/>
      </w:pPr>
    </w:p>
    <w:p w14:paraId="651EFC89" w14:textId="77777777" w:rsidR="00FE105D" w:rsidRDefault="00000000">
      <w:pPr>
        <w:pStyle w:val="Titre2"/>
      </w:pPr>
      <w:r>
        <w:t>Code source</w:t>
      </w:r>
    </w:p>
    <w:p w14:paraId="78B19204" w14:textId="6372FDD8" w:rsidR="00FE105D" w:rsidRDefault="00620B40">
      <w:pPr>
        <w:spacing w:before="60" w:after="60"/>
      </w:pPr>
      <w:r w:rsidRPr="00620B40">
        <w:drawing>
          <wp:inline distT="0" distB="0" distL="0" distR="0" wp14:anchorId="4D813B75" wp14:editId="6F902081">
            <wp:extent cx="3930650" cy="2122423"/>
            <wp:effectExtent l="0" t="0" r="0" b="0"/>
            <wp:docPr id="1909826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26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5247" cy="213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9485" w14:textId="77777777" w:rsidR="00FE105D" w:rsidRDefault="00000000">
      <w:pPr>
        <w:pStyle w:val="Titre2"/>
      </w:pPr>
      <w:r>
        <w:t>Résultat d'exécution</w:t>
      </w:r>
    </w:p>
    <w:p w14:paraId="01161388" w14:textId="791F9602" w:rsidR="00FE105D" w:rsidRDefault="00620B40">
      <w:pPr>
        <w:spacing w:before="60" w:after="60"/>
      </w:pPr>
      <w:r w:rsidRPr="00620B40">
        <w:drawing>
          <wp:inline distT="0" distB="0" distL="0" distR="0" wp14:anchorId="4BCABFEA" wp14:editId="3E2C3018">
            <wp:extent cx="6188710" cy="2007870"/>
            <wp:effectExtent l="0" t="0" r="2540" b="0"/>
            <wp:docPr id="2033773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73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FA15" w14:textId="77777777" w:rsidR="00FE105D" w:rsidRDefault="00000000">
      <w:pPr>
        <w:spacing w:before="80" w:after="80"/>
      </w:pPr>
      <w:r>
        <w:rPr>
          <w:b/>
          <w:bCs/>
          <w:color w:val="1E8449"/>
        </w:rPr>
        <w:t>✅ La méthode converge très rapidement (en quelques itérations). Le résultat pour A=19.23 correspond exactement à l'exemple du sujet.</w:t>
      </w:r>
    </w:p>
    <w:p w14:paraId="3241E1E1" w14:textId="77777777" w:rsidR="00FE105D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105D" w14:paraId="5BA3F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834969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Conclusion</w:t>
            </w:r>
          </w:p>
        </w:tc>
      </w:tr>
    </w:tbl>
    <w:p w14:paraId="3D61F89F" w14:textId="77777777" w:rsidR="00FE105D" w:rsidRDefault="00FE105D">
      <w:pPr>
        <w:spacing w:before="60" w:after="60"/>
      </w:pPr>
    </w:p>
    <w:p w14:paraId="728BC67F" w14:textId="77777777" w:rsidR="00FE105D" w:rsidRDefault="00000000">
      <w:pPr>
        <w:spacing w:before="80" w:after="80"/>
      </w:pPr>
      <w:r>
        <w:rPr>
          <w:b/>
          <w:bCs/>
          <w:color w:val="000000"/>
        </w:rPr>
        <w:t>Ce TD a permis de pratiquer les constructions fondamentales du langage JavaScript :</w:t>
      </w:r>
    </w:p>
    <w:p w14:paraId="774AF510" w14:textId="77777777" w:rsidR="00FE105D" w:rsidRDefault="00FE10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26"/>
      </w:tblGrid>
      <w:tr w:rsidR="00FE105D" w14:paraId="503529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5BA1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Exercice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E9DD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 principal</w:t>
            </w:r>
          </w:p>
        </w:tc>
        <w:tc>
          <w:tcPr>
            <w:tcW w:w="30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6380" w14:textId="77777777" w:rsidR="00FE10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FE105D" w14:paraId="48D51E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8C15" w14:textId="77777777" w:rsidR="00FE105D" w:rsidRDefault="00000000">
            <w:r>
              <w:rPr>
                <w:b/>
                <w:bCs/>
                <w:sz w:val="20"/>
                <w:szCs w:val="20"/>
              </w:rPr>
              <w:t>Ex.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D997" w14:textId="77777777" w:rsidR="00FE105D" w:rsidRDefault="00000000">
            <w:r>
              <w:rPr>
                <w:sz w:val="20"/>
                <w:szCs w:val="20"/>
              </w:rPr>
              <w:t>Variables, opérateurs arithmétiques, prompt/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7F7F" w14:textId="77777777" w:rsidR="00FE105D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 Complet</w:t>
            </w:r>
          </w:p>
        </w:tc>
      </w:tr>
      <w:tr w:rsidR="00FE105D" w14:paraId="4CE10A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4FBF" w14:textId="77777777" w:rsidR="00FE105D" w:rsidRDefault="00000000">
            <w:r>
              <w:rPr>
                <w:b/>
                <w:bCs/>
                <w:sz w:val="20"/>
                <w:szCs w:val="20"/>
              </w:rPr>
              <w:t>Ex. 2 &amp; 2-bis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2554" w14:textId="77777777" w:rsidR="00FE105D" w:rsidRDefault="00000000">
            <w:r>
              <w:rPr>
                <w:sz w:val="20"/>
                <w:szCs w:val="20"/>
              </w:rPr>
              <w:t>Division entière, modulo, conditions, pluriel/singulier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0AA3" w14:textId="77777777" w:rsidR="00FE105D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 Complet</w:t>
            </w:r>
          </w:p>
        </w:tc>
      </w:tr>
      <w:tr w:rsidR="00FE105D" w14:paraId="77422A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55E4" w14:textId="77777777" w:rsidR="00FE105D" w:rsidRDefault="00000000">
            <w:r>
              <w:rPr>
                <w:b/>
                <w:bCs/>
                <w:sz w:val="20"/>
                <w:szCs w:val="20"/>
              </w:rPr>
              <w:t>Ex.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0DC1" w14:textId="77777777" w:rsidR="00FE105D" w:rsidRDefault="00000000">
            <w:r>
              <w:rPr>
                <w:sz w:val="20"/>
                <w:szCs w:val="20"/>
              </w:rPr>
              <w:t>Conditions imbriquées, tri de 3 valeurs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7DC0" w14:textId="77777777" w:rsidR="00FE105D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 Complet</w:t>
            </w:r>
          </w:p>
        </w:tc>
      </w:tr>
      <w:tr w:rsidR="00FE105D" w14:paraId="374C8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C05A" w14:textId="77777777" w:rsidR="00FE105D" w:rsidRDefault="00000000">
            <w:r>
              <w:rPr>
                <w:b/>
                <w:bCs/>
                <w:sz w:val="20"/>
                <w:szCs w:val="20"/>
              </w:rPr>
              <w:t>Ex. 4a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12F0" w14:textId="77777777" w:rsidR="00FE105D" w:rsidRDefault="00000000">
            <w:r>
              <w:rPr>
                <w:sz w:val="20"/>
                <w:szCs w:val="20"/>
              </w:rPr>
              <w:t xml:space="preserve">Boucles imbriquées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5DA7" w14:textId="77777777" w:rsidR="00FE105D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 Complet</w:t>
            </w:r>
          </w:p>
        </w:tc>
      </w:tr>
      <w:tr w:rsidR="00FE105D" w14:paraId="682D84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AA8C" w14:textId="77777777" w:rsidR="00FE105D" w:rsidRDefault="00000000">
            <w:r>
              <w:rPr>
                <w:b/>
                <w:bCs/>
                <w:sz w:val="20"/>
                <w:szCs w:val="20"/>
              </w:rPr>
              <w:t>Ex. 4b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71D6" w14:textId="77777777" w:rsidR="00FE105D" w:rsidRDefault="00000000">
            <w:r>
              <w:rPr>
                <w:sz w:val="20"/>
                <w:szCs w:val="20"/>
              </w:rPr>
              <w:t>Boucles imbriquées for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E253" w14:textId="77777777" w:rsidR="00FE105D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 Complet</w:t>
            </w:r>
          </w:p>
        </w:tc>
      </w:tr>
      <w:tr w:rsidR="00FE105D" w14:paraId="64D434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E169" w14:textId="77777777" w:rsidR="00FE105D" w:rsidRDefault="00000000">
            <w:r>
              <w:rPr>
                <w:b/>
                <w:bCs/>
                <w:sz w:val="20"/>
                <w:szCs w:val="20"/>
              </w:rPr>
              <w:t>Ex. 4-bis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5228" w14:textId="77777777" w:rsidR="00FE105D" w:rsidRDefault="00000000">
            <w:r>
              <w:rPr>
                <w:sz w:val="20"/>
                <w:szCs w:val="20"/>
              </w:rPr>
              <w:t>Motifs en pyramide avec for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C0A5" w14:textId="77777777" w:rsidR="00FE105D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 Complet</w:t>
            </w:r>
          </w:p>
        </w:tc>
      </w:tr>
      <w:tr w:rsidR="00FE105D" w14:paraId="01FD7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282A" w14:textId="77777777" w:rsidR="00FE105D" w:rsidRDefault="00000000">
            <w:r>
              <w:rPr>
                <w:b/>
                <w:bCs/>
                <w:sz w:val="20"/>
                <w:szCs w:val="20"/>
              </w:rPr>
              <w:t>Ex.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9B45" w14:textId="77777777" w:rsidR="00FE105D" w:rsidRDefault="00000000">
            <w:r>
              <w:rPr>
                <w:sz w:val="20"/>
                <w:szCs w:val="20"/>
              </w:rPr>
              <w:t>Boucle jusqu'à √n, modulo, test de primalité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4889" w14:textId="77777777" w:rsidR="00FE105D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 Complet</w:t>
            </w:r>
          </w:p>
        </w:tc>
      </w:tr>
      <w:tr w:rsidR="00FE105D" w14:paraId="006213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94D4" w14:textId="77777777" w:rsidR="00FE105D" w:rsidRDefault="00000000">
            <w:r>
              <w:rPr>
                <w:b/>
                <w:bCs/>
                <w:sz w:val="20"/>
                <w:szCs w:val="20"/>
              </w:rPr>
              <w:t>Ex. 6a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754B" w14:textId="77777777" w:rsidR="00FE105D" w:rsidRDefault="00000000">
            <w:r>
              <w:rPr>
                <w:sz w:val="20"/>
                <w:szCs w:val="20"/>
              </w:rPr>
              <w:t>Itération de Fibonacci, tableau de séquence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746B" w14:textId="77777777" w:rsidR="00FE105D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 Complet</w:t>
            </w:r>
          </w:p>
        </w:tc>
      </w:tr>
      <w:tr w:rsidR="00FE105D" w14:paraId="77E369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5031" w14:textId="77777777" w:rsidR="00FE105D" w:rsidRDefault="00000000">
            <w:r>
              <w:rPr>
                <w:b/>
                <w:bCs/>
                <w:sz w:val="20"/>
                <w:szCs w:val="20"/>
              </w:rPr>
              <w:t>Ex. 6b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4385" w14:textId="77777777" w:rsidR="00FE105D" w:rsidRDefault="00000000">
            <w:r>
              <w:rPr>
                <w:sz w:val="20"/>
                <w:szCs w:val="20"/>
              </w:rPr>
              <w:t xml:space="preserve">Boucle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avec condition de dépassement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ED68" w14:textId="77777777" w:rsidR="00FE105D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 Complet</w:t>
            </w:r>
          </w:p>
        </w:tc>
      </w:tr>
      <w:tr w:rsidR="00FE105D" w14:paraId="51985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EF61" w14:textId="77777777" w:rsidR="00FE105D" w:rsidRDefault="00000000">
            <w:r>
              <w:rPr>
                <w:b/>
                <w:bCs/>
                <w:sz w:val="20"/>
                <w:szCs w:val="20"/>
              </w:rPr>
              <w:t>Ex. 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4D02" w14:textId="77777777" w:rsidR="00FE105D" w:rsidRDefault="00000000">
            <w:r>
              <w:rPr>
                <w:sz w:val="20"/>
                <w:szCs w:val="20"/>
              </w:rPr>
              <w:t>Méthode de Newton, précision 10⁻⁶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075D" w14:textId="77777777" w:rsidR="00FE105D" w:rsidRDefault="00000000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 Complet</w:t>
            </w:r>
          </w:p>
        </w:tc>
      </w:tr>
    </w:tbl>
    <w:p w14:paraId="5C9FC809" w14:textId="77777777" w:rsidR="00FE105D" w:rsidRDefault="00FE105D">
      <w:pPr>
        <w:spacing w:before="60" w:after="60"/>
      </w:pPr>
    </w:p>
    <w:p w14:paraId="78C9EFEF" w14:textId="403DE2DC" w:rsidR="00FE105D" w:rsidRDefault="00FE105D">
      <w:pPr>
        <w:spacing w:before="80" w:after="80"/>
      </w:pPr>
    </w:p>
    <w:sectPr w:rsidR="00FE105D">
      <w:headerReference w:type="default" r:id="rId25"/>
      <w:footerReference w:type="default" r:id="rId2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30201" w14:textId="77777777" w:rsidR="0046347B" w:rsidRDefault="0046347B">
      <w:r>
        <w:separator/>
      </w:r>
    </w:p>
  </w:endnote>
  <w:endnote w:type="continuationSeparator" w:id="0">
    <w:p w14:paraId="3655EC11" w14:textId="77777777" w:rsidR="0046347B" w:rsidRDefault="00463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9EA4" w14:textId="77777777" w:rsidR="00FE105D" w:rsidRDefault="00000000">
    <w:pPr>
      <w:pBdr>
        <w:top w:val="single" w:sz="6" w:space="1" w:color="1F3864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169A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169A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2DED4" w14:textId="77777777" w:rsidR="0046347B" w:rsidRDefault="0046347B">
      <w:r>
        <w:separator/>
      </w:r>
    </w:p>
  </w:footnote>
  <w:footnote w:type="continuationSeparator" w:id="0">
    <w:p w14:paraId="5337EA42" w14:textId="77777777" w:rsidR="0046347B" w:rsidRDefault="00463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0D21A" w14:textId="172EA6EB" w:rsidR="00FE105D" w:rsidRDefault="00000000">
    <w:pPr>
      <w:pBdr>
        <w:bottom w:val="single" w:sz="6" w:space="1" w:color="1F3864"/>
      </w:pBdr>
    </w:pPr>
    <w:r>
      <w:rPr>
        <w:color w:val="888888"/>
        <w:sz w:val="18"/>
        <w:szCs w:val="18"/>
      </w:rPr>
      <w:t>ENSEM Mohammedia — Master SDIA — TD n°</w:t>
    </w:r>
    <w:r w:rsidR="00620B40">
      <w:rPr>
        <w:color w:val="888888"/>
        <w:sz w:val="18"/>
        <w:szCs w:val="18"/>
      </w:rPr>
      <w:t>4</w:t>
    </w:r>
    <w:r>
      <w:rPr>
        <w:color w:val="888888"/>
        <w:sz w:val="18"/>
        <w:szCs w:val="18"/>
      </w:rPr>
      <w:t xml:space="preserve"> : Introduction à JavaScript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3B8"/>
    <w:multiLevelType w:val="hybridMultilevel"/>
    <w:tmpl w:val="80D28E72"/>
    <w:lvl w:ilvl="0" w:tplc="413AE1F0">
      <w:start w:val="1"/>
      <w:numFmt w:val="bullet"/>
      <w:lvlText w:val="●"/>
      <w:lvlJc w:val="left"/>
      <w:pPr>
        <w:ind w:left="720" w:hanging="360"/>
      </w:pPr>
    </w:lvl>
    <w:lvl w:ilvl="1" w:tplc="50B21C10">
      <w:start w:val="1"/>
      <w:numFmt w:val="bullet"/>
      <w:lvlText w:val="○"/>
      <w:lvlJc w:val="left"/>
      <w:pPr>
        <w:ind w:left="1440" w:hanging="360"/>
      </w:pPr>
    </w:lvl>
    <w:lvl w:ilvl="2" w:tplc="1B5851D2">
      <w:start w:val="1"/>
      <w:numFmt w:val="bullet"/>
      <w:lvlText w:val="■"/>
      <w:lvlJc w:val="left"/>
      <w:pPr>
        <w:ind w:left="2160" w:hanging="360"/>
      </w:pPr>
    </w:lvl>
    <w:lvl w:ilvl="3" w:tplc="634610CA">
      <w:start w:val="1"/>
      <w:numFmt w:val="bullet"/>
      <w:lvlText w:val="●"/>
      <w:lvlJc w:val="left"/>
      <w:pPr>
        <w:ind w:left="2880" w:hanging="360"/>
      </w:pPr>
    </w:lvl>
    <w:lvl w:ilvl="4" w:tplc="9C62DDAA">
      <w:start w:val="1"/>
      <w:numFmt w:val="bullet"/>
      <w:lvlText w:val="○"/>
      <w:lvlJc w:val="left"/>
      <w:pPr>
        <w:ind w:left="3600" w:hanging="360"/>
      </w:pPr>
    </w:lvl>
    <w:lvl w:ilvl="5" w:tplc="736A063C">
      <w:start w:val="1"/>
      <w:numFmt w:val="bullet"/>
      <w:lvlText w:val="■"/>
      <w:lvlJc w:val="left"/>
      <w:pPr>
        <w:ind w:left="4320" w:hanging="360"/>
      </w:pPr>
    </w:lvl>
    <w:lvl w:ilvl="6" w:tplc="6FC8CCE8">
      <w:start w:val="1"/>
      <w:numFmt w:val="bullet"/>
      <w:lvlText w:val="●"/>
      <w:lvlJc w:val="left"/>
      <w:pPr>
        <w:ind w:left="5040" w:hanging="360"/>
      </w:pPr>
    </w:lvl>
    <w:lvl w:ilvl="7" w:tplc="85E62C50">
      <w:start w:val="1"/>
      <w:numFmt w:val="bullet"/>
      <w:lvlText w:val="●"/>
      <w:lvlJc w:val="left"/>
      <w:pPr>
        <w:ind w:left="5760" w:hanging="360"/>
      </w:pPr>
    </w:lvl>
    <w:lvl w:ilvl="8" w:tplc="670E1B26">
      <w:start w:val="1"/>
      <w:numFmt w:val="bullet"/>
      <w:lvlText w:val="●"/>
      <w:lvlJc w:val="left"/>
      <w:pPr>
        <w:ind w:left="6480" w:hanging="360"/>
      </w:pPr>
    </w:lvl>
  </w:abstractNum>
  <w:num w:numId="1" w16cid:durableId="1445804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05D"/>
    <w:rsid w:val="00317862"/>
    <w:rsid w:val="0046347B"/>
    <w:rsid w:val="00620B40"/>
    <w:rsid w:val="00906012"/>
    <w:rsid w:val="00D726C5"/>
    <w:rsid w:val="00ED61F4"/>
    <w:rsid w:val="00F169A0"/>
    <w:rsid w:val="00F5161F"/>
    <w:rsid w:val="00FE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1C81A"/>
  <w15:docId w15:val="{1DD62BA0-42EF-4E17-B675-D6F784C0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20"/>
      <w:outlineLvl w:val="1"/>
    </w:pPr>
    <w:rPr>
      <w:b/>
      <w:bCs/>
      <w:color w:val="1E844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20B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20B40"/>
  </w:style>
  <w:style w:type="paragraph" w:styleId="Pieddepage">
    <w:name w:val="footer"/>
    <w:basedOn w:val="Normal"/>
    <w:link w:val="PieddepageCar"/>
    <w:uiPriority w:val="99"/>
    <w:unhideWhenUsed/>
    <w:rsid w:val="00620B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20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630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ATIQA ATIQA</cp:lastModifiedBy>
  <cp:revision>2</cp:revision>
  <dcterms:created xsi:type="dcterms:W3CDTF">2026-03-14T09:35:00Z</dcterms:created>
  <dcterms:modified xsi:type="dcterms:W3CDTF">2026-03-14T09:35:00Z</dcterms:modified>
</cp:coreProperties>
</file>