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szCs w:val="24"/>
        </w:rPr>
        <w:id w:val="622892636"/>
        <w:docPartObj>
          <w:docPartGallery w:val="Cover Pages"/>
          <w:docPartUnique/>
        </w:docPartObj>
      </w:sdtPr>
      <w:sdtEndPr/>
      <w:sdtContent>
        <w:p w:rsidR="00756B87" w:rsidRPr="00F250A0" w:rsidRDefault="00756B87" w:rsidP="00F250A0">
          <w:pPr>
            <w:rPr>
              <w:sz w:val="24"/>
              <w:szCs w:val="24"/>
            </w:rPr>
          </w:pPr>
        </w:p>
        <w:p w:rsidR="00756B87" w:rsidRPr="00F250A0" w:rsidRDefault="00981DA0" w:rsidP="00F250A0">
          <w:pPr>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40640</wp:posOffset>
                    </wp:positionV>
                    <wp:extent cx="5924550" cy="1038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24550" cy="10382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6FCC" w:rsidRPr="00981DA0" w:rsidRDefault="00666FCC" w:rsidP="00981DA0">
                                <w:pPr>
                                  <w:rPr>
                                    <w:b/>
                                    <w:color w:val="000000" w:themeColor="text1"/>
                                    <w:sz w:val="28"/>
                                    <w:szCs w:val="28"/>
                                  </w:rPr>
                                </w:pPr>
                                <w:r w:rsidRPr="00981DA0">
                                  <w:rPr>
                                    <w:b/>
                                    <w:color w:val="000000" w:themeColor="text1"/>
                                    <w:sz w:val="28"/>
                                    <w:szCs w:val="28"/>
                                  </w:rPr>
                                  <w:t>Assignment 1</w:t>
                                </w:r>
                              </w:p>
                              <w:p w:rsidR="00666FCC" w:rsidRPr="00981DA0" w:rsidRDefault="00666FCC" w:rsidP="00981DA0">
                                <w:pPr>
                                  <w:rPr>
                                    <w:b/>
                                    <w:color w:val="000000" w:themeColor="text1"/>
                                    <w:sz w:val="36"/>
                                    <w:szCs w:val="36"/>
                                  </w:rPr>
                                </w:pPr>
                                <w:r w:rsidRPr="00981DA0">
                                  <w:rPr>
                                    <w:b/>
                                    <w:color w:val="000000" w:themeColor="text1"/>
                                    <w:sz w:val="36"/>
                                    <w:szCs w:val="36"/>
                                  </w:rPr>
                                  <w:t>Assignment on: 5 Software Failure</w:t>
                                </w:r>
                                <w:r w:rsidR="00945F56">
                                  <w:rPr>
                                    <w:b/>
                                    <w:color w:val="000000" w:themeColor="text1"/>
                                    <w:sz w:val="36"/>
                                    <w:szCs w:val="36"/>
                                  </w:rPr>
                                  <w:t xml:space="preserve"> Case Studies</w:t>
                                </w:r>
                              </w:p>
                              <w:p w:rsidR="00666FCC" w:rsidRDefault="00666FCC" w:rsidP="00981DA0">
                                <w:pPr>
                                  <w:rPr>
                                    <w:color w:val="000000" w:themeColor="text1"/>
                                  </w:rPr>
                                </w:pPr>
                                <w:r>
                                  <w:rPr>
                                    <w:color w:val="000000" w:themeColor="text1"/>
                                  </w:rPr>
                                  <w:t>Date: 10-07-2018</w:t>
                                </w:r>
                              </w:p>
                              <w:p w:rsidR="00666FCC" w:rsidRDefault="00666FCC" w:rsidP="00981DA0">
                                <w:pPr>
                                  <w:rPr>
                                    <w:color w:val="000000" w:themeColor="text1"/>
                                  </w:rPr>
                                </w:pPr>
                                <w:r>
                                  <w:rPr>
                                    <w:color w:val="000000" w:themeColor="text1"/>
                                  </w:rPr>
                                  <w:t xml:space="preserve"> </w:t>
                                </w:r>
                              </w:p>
                              <w:p w:rsidR="00666FCC" w:rsidRPr="00666FCC" w:rsidRDefault="00666FCC" w:rsidP="00981DA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15.3pt;margin-top:3.2pt;width:466.5pt;height:81.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" filled="f" strokecolor="white [3212]" strokeweight="1pt">
                    <v:textbox>
                      <w:txbxContent>
                        <w:p w:rsidR="00666FCC" w:rsidRPr="00981DA0" w:rsidRDefault="00666FCC" w:rsidP="00981DA0">
                          <w:pPr>
                            <w:rPr>
                              <w:b/>
                              <w:color w:val="000000" w:themeColor="text1"/>
                              <w:sz w:val="28"/>
                              <w:szCs w:val="28"/>
                            </w:rPr>
                          </w:pPr>
                          <w:r w:rsidRPr="00981DA0">
                            <w:rPr>
                              <w:b/>
                              <w:color w:val="000000" w:themeColor="text1"/>
                              <w:sz w:val="28"/>
                              <w:szCs w:val="28"/>
                            </w:rPr>
                            <w:t>Assignment 1</w:t>
                          </w:r>
                        </w:p>
                        <w:p w:rsidR="00666FCC" w:rsidRPr="00981DA0" w:rsidRDefault="00666FCC" w:rsidP="00981DA0">
                          <w:pPr>
                            <w:rPr>
                              <w:b/>
                              <w:color w:val="000000" w:themeColor="text1"/>
                              <w:sz w:val="36"/>
                              <w:szCs w:val="36"/>
                            </w:rPr>
                          </w:pPr>
                          <w:r w:rsidRPr="00981DA0">
                            <w:rPr>
                              <w:b/>
                              <w:color w:val="000000" w:themeColor="text1"/>
                              <w:sz w:val="36"/>
                              <w:szCs w:val="36"/>
                            </w:rPr>
                            <w:t>Assignment on: 5 Software Failure</w:t>
                          </w:r>
                          <w:r w:rsidR="00945F56">
                            <w:rPr>
                              <w:b/>
                              <w:color w:val="000000" w:themeColor="text1"/>
                              <w:sz w:val="36"/>
                              <w:szCs w:val="36"/>
                            </w:rPr>
                            <w:t xml:space="preserve"> Case Studies</w:t>
                          </w:r>
                        </w:p>
                        <w:p w:rsidR="00666FCC" w:rsidRDefault="00666FCC" w:rsidP="00981DA0">
                          <w:pPr>
                            <w:rPr>
                              <w:color w:val="000000" w:themeColor="text1"/>
                            </w:rPr>
                          </w:pPr>
                          <w:r>
                            <w:rPr>
                              <w:color w:val="000000" w:themeColor="text1"/>
                            </w:rPr>
                            <w:t>Date: 10-07-2018</w:t>
                          </w:r>
                        </w:p>
                        <w:p w:rsidR="00666FCC" w:rsidRDefault="00666FCC" w:rsidP="00981DA0">
                          <w:pPr>
                            <w:rPr>
                              <w:color w:val="000000" w:themeColor="text1"/>
                            </w:rPr>
                          </w:pPr>
                          <w:r>
                            <w:rPr>
                              <w:color w:val="000000" w:themeColor="text1"/>
                            </w:rPr>
                            <w:t xml:space="preserve"> </w:t>
                          </w:r>
                        </w:p>
                        <w:p w:rsidR="00666FCC" w:rsidRPr="00666FCC" w:rsidRDefault="00666FCC" w:rsidP="00981DA0">
                          <w:pPr>
                            <w:rPr>
                              <w:color w:val="000000" w:themeColor="text1"/>
                            </w:rPr>
                          </w:pPr>
                        </w:p>
                      </w:txbxContent>
                    </v:textbox>
                    <w10:wrap anchorx="margin"/>
                  </v:rect>
                </w:pict>
              </mc:Fallback>
            </mc:AlternateContent>
          </w:r>
          <w:r w:rsidR="00666FCC">
            <w:rPr>
              <w:noProof/>
              <w:sz w:val="24"/>
              <w:szCs w:val="24"/>
            </w:rPr>
            <mc:AlternateContent>
              <mc:Choice Requires="wps">
                <w:drawing>
                  <wp:anchor distT="0" distB="0" distL="114300" distR="114300" simplePos="0" relativeHeight="251662336" behindDoc="0" locked="0" layoutInCell="1" allowOverlap="1" wp14:anchorId="59F22B45" wp14:editId="3A72D3A7">
                    <wp:simplePos x="0" y="0"/>
                    <wp:positionH relativeFrom="margin">
                      <wp:align>left</wp:align>
                    </wp:positionH>
                    <wp:positionV relativeFrom="paragraph">
                      <wp:posOffset>1526540</wp:posOffset>
                    </wp:positionV>
                    <wp:extent cx="6019800" cy="1295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019800" cy="12954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6FCC" w:rsidRPr="00981DA0" w:rsidRDefault="00666FCC" w:rsidP="00981DA0">
                                <w:pPr>
                                  <w:rPr>
                                    <w:b/>
                                    <w:color w:val="000000" w:themeColor="text1"/>
                                    <w:sz w:val="28"/>
                                    <w:szCs w:val="28"/>
                                  </w:rPr>
                                </w:pPr>
                                <w:r w:rsidRPr="00981DA0">
                                  <w:rPr>
                                    <w:b/>
                                    <w:color w:val="000000" w:themeColor="text1"/>
                                    <w:sz w:val="28"/>
                                    <w:szCs w:val="28"/>
                                  </w:rPr>
                                  <w:t xml:space="preserve">Submitted to </w:t>
                                </w:r>
                              </w:p>
                              <w:p w:rsidR="00666FCC" w:rsidRDefault="00666FCC" w:rsidP="00981DA0">
                                <w:pPr>
                                  <w:rPr>
                                    <w:color w:val="000000" w:themeColor="text1"/>
                                  </w:rPr>
                                </w:pPr>
                                <w:r>
                                  <w:rPr>
                                    <w:color w:val="000000" w:themeColor="text1"/>
                                  </w:rPr>
                                  <w:t>Md. Sayeed Siddik</w:t>
                                </w:r>
                              </w:p>
                              <w:p w:rsidR="00666FCC" w:rsidRDefault="00662298" w:rsidP="00981DA0">
                                <w:pPr>
                                  <w:rPr>
                                    <w:color w:val="000000" w:themeColor="text1"/>
                                  </w:rPr>
                                </w:pPr>
                                <w:r>
                                  <w:rPr>
                                    <w:color w:val="000000" w:themeColor="text1"/>
                                  </w:rPr>
                                  <w:t xml:space="preserve">Lecturer in </w:t>
                                </w:r>
                                <w:r w:rsidR="00666FCC">
                                  <w:rPr>
                                    <w:color w:val="000000" w:themeColor="text1"/>
                                  </w:rPr>
                                  <w:t>Institute of Information Techn</w:t>
                                </w:r>
                                <w:bookmarkStart w:id="0" w:name="_GoBack"/>
                                <w:bookmarkEnd w:id="0"/>
                                <w:r w:rsidR="00666FCC">
                                  <w:rPr>
                                    <w:color w:val="000000" w:themeColor="text1"/>
                                  </w:rPr>
                                  <w:t>ology</w:t>
                                </w:r>
                              </w:p>
                              <w:p w:rsidR="00666FCC" w:rsidRDefault="00666FCC" w:rsidP="00981DA0">
                                <w:pPr>
                                  <w:rPr>
                                    <w:color w:val="000000" w:themeColor="text1"/>
                                  </w:rPr>
                                </w:pPr>
                                <w:r>
                                  <w:rPr>
                                    <w:color w:val="000000" w:themeColor="text1"/>
                                  </w:rPr>
                                  <w:t>University of Dhaka</w:t>
                                </w:r>
                              </w:p>
                              <w:p w:rsidR="00666FCC" w:rsidRDefault="00666FCC" w:rsidP="00981DA0">
                                <w:pPr>
                                  <w:rPr>
                                    <w:color w:val="000000" w:themeColor="text1"/>
                                  </w:rPr>
                                </w:pPr>
                                <w:r>
                                  <w:rPr>
                                    <w:color w:val="000000" w:themeColor="text1"/>
                                  </w:rPr>
                                  <w:t xml:space="preserve"> </w:t>
                                </w:r>
                              </w:p>
                              <w:p w:rsidR="00666FCC" w:rsidRPr="00666FCC" w:rsidRDefault="00666FCC" w:rsidP="00981DA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22B45" id="Rectangle 2" o:spid="_x0000_s1027" style="position:absolute;margin-left:0;margin-top:120.2pt;width:474pt;height:10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" filled="f" strokecolor="white [3212]" strokeweight="1pt">
                    <v:textbox>
                      <w:txbxContent>
                        <w:p w:rsidR="00666FCC" w:rsidRPr="00981DA0" w:rsidRDefault="00666FCC" w:rsidP="00981DA0">
                          <w:pPr>
                            <w:rPr>
                              <w:b/>
                              <w:color w:val="000000" w:themeColor="text1"/>
                              <w:sz w:val="28"/>
                              <w:szCs w:val="28"/>
                            </w:rPr>
                          </w:pPr>
                          <w:r w:rsidRPr="00981DA0">
                            <w:rPr>
                              <w:b/>
                              <w:color w:val="000000" w:themeColor="text1"/>
                              <w:sz w:val="28"/>
                              <w:szCs w:val="28"/>
                            </w:rPr>
                            <w:t xml:space="preserve">Submitted to </w:t>
                          </w:r>
                        </w:p>
                        <w:p w:rsidR="00666FCC" w:rsidRDefault="00666FCC" w:rsidP="00981DA0">
                          <w:pPr>
                            <w:rPr>
                              <w:color w:val="000000" w:themeColor="text1"/>
                            </w:rPr>
                          </w:pPr>
                          <w:r>
                            <w:rPr>
                              <w:color w:val="000000" w:themeColor="text1"/>
                            </w:rPr>
                            <w:t>Md. Sayeed Siddik</w:t>
                          </w:r>
                        </w:p>
                        <w:p w:rsidR="00666FCC" w:rsidRDefault="00662298" w:rsidP="00981DA0">
                          <w:pPr>
                            <w:rPr>
                              <w:color w:val="000000" w:themeColor="text1"/>
                            </w:rPr>
                          </w:pPr>
                          <w:r>
                            <w:rPr>
                              <w:color w:val="000000" w:themeColor="text1"/>
                            </w:rPr>
                            <w:t xml:space="preserve">Lecturer in </w:t>
                          </w:r>
                          <w:r w:rsidR="00666FCC">
                            <w:rPr>
                              <w:color w:val="000000" w:themeColor="text1"/>
                            </w:rPr>
                            <w:t>Institute of Information Techn</w:t>
                          </w:r>
                          <w:bookmarkStart w:id="1" w:name="_GoBack"/>
                          <w:bookmarkEnd w:id="1"/>
                          <w:r w:rsidR="00666FCC">
                            <w:rPr>
                              <w:color w:val="000000" w:themeColor="text1"/>
                            </w:rPr>
                            <w:t>ology</w:t>
                          </w:r>
                        </w:p>
                        <w:p w:rsidR="00666FCC" w:rsidRDefault="00666FCC" w:rsidP="00981DA0">
                          <w:pPr>
                            <w:rPr>
                              <w:color w:val="000000" w:themeColor="text1"/>
                            </w:rPr>
                          </w:pPr>
                          <w:r>
                            <w:rPr>
                              <w:color w:val="000000" w:themeColor="text1"/>
                            </w:rPr>
                            <w:t>University of Dhaka</w:t>
                          </w:r>
                        </w:p>
                        <w:p w:rsidR="00666FCC" w:rsidRDefault="00666FCC" w:rsidP="00981DA0">
                          <w:pPr>
                            <w:rPr>
                              <w:color w:val="000000" w:themeColor="text1"/>
                            </w:rPr>
                          </w:pPr>
                          <w:r>
                            <w:rPr>
                              <w:color w:val="000000" w:themeColor="text1"/>
                            </w:rPr>
                            <w:t xml:space="preserve"> </w:t>
                          </w:r>
                        </w:p>
                        <w:p w:rsidR="00666FCC" w:rsidRPr="00666FCC" w:rsidRDefault="00666FCC" w:rsidP="00981DA0">
                          <w:pPr>
                            <w:rPr>
                              <w:color w:val="000000" w:themeColor="text1"/>
                            </w:rPr>
                          </w:pPr>
                        </w:p>
                      </w:txbxContent>
                    </v:textbox>
                    <w10:wrap anchorx="margin"/>
                  </v:rect>
                </w:pict>
              </mc:Fallback>
            </mc:AlternateContent>
          </w:r>
          <w:r w:rsidR="00666FCC">
            <w:rPr>
              <w:noProof/>
              <w:sz w:val="24"/>
              <w:szCs w:val="24"/>
            </w:rPr>
            <mc:AlternateContent>
              <mc:Choice Requires="wps">
                <w:drawing>
                  <wp:anchor distT="0" distB="0" distL="114300" distR="114300" simplePos="0" relativeHeight="251664384" behindDoc="0" locked="0" layoutInCell="1" allowOverlap="1" wp14:anchorId="27020D55" wp14:editId="14C64741">
                    <wp:simplePos x="0" y="0"/>
                    <wp:positionH relativeFrom="margin">
                      <wp:align>left</wp:align>
                    </wp:positionH>
                    <wp:positionV relativeFrom="paragraph">
                      <wp:posOffset>3126740</wp:posOffset>
                    </wp:positionV>
                    <wp:extent cx="5924550" cy="15049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924550" cy="15049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6FCC" w:rsidRPr="00981DA0" w:rsidRDefault="00666FCC" w:rsidP="00981DA0">
                                <w:pPr>
                                  <w:rPr>
                                    <w:b/>
                                    <w:color w:val="000000" w:themeColor="text1"/>
                                    <w:sz w:val="28"/>
                                    <w:szCs w:val="28"/>
                                  </w:rPr>
                                </w:pPr>
                                <w:r w:rsidRPr="00981DA0">
                                  <w:rPr>
                                    <w:b/>
                                    <w:color w:val="000000" w:themeColor="text1"/>
                                    <w:sz w:val="28"/>
                                    <w:szCs w:val="28"/>
                                  </w:rPr>
                                  <w:t xml:space="preserve">Submitted </w:t>
                                </w:r>
                                <w:r w:rsidR="00981DA0">
                                  <w:rPr>
                                    <w:b/>
                                    <w:color w:val="000000" w:themeColor="text1"/>
                                    <w:sz w:val="28"/>
                                    <w:szCs w:val="28"/>
                                  </w:rPr>
                                  <w:t>b</w:t>
                                </w:r>
                                <w:r w:rsidRPr="00981DA0">
                                  <w:rPr>
                                    <w:b/>
                                    <w:color w:val="000000" w:themeColor="text1"/>
                                    <w:sz w:val="28"/>
                                    <w:szCs w:val="28"/>
                                  </w:rPr>
                                  <w:t>y</w:t>
                                </w:r>
                              </w:p>
                              <w:p w:rsidR="00666FCC" w:rsidRDefault="00666FCC" w:rsidP="00981DA0">
                                <w:pPr>
                                  <w:rPr>
                                    <w:color w:val="000000" w:themeColor="text1"/>
                                  </w:rPr>
                                </w:pPr>
                                <w:r>
                                  <w:rPr>
                                    <w:color w:val="000000" w:themeColor="text1"/>
                                  </w:rPr>
                                  <w:t>Atiq Ahammed</w:t>
                                </w:r>
                              </w:p>
                              <w:p w:rsidR="00666FCC" w:rsidRDefault="00666FCC" w:rsidP="00981DA0">
                                <w:pPr>
                                  <w:rPr>
                                    <w:color w:val="000000" w:themeColor="text1"/>
                                  </w:rPr>
                                </w:pPr>
                                <w:r>
                                  <w:rPr>
                                    <w:color w:val="000000" w:themeColor="text1"/>
                                  </w:rPr>
                                  <w:t>BSSE-0817</w:t>
                                </w:r>
                              </w:p>
                              <w:p w:rsidR="00666FCC" w:rsidRDefault="00666FCC" w:rsidP="00981DA0">
                                <w:pPr>
                                  <w:rPr>
                                    <w:color w:val="000000" w:themeColor="text1"/>
                                  </w:rPr>
                                </w:pPr>
                                <w:r>
                                  <w:rPr>
                                    <w:color w:val="000000" w:themeColor="text1"/>
                                  </w:rPr>
                                  <w:t>Institute of Information Technology</w:t>
                                </w:r>
                              </w:p>
                              <w:p w:rsidR="00666FCC" w:rsidRDefault="00666FCC" w:rsidP="00981DA0">
                                <w:pPr>
                                  <w:rPr>
                                    <w:color w:val="000000" w:themeColor="text1"/>
                                  </w:rPr>
                                </w:pPr>
                                <w:r>
                                  <w:rPr>
                                    <w:color w:val="000000" w:themeColor="text1"/>
                                  </w:rPr>
                                  <w:t>University of Dhaka</w:t>
                                </w:r>
                              </w:p>
                              <w:p w:rsidR="00666FCC" w:rsidRDefault="00666FCC" w:rsidP="00981DA0">
                                <w:pPr>
                                  <w:rPr>
                                    <w:color w:val="000000" w:themeColor="text1"/>
                                  </w:rPr>
                                </w:pPr>
                                <w:r>
                                  <w:rPr>
                                    <w:color w:val="000000" w:themeColor="text1"/>
                                  </w:rPr>
                                  <w:t xml:space="preserve"> </w:t>
                                </w:r>
                              </w:p>
                              <w:p w:rsidR="00666FCC" w:rsidRPr="00666FCC" w:rsidRDefault="00666FCC" w:rsidP="00981DA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20D55" id="Rectangle 3" o:spid="_x0000_s1028" style="position:absolute;margin-left:0;margin-top:246.2pt;width:466.5pt;height:118.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" filled="f" strokecolor="white [3212]" strokeweight="1pt">
                    <v:textbox>
                      <w:txbxContent>
                        <w:p w:rsidR="00666FCC" w:rsidRPr="00981DA0" w:rsidRDefault="00666FCC" w:rsidP="00981DA0">
                          <w:pPr>
                            <w:rPr>
                              <w:b/>
                              <w:color w:val="000000" w:themeColor="text1"/>
                              <w:sz w:val="28"/>
                              <w:szCs w:val="28"/>
                            </w:rPr>
                          </w:pPr>
                          <w:r w:rsidRPr="00981DA0">
                            <w:rPr>
                              <w:b/>
                              <w:color w:val="000000" w:themeColor="text1"/>
                              <w:sz w:val="28"/>
                              <w:szCs w:val="28"/>
                            </w:rPr>
                            <w:t xml:space="preserve">Submitted </w:t>
                          </w:r>
                          <w:r w:rsidR="00981DA0">
                            <w:rPr>
                              <w:b/>
                              <w:color w:val="000000" w:themeColor="text1"/>
                              <w:sz w:val="28"/>
                              <w:szCs w:val="28"/>
                            </w:rPr>
                            <w:t>b</w:t>
                          </w:r>
                          <w:r w:rsidRPr="00981DA0">
                            <w:rPr>
                              <w:b/>
                              <w:color w:val="000000" w:themeColor="text1"/>
                              <w:sz w:val="28"/>
                              <w:szCs w:val="28"/>
                            </w:rPr>
                            <w:t>y</w:t>
                          </w:r>
                        </w:p>
                        <w:p w:rsidR="00666FCC" w:rsidRDefault="00666FCC" w:rsidP="00981DA0">
                          <w:pPr>
                            <w:rPr>
                              <w:color w:val="000000" w:themeColor="text1"/>
                            </w:rPr>
                          </w:pPr>
                          <w:r>
                            <w:rPr>
                              <w:color w:val="000000" w:themeColor="text1"/>
                            </w:rPr>
                            <w:t>Atiq Ahammed</w:t>
                          </w:r>
                        </w:p>
                        <w:p w:rsidR="00666FCC" w:rsidRDefault="00666FCC" w:rsidP="00981DA0">
                          <w:pPr>
                            <w:rPr>
                              <w:color w:val="000000" w:themeColor="text1"/>
                            </w:rPr>
                          </w:pPr>
                          <w:r>
                            <w:rPr>
                              <w:color w:val="000000" w:themeColor="text1"/>
                            </w:rPr>
                            <w:t>BSSE-0817</w:t>
                          </w:r>
                        </w:p>
                        <w:p w:rsidR="00666FCC" w:rsidRDefault="00666FCC" w:rsidP="00981DA0">
                          <w:pPr>
                            <w:rPr>
                              <w:color w:val="000000" w:themeColor="text1"/>
                            </w:rPr>
                          </w:pPr>
                          <w:r>
                            <w:rPr>
                              <w:color w:val="000000" w:themeColor="text1"/>
                            </w:rPr>
                            <w:t>Institute of Information Technology</w:t>
                          </w:r>
                        </w:p>
                        <w:p w:rsidR="00666FCC" w:rsidRDefault="00666FCC" w:rsidP="00981DA0">
                          <w:pPr>
                            <w:rPr>
                              <w:color w:val="000000" w:themeColor="text1"/>
                            </w:rPr>
                          </w:pPr>
                          <w:r>
                            <w:rPr>
                              <w:color w:val="000000" w:themeColor="text1"/>
                            </w:rPr>
                            <w:t>University of Dhaka</w:t>
                          </w:r>
                        </w:p>
                        <w:p w:rsidR="00666FCC" w:rsidRDefault="00666FCC" w:rsidP="00981DA0">
                          <w:pPr>
                            <w:rPr>
                              <w:color w:val="000000" w:themeColor="text1"/>
                            </w:rPr>
                          </w:pPr>
                          <w:r>
                            <w:rPr>
                              <w:color w:val="000000" w:themeColor="text1"/>
                            </w:rPr>
                            <w:t xml:space="preserve"> </w:t>
                          </w:r>
                        </w:p>
                        <w:p w:rsidR="00666FCC" w:rsidRPr="00666FCC" w:rsidRDefault="00666FCC" w:rsidP="00981DA0">
                          <w:pPr>
                            <w:rPr>
                              <w:color w:val="000000" w:themeColor="text1"/>
                            </w:rPr>
                          </w:pPr>
                        </w:p>
                      </w:txbxContent>
                    </v:textbox>
                    <w10:wrap anchorx="margin"/>
                  </v:rect>
                </w:pict>
              </mc:Fallback>
            </mc:AlternateContent>
          </w:r>
          <w:r w:rsidR="00756B87" w:rsidRPr="00F250A0">
            <w:rPr>
              <w:noProof/>
              <w:sz w:val="24"/>
              <w:szCs w:val="24"/>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589A4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rsidR="00756B87" w:rsidRPr="00F250A0">
            <w:rPr>
              <w:sz w:val="24"/>
              <w:szCs w:val="24"/>
            </w:rPr>
            <w:br w:type="page"/>
          </w:r>
        </w:p>
      </w:sdtContent>
    </w:sdt>
    <w:p w:rsidR="00756B87" w:rsidRPr="00F250A0" w:rsidRDefault="00756B87" w:rsidP="00963067">
      <w:pPr>
        <w:jc w:val="both"/>
        <w:rPr>
          <w:sz w:val="24"/>
          <w:szCs w:val="24"/>
        </w:rPr>
      </w:pPr>
      <w:r w:rsidRPr="00F250A0">
        <w:rPr>
          <w:sz w:val="24"/>
          <w:szCs w:val="24"/>
        </w:rPr>
        <w:lastRenderedPageBreak/>
        <w:t>Software systems have become the backbone of almost all the organizations worldwide. Adoption of smartphones has made access to software applications more of a convenience and necessity. That's why, how much ever we try to avoid them we end up using software systems in our daily life as a person and as an organization. With over 4.1 billion</w:t>
      </w:r>
      <w:sdt>
        <w:sdtPr>
          <w:rPr>
            <w:sz w:val="24"/>
            <w:szCs w:val="24"/>
          </w:rPr>
          <w:id w:val="263127587"/>
          <w:citation/>
        </w:sdtPr>
        <w:sdtContent>
          <w:r w:rsidR="00963067">
            <w:rPr>
              <w:sz w:val="24"/>
              <w:szCs w:val="24"/>
            </w:rPr>
            <w:fldChar w:fldCharType="begin"/>
          </w:r>
          <w:r w:rsidR="00963067">
            <w:rPr>
              <w:sz w:val="24"/>
              <w:szCs w:val="24"/>
            </w:rPr>
            <w:instrText xml:space="preserve"> CITATION Int18 \l 1033 </w:instrText>
          </w:r>
          <w:r w:rsidR="00963067">
            <w:rPr>
              <w:sz w:val="24"/>
              <w:szCs w:val="24"/>
            </w:rPr>
            <w:fldChar w:fldCharType="separate"/>
          </w:r>
          <w:r w:rsidR="00963067">
            <w:rPr>
              <w:noProof/>
              <w:sz w:val="24"/>
              <w:szCs w:val="24"/>
            </w:rPr>
            <w:t xml:space="preserve"> </w:t>
          </w:r>
          <w:r w:rsidR="00963067" w:rsidRPr="00963067">
            <w:rPr>
              <w:noProof/>
              <w:sz w:val="24"/>
              <w:szCs w:val="24"/>
            </w:rPr>
            <w:t>[1]</w:t>
          </w:r>
          <w:r w:rsidR="00963067">
            <w:rPr>
              <w:sz w:val="24"/>
              <w:szCs w:val="24"/>
            </w:rPr>
            <w:fldChar w:fldCharType="end"/>
          </w:r>
        </w:sdtContent>
      </w:sdt>
      <w:r w:rsidRPr="00F250A0">
        <w:rPr>
          <w:sz w:val="24"/>
          <w:szCs w:val="24"/>
        </w:rPr>
        <w:t xml:space="preserve"> of the world population on the Internet and rapid modernization of countries across the world, it has become inevitable to avoid the software footprint in your everyday life.  </w:t>
      </w:r>
    </w:p>
    <w:p w:rsidR="00756B87" w:rsidRDefault="00756B87" w:rsidP="00963067">
      <w:pPr>
        <w:jc w:val="both"/>
        <w:rPr>
          <w:sz w:val="24"/>
          <w:szCs w:val="24"/>
        </w:rPr>
      </w:pPr>
      <w:r w:rsidRPr="00F250A0">
        <w:rPr>
          <w:sz w:val="24"/>
          <w:szCs w:val="24"/>
        </w:rPr>
        <w:t xml:space="preserve">With mission-critical and high-risk applications which have human lives and resources on risk depending on software applications, testing not only for expected but aiming for zero defects is required. We have listed </w:t>
      </w:r>
      <w:r w:rsidR="004E1F76" w:rsidRPr="00F250A0">
        <w:rPr>
          <w:sz w:val="24"/>
          <w:szCs w:val="24"/>
        </w:rPr>
        <w:t xml:space="preserve">5 </w:t>
      </w:r>
      <w:r w:rsidRPr="00F250A0">
        <w:rPr>
          <w:sz w:val="24"/>
          <w:szCs w:val="24"/>
        </w:rPr>
        <w:t>software failures which resulted in severe disruption and loss of resources in the current year which could have been avoided</w:t>
      </w:r>
      <w:r w:rsidR="00963067">
        <w:rPr>
          <w:sz w:val="24"/>
          <w:szCs w:val="24"/>
        </w:rPr>
        <w:t>.</w:t>
      </w:r>
    </w:p>
    <w:p w:rsidR="00413092" w:rsidRPr="00F250A0" w:rsidRDefault="00413092" w:rsidP="00963067">
      <w:pPr>
        <w:jc w:val="both"/>
        <w:rPr>
          <w:sz w:val="24"/>
          <w:szCs w:val="24"/>
        </w:rPr>
      </w:pPr>
    </w:p>
    <w:p w:rsidR="00F55C88" w:rsidRPr="00F250A0" w:rsidRDefault="00F55C88" w:rsidP="009D315D">
      <w:pPr>
        <w:pStyle w:val="Heading1"/>
        <w:numPr>
          <w:ilvl w:val="0"/>
          <w:numId w:val="1"/>
        </w:numPr>
      </w:pPr>
      <w:r w:rsidRPr="00F250A0">
        <w:t>Patriot Missile Failure</w:t>
      </w:r>
    </w:p>
    <w:p w:rsidR="00F55C88" w:rsidRPr="00F250A0" w:rsidRDefault="00F55C88" w:rsidP="00963067">
      <w:pPr>
        <w:jc w:val="both"/>
        <w:rPr>
          <w:sz w:val="24"/>
          <w:szCs w:val="24"/>
        </w:rPr>
      </w:pPr>
      <w:r w:rsidRPr="00F250A0">
        <w:rPr>
          <w:sz w:val="24"/>
          <w:szCs w:val="24"/>
          <w:shd w:val="clear" w:color="auto" w:fill="FFFFFF"/>
        </w:rPr>
        <w:t>On February 25, 1991</w:t>
      </w:r>
      <w:r w:rsidRPr="00F250A0">
        <w:rPr>
          <w:sz w:val="24"/>
          <w:szCs w:val="24"/>
        </w:rPr>
        <w:t xml:space="preserve"> (during the first Gulf War), an American Patriot Missile system in Dharan, Saudi Arabia, failed to intercept and track an incoming Iraqi Scud missile. The Scud crashed onto American Army barracks.</w:t>
      </w:r>
    </w:p>
    <w:p w:rsidR="00F55C88" w:rsidRPr="00F250A0" w:rsidRDefault="00F55C88" w:rsidP="00F250A0">
      <w:pPr>
        <w:rPr>
          <w:sz w:val="24"/>
          <w:szCs w:val="24"/>
        </w:rPr>
      </w:pPr>
      <w:r w:rsidRPr="00963067">
        <w:rPr>
          <w:rStyle w:val="Strong"/>
          <w:rFonts w:cstheme="minorHAnsi"/>
          <w:sz w:val="24"/>
          <w:szCs w:val="24"/>
          <w:bdr w:val="none" w:sz="0" w:space="0" w:color="auto" w:frame="1"/>
        </w:rPr>
        <w:t>Cost:</w:t>
      </w:r>
      <w:r w:rsidRPr="00F250A0">
        <w:rPr>
          <w:sz w:val="24"/>
          <w:szCs w:val="24"/>
        </w:rPr>
        <w:t> 28 soldiers dead + 100 injured</w:t>
      </w:r>
    </w:p>
    <w:p w:rsidR="00756B87" w:rsidRDefault="00F55C88" w:rsidP="00963067">
      <w:pPr>
        <w:jc w:val="both"/>
        <w:rPr>
          <w:sz w:val="24"/>
          <w:szCs w:val="24"/>
        </w:rPr>
      </w:pPr>
      <w:r w:rsidRPr="00963067">
        <w:rPr>
          <w:rStyle w:val="Strong"/>
          <w:rFonts w:cstheme="minorHAnsi"/>
          <w:sz w:val="24"/>
          <w:szCs w:val="24"/>
          <w:bdr w:val="none" w:sz="0" w:space="0" w:color="auto" w:frame="1"/>
        </w:rPr>
        <w:t>Reason:</w:t>
      </w:r>
      <w:r w:rsidRPr="00F250A0">
        <w:rPr>
          <w:sz w:val="24"/>
          <w:szCs w:val="24"/>
        </w:rPr>
        <w:t> The inaccurate calculation of time and computer arithmetic error led to system failure. Technically, this was a small chopping error – the system’s internal clock was multiplied by 1/10 (non-terminating) to generate the time in seconds. This calculation was performed using 24 bit fixed point register. That means 1/10 value chopped at 24 bits after the radix point. This led to a significant error, causing missile tr</w:t>
      </w:r>
      <w:r w:rsidRPr="00F250A0">
        <w:rPr>
          <w:sz w:val="24"/>
          <w:szCs w:val="24"/>
        </w:rPr>
        <w:t>avel more than half a kilometer</w:t>
      </w:r>
      <w:sdt>
        <w:sdtPr>
          <w:rPr>
            <w:sz w:val="24"/>
            <w:szCs w:val="24"/>
          </w:rPr>
          <w:id w:val="-1431583840"/>
          <w:citation/>
        </w:sdtPr>
        <w:sdtContent>
          <w:r w:rsidRPr="00F250A0">
            <w:rPr>
              <w:sz w:val="24"/>
              <w:szCs w:val="24"/>
            </w:rPr>
            <w:fldChar w:fldCharType="begin"/>
          </w:r>
          <w:r w:rsidRPr="00F250A0">
            <w:rPr>
              <w:sz w:val="24"/>
              <w:szCs w:val="24"/>
            </w:rPr>
            <w:instrText xml:space="preserve"> CITATION The18 \l 1033 </w:instrText>
          </w:r>
          <w:r w:rsidRPr="00F250A0">
            <w:rPr>
              <w:sz w:val="24"/>
              <w:szCs w:val="24"/>
            </w:rPr>
            <w:fldChar w:fldCharType="separate"/>
          </w:r>
          <w:r w:rsidR="00C37693" w:rsidRPr="00F250A0">
            <w:rPr>
              <w:noProof/>
              <w:sz w:val="24"/>
              <w:szCs w:val="24"/>
            </w:rPr>
            <w:t xml:space="preserve"> [2]</w:t>
          </w:r>
          <w:r w:rsidRPr="00F250A0">
            <w:rPr>
              <w:sz w:val="24"/>
              <w:szCs w:val="24"/>
            </w:rPr>
            <w:fldChar w:fldCharType="end"/>
          </w:r>
        </w:sdtContent>
      </w:sdt>
      <w:r w:rsidRPr="00F250A0">
        <w:rPr>
          <w:sz w:val="24"/>
          <w:szCs w:val="24"/>
        </w:rPr>
        <w:t>.</w:t>
      </w:r>
    </w:p>
    <w:p w:rsidR="00963067" w:rsidRPr="00F250A0" w:rsidRDefault="00963067" w:rsidP="00963067">
      <w:pPr>
        <w:jc w:val="both"/>
        <w:rPr>
          <w:sz w:val="24"/>
          <w:szCs w:val="24"/>
        </w:rPr>
      </w:pPr>
    </w:p>
    <w:p w:rsidR="00756B87" w:rsidRPr="00963067" w:rsidRDefault="00DC7AEE" w:rsidP="009D315D">
      <w:pPr>
        <w:pStyle w:val="Heading1"/>
        <w:numPr>
          <w:ilvl w:val="0"/>
          <w:numId w:val="1"/>
        </w:numPr>
        <w:rPr>
          <w:rFonts w:eastAsia="Times New Roman"/>
        </w:rPr>
      </w:pPr>
      <w:r w:rsidRPr="00F250A0">
        <w:rPr>
          <w:rFonts w:eastAsia="Times New Roman"/>
        </w:rPr>
        <w:t>Y2K</w:t>
      </w:r>
    </w:p>
    <w:p w:rsidR="00DC7AEE" w:rsidRPr="00F250A0" w:rsidRDefault="00DC7AEE" w:rsidP="00963067">
      <w:pPr>
        <w:jc w:val="both"/>
        <w:rPr>
          <w:sz w:val="24"/>
          <w:szCs w:val="24"/>
        </w:rPr>
      </w:pPr>
      <w:r w:rsidRPr="00F250A0">
        <w:rPr>
          <w:sz w:val="24"/>
          <w:szCs w:val="24"/>
        </w:rPr>
        <w:t>The Y2k (Year 2000 problem) was a problem in the coding of computerized system that was projected to create havoc in computer networks and software in the transition from 31 December 1999 to 1 January 2000.</w:t>
      </w:r>
    </w:p>
    <w:p w:rsidR="00DC7AEE" w:rsidRPr="00F250A0" w:rsidRDefault="00DC7AEE" w:rsidP="00F250A0">
      <w:pPr>
        <w:rPr>
          <w:sz w:val="24"/>
          <w:szCs w:val="24"/>
        </w:rPr>
      </w:pPr>
      <w:r w:rsidRPr="00963067">
        <w:rPr>
          <w:rStyle w:val="Strong"/>
          <w:rFonts w:cstheme="minorHAnsi"/>
          <w:sz w:val="24"/>
          <w:szCs w:val="24"/>
          <w:bdr w:val="none" w:sz="0" w:space="0" w:color="auto" w:frame="1"/>
        </w:rPr>
        <w:t>Cost:</w:t>
      </w:r>
      <w:r w:rsidRPr="00F250A0">
        <w:rPr>
          <w:sz w:val="24"/>
          <w:szCs w:val="24"/>
        </w:rPr>
        <w:t> $500 billion</w:t>
      </w:r>
    </w:p>
    <w:p w:rsidR="00DC7AEE" w:rsidRPr="00F250A0" w:rsidRDefault="00DC7AEE" w:rsidP="00963067">
      <w:pPr>
        <w:jc w:val="both"/>
        <w:rPr>
          <w:sz w:val="24"/>
          <w:szCs w:val="24"/>
        </w:rPr>
      </w:pPr>
      <w:r w:rsidRPr="00963067">
        <w:rPr>
          <w:rStyle w:val="Strong"/>
          <w:rFonts w:cstheme="minorHAnsi"/>
          <w:sz w:val="24"/>
          <w:szCs w:val="24"/>
          <w:bdr w:val="none" w:sz="0" w:space="0" w:color="auto" w:frame="1"/>
        </w:rPr>
        <w:t>Reason:</w:t>
      </w:r>
      <w:r w:rsidRPr="00F250A0">
        <w:rPr>
          <w:sz w:val="24"/>
          <w:szCs w:val="24"/>
        </w:rPr>
        <w:t> To save computer storage, most of the legacy software used two digit numbers to store the year for dates, for example “97” for 1997. This caused date-related programs to operate incorrectly after 1 January 2000.</w:t>
      </w:r>
      <w:r w:rsidR="00963067">
        <w:rPr>
          <w:sz w:val="24"/>
          <w:szCs w:val="24"/>
        </w:rPr>
        <w:t xml:space="preserve"> </w:t>
      </w:r>
      <w:r w:rsidRPr="00F250A0">
        <w:rPr>
          <w:sz w:val="24"/>
          <w:szCs w:val="24"/>
        </w:rPr>
        <w:t>In addition, some programs did not take into account that year 2000 was a leap year. Even before the dawn of 2000, it was feared that some software might fail on 9 September 1999 (9/9/99), because early developers often used a series of 9 to indicate the end of a program code</w:t>
      </w:r>
      <w:sdt>
        <w:sdtPr>
          <w:rPr>
            <w:sz w:val="24"/>
            <w:szCs w:val="24"/>
          </w:rPr>
          <w:id w:val="1729109963"/>
          <w:citation/>
        </w:sdtPr>
        <w:sdtContent>
          <w:r w:rsidRPr="00F250A0">
            <w:rPr>
              <w:sz w:val="24"/>
              <w:szCs w:val="24"/>
            </w:rPr>
            <w:fldChar w:fldCharType="begin"/>
          </w:r>
          <w:r w:rsidRPr="00F250A0">
            <w:rPr>
              <w:sz w:val="24"/>
              <w:szCs w:val="24"/>
            </w:rPr>
            <w:instrText xml:space="preserve"> CITATION Enc18 \l 1033 </w:instrText>
          </w:r>
          <w:r w:rsidRPr="00F250A0">
            <w:rPr>
              <w:sz w:val="24"/>
              <w:szCs w:val="24"/>
            </w:rPr>
            <w:fldChar w:fldCharType="separate"/>
          </w:r>
          <w:r w:rsidR="00C37693" w:rsidRPr="00F250A0">
            <w:rPr>
              <w:noProof/>
              <w:sz w:val="24"/>
              <w:szCs w:val="24"/>
            </w:rPr>
            <w:t xml:space="preserve"> </w:t>
          </w:r>
          <w:r w:rsidR="00C37693" w:rsidRPr="00F250A0">
            <w:rPr>
              <w:rFonts w:eastAsia="Times New Roman"/>
              <w:noProof/>
              <w:sz w:val="24"/>
              <w:szCs w:val="24"/>
            </w:rPr>
            <w:t>[3]</w:t>
          </w:r>
          <w:r w:rsidRPr="00F250A0">
            <w:rPr>
              <w:sz w:val="24"/>
              <w:szCs w:val="24"/>
            </w:rPr>
            <w:fldChar w:fldCharType="end"/>
          </w:r>
        </w:sdtContent>
      </w:sdt>
      <w:r w:rsidRPr="00F250A0">
        <w:rPr>
          <w:sz w:val="24"/>
          <w:szCs w:val="24"/>
        </w:rPr>
        <w:t>.</w:t>
      </w:r>
    </w:p>
    <w:p w:rsidR="00963067" w:rsidRDefault="00963067" w:rsidP="00F250A0">
      <w:pPr>
        <w:rPr>
          <w:sz w:val="24"/>
          <w:szCs w:val="24"/>
        </w:rPr>
      </w:pPr>
    </w:p>
    <w:p w:rsidR="00963067" w:rsidRDefault="00963067" w:rsidP="00F250A0">
      <w:pPr>
        <w:rPr>
          <w:sz w:val="24"/>
          <w:szCs w:val="24"/>
        </w:rPr>
      </w:pPr>
    </w:p>
    <w:p w:rsidR="00756B87" w:rsidRPr="00963067" w:rsidRDefault="00FA7B02" w:rsidP="009D315D">
      <w:pPr>
        <w:pStyle w:val="Heading1"/>
        <w:numPr>
          <w:ilvl w:val="0"/>
          <w:numId w:val="1"/>
        </w:numPr>
        <w:rPr>
          <w:rFonts w:eastAsia="Times New Roman"/>
        </w:rPr>
      </w:pPr>
      <w:r w:rsidRPr="00F250A0">
        <w:rPr>
          <w:rFonts w:eastAsia="Times New Roman"/>
        </w:rPr>
        <w:t>Wall Street Crash 1987</w:t>
      </w:r>
    </w:p>
    <w:p w:rsidR="00FA7B02" w:rsidRPr="00F250A0" w:rsidRDefault="00FA7B02" w:rsidP="00963067">
      <w:pPr>
        <w:jc w:val="both"/>
        <w:rPr>
          <w:sz w:val="24"/>
          <w:szCs w:val="24"/>
        </w:rPr>
      </w:pPr>
      <w:r w:rsidRPr="00F250A0">
        <w:rPr>
          <w:sz w:val="24"/>
          <w:szCs w:val="24"/>
        </w:rPr>
        <w:t>On 19th October 1987 (also referred as Black Monday), the Dow Jones Industrial Average (DJIA) fell 508 points, losing 22.61% of its total value, and the S&amp;P 500 dropped 20.4% . It was the greatest loss Wall Street ever saw in one day.</w:t>
      </w:r>
    </w:p>
    <w:p w:rsidR="00FA7B02" w:rsidRPr="00F250A0" w:rsidRDefault="00FA7B02" w:rsidP="00F250A0">
      <w:pPr>
        <w:rPr>
          <w:sz w:val="24"/>
          <w:szCs w:val="24"/>
        </w:rPr>
      </w:pPr>
      <w:r w:rsidRPr="00963067">
        <w:rPr>
          <w:rStyle w:val="Strong"/>
          <w:rFonts w:cstheme="minorHAnsi"/>
          <w:sz w:val="24"/>
          <w:szCs w:val="24"/>
          <w:bdr w:val="none" w:sz="0" w:space="0" w:color="auto" w:frame="1"/>
        </w:rPr>
        <w:t>Cost:</w:t>
      </w:r>
      <w:r w:rsidRPr="00F250A0">
        <w:rPr>
          <w:sz w:val="24"/>
          <w:szCs w:val="24"/>
        </w:rPr>
        <w:t> $500 billion in one day</w:t>
      </w:r>
    </w:p>
    <w:p w:rsidR="00FA7B02" w:rsidRPr="00F250A0" w:rsidRDefault="00FA7B02" w:rsidP="00963067">
      <w:pPr>
        <w:jc w:val="both"/>
        <w:rPr>
          <w:sz w:val="24"/>
          <w:szCs w:val="24"/>
        </w:rPr>
      </w:pPr>
      <w:r w:rsidRPr="00963067">
        <w:rPr>
          <w:rStyle w:val="Strong"/>
          <w:rFonts w:cstheme="minorHAnsi"/>
          <w:sz w:val="24"/>
          <w:szCs w:val="24"/>
          <w:bdr w:val="none" w:sz="0" w:space="0" w:color="auto" w:frame="1"/>
        </w:rPr>
        <w:t>Reason:</w:t>
      </w:r>
      <w:r w:rsidRPr="00F250A0">
        <w:rPr>
          <w:sz w:val="24"/>
          <w:szCs w:val="24"/>
        </w:rPr>
        <w:t> Major causes include program trading and overvaluation. In program trading, computers execute rapid stocks based on external inputs, such as the price of related securities. The program trading was supposed to implement portfolio insurance strategies, and an attempt to engage in arbitrage.</w:t>
      </w:r>
    </w:p>
    <w:p w:rsidR="00FA7B02" w:rsidRPr="00F250A0" w:rsidRDefault="00FA7B02" w:rsidP="00963067">
      <w:pPr>
        <w:jc w:val="both"/>
        <w:rPr>
          <w:sz w:val="24"/>
          <w:szCs w:val="24"/>
        </w:rPr>
      </w:pPr>
      <w:r w:rsidRPr="00F250A0">
        <w:rPr>
          <w:sz w:val="24"/>
          <w:szCs w:val="24"/>
        </w:rPr>
        <w:t>In early 1987, there was a rash of SEC investigations into insider trading. By October, investors decided to move out. As people began the mass exodus, computer trading programs generated a flood of sell orders to DOT (Designated Order Turnaround), overwhelming the systems, crashing market and leaving all investors effectively blind</w:t>
      </w:r>
      <w:sdt>
        <w:sdtPr>
          <w:rPr>
            <w:sz w:val="24"/>
            <w:szCs w:val="24"/>
          </w:rPr>
          <w:id w:val="-699165774"/>
          <w:citation/>
        </w:sdtPr>
        <w:sdtContent>
          <w:r w:rsidR="00C37693" w:rsidRPr="00F250A0">
            <w:rPr>
              <w:sz w:val="24"/>
              <w:szCs w:val="24"/>
            </w:rPr>
            <w:fldChar w:fldCharType="begin"/>
          </w:r>
          <w:r w:rsidR="00C37693" w:rsidRPr="00F250A0">
            <w:rPr>
              <w:sz w:val="24"/>
              <w:szCs w:val="24"/>
            </w:rPr>
            <w:instrText xml:space="preserve"> CITATION Inv18 \l 1033 </w:instrText>
          </w:r>
          <w:r w:rsidR="00C37693" w:rsidRPr="00F250A0">
            <w:rPr>
              <w:sz w:val="24"/>
              <w:szCs w:val="24"/>
            </w:rPr>
            <w:fldChar w:fldCharType="separate"/>
          </w:r>
          <w:r w:rsidR="00C37693" w:rsidRPr="00F250A0">
            <w:rPr>
              <w:noProof/>
              <w:sz w:val="24"/>
              <w:szCs w:val="24"/>
            </w:rPr>
            <w:t xml:space="preserve"> </w:t>
          </w:r>
          <w:r w:rsidR="00C37693" w:rsidRPr="00F250A0">
            <w:rPr>
              <w:rFonts w:eastAsia="Times New Roman"/>
              <w:noProof/>
              <w:sz w:val="24"/>
              <w:szCs w:val="24"/>
            </w:rPr>
            <w:t>[4]</w:t>
          </w:r>
          <w:r w:rsidR="00C37693" w:rsidRPr="00F250A0">
            <w:rPr>
              <w:sz w:val="24"/>
              <w:szCs w:val="24"/>
            </w:rPr>
            <w:fldChar w:fldCharType="end"/>
          </w:r>
        </w:sdtContent>
      </w:sdt>
      <w:r w:rsidRPr="00F250A0">
        <w:rPr>
          <w:sz w:val="24"/>
          <w:szCs w:val="24"/>
        </w:rPr>
        <w:t>.</w:t>
      </w:r>
    </w:p>
    <w:p w:rsidR="00CE461F" w:rsidRPr="00F250A0" w:rsidRDefault="00CE461F" w:rsidP="00F250A0">
      <w:pPr>
        <w:rPr>
          <w:sz w:val="24"/>
          <w:szCs w:val="24"/>
        </w:rPr>
      </w:pPr>
    </w:p>
    <w:p w:rsidR="00C37693" w:rsidRPr="00963067" w:rsidRDefault="00C37693" w:rsidP="009D315D">
      <w:pPr>
        <w:pStyle w:val="Heading1"/>
        <w:numPr>
          <w:ilvl w:val="0"/>
          <w:numId w:val="1"/>
        </w:numPr>
        <w:rPr>
          <w:rFonts w:eastAsia="Times New Roman"/>
        </w:rPr>
      </w:pPr>
      <w:r w:rsidRPr="00F250A0">
        <w:rPr>
          <w:rFonts w:eastAsia="Times New Roman"/>
        </w:rPr>
        <w:t>Pentium’s Long Division</w:t>
      </w:r>
    </w:p>
    <w:p w:rsidR="00C37693" w:rsidRPr="00F250A0" w:rsidRDefault="00C37693" w:rsidP="00963067">
      <w:pPr>
        <w:jc w:val="both"/>
        <w:rPr>
          <w:sz w:val="24"/>
          <w:szCs w:val="24"/>
        </w:rPr>
      </w:pPr>
      <w:r w:rsidRPr="00F250A0">
        <w:rPr>
          <w:sz w:val="24"/>
          <w:szCs w:val="24"/>
        </w:rPr>
        <w:t>In 1994, Intel’s Pentium microprocessor chip was carrying a bug in floating point unit. For precise calculation, the processor would return incorrect decimal values. There were around 5 million defected chips in circulation and Intel eventually decided to replace all chips for anyone who complained. Later, Intel turned some of their faulty processors into key chains.</w:t>
      </w:r>
    </w:p>
    <w:p w:rsidR="00C37693" w:rsidRPr="00F250A0" w:rsidRDefault="00C37693" w:rsidP="00963067">
      <w:pPr>
        <w:jc w:val="both"/>
        <w:rPr>
          <w:sz w:val="24"/>
          <w:szCs w:val="24"/>
        </w:rPr>
      </w:pPr>
      <w:r w:rsidRPr="00963067">
        <w:rPr>
          <w:rStyle w:val="Strong"/>
          <w:rFonts w:cstheme="minorHAnsi"/>
          <w:sz w:val="24"/>
          <w:szCs w:val="24"/>
          <w:bdr w:val="none" w:sz="0" w:space="0" w:color="auto" w:frame="1"/>
        </w:rPr>
        <w:t>Cost:</w:t>
      </w:r>
      <w:r w:rsidRPr="00F250A0">
        <w:rPr>
          <w:sz w:val="24"/>
          <w:szCs w:val="24"/>
        </w:rPr>
        <w:t> $475 million + Brand reputation</w:t>
      </w:r>
    </w:p>
    <w:p w:rsidR="00C37693" w:rsidRPr="00F250A0" w:rsidRDefault="00C37693" w:rsidP="00963067">
      <w:pPr>
        <w:jc w:val="both"/>
        <w:rPr>
          <w:sz w:val="24"/>
          <w:szCs w:val="24"/>
        </w:rPr>
      </w:pPr>
      <w:r w:rsidRPr="00963067">
        <w:rPr>
          <w:rStyle w:val="Strong"/>
          <w:rFonts w:cstheme="minorHAnsi"/>
          <w:sz w:val="24"/>
          <w:szCs w:val="24"/>
          <w:bdr w:val="none" w:sz="0" w:space="0" w:color="auto" w:frame="1"/>
        </w:rPr>
        <w:t>Reason:</w:t>
      </w:r>
      <w:r w:rsidRPr="00F250A0">
        <w:rPr>
          <w:sz w:val="24"/>
          <w:szCs w:val="24"/>
        </w:rPr>
        <w:t> The divider in the Pentium floating point unit had a flawed division table, missing five entries out of about a thousand. However, an error is only likely to occur once in a nine billion random floating point divides. For instance, dividing 4195835.0/3145727.0 yielded 1.333739068902037589 instead of 1.333820449136241002, an error of 0.006%</w:t>
      </w:r>
      <w:sdt>
        <w:sdtPr>
          <w:rPr>
            <w:sz w:val="24"/>
            <w:szCs w:val="24"/>
          </w:rPr>
          <w:id w:val="-326285839"/>
          <w:citation/>
        </w:sdtPr>
        <w:sdtContent>
          <w:r w:rsidRPr="00F250A0">
            <w:rPr>
              <w:sz w:val="24"/>
              <w:szCs w:val="24"/>
            </w:rPr>
            <w:fldChar w:fldCharType="begin"/>
          </w:r>
          <w:r w:rsidRPr="00F250A0">
            <w:rPr>
              <w:sz w:val="24"/>
              <w:szCs w:val="24"/>
            </w:rPr>
            <w:instrText xml:space="preserve"> CITATION The181 \l 1033 </w:instrText>
          </w:r>
          <w:r w:rsidRPr="00F250A0">
            <w:rPr>
              <w:sz w:val="24"/>
              <w:szCs w:val="24"/>
            </w:rPr>
            <w:fldChar w:fldCharType="separate"/>
          </w:r>
          <w:r w:rsidRPr="00F250A0">
            <w:rPr>
              <w:noProof/>
              <w:sz w:val="24"/>
              <w:szCs w:val="24"/>
            </w:rPr>
            <w:t xml:space="preserve"> </w:t>
          </w:r>
          <w:r w:rsidRPr="00F250A0">
            <w:rPr>
              <w:rFonts w:eastAsia="Times New Roman"/>
              <w:noProof/>
              <w:sz w:val="24"/>
              <w:szCs w:val="24"/>
            </w:rPr>
            <w:t>[5]</w:t>
          </w:r>
          <w:r w:rsidRPr="00F250A0">
            <w:rPr>
              <w:sz w:val="24"/>
              <w:szCs w:val="24"/>
            </w:rPr>
            <w:fldChar w:fldCharType="end"/>
          </w:r>
        </w:sdtContent>
      </w:sdt>
      <w:r w:rsidRPr="00F250A0">
        <w:rPr>
          <w:sz w:val="24"/>
          <w:szCs w:val="24"/>
        </w:rPr>
        <w:t>.</w:t>
      </w:r>
    </w:p>
    <w:p w:rsidR="007B56C5" w:rsidRPr="00F250A0" w:rsidRDefault="007B56C5" w:rsidP="00F250A0">
      <w:pPr>
        <w:rPr>
          <w:sz w:val="24"/>
          <w:szCs w:val="24"/>
        </w:rPr>
      </w:pPr>
    </w:p>
    <w:p w:rsidR="007B56C5" w:rsidRPr="00963067" w:rsidRDefault="00963067" w:rsidP="009D315D">
      <w:pPr>
        <w:pStyle w:val="Heading1"/>
        <w:numPr>
          <w:ilvl w:val="0"/>
          <w:numId w:val="1"/>
        </w:numPr>
      </w:pPr>
      <w:r>
        <w:t>Hartford Coliseum Collapse</w:t>
      </w:r>
    </w:p>
    <w:p w:rsidR="00C37693" w:rsidRPr="00F250A0" w:rsidRDefault="00C37693" w:rsidP="00963067">
      <w:pPr>
        <w:jc w:val="both"/>
        <w:rPr>
          <w:sz w:val="24"/>
          <w:szCs w:val="24"/>
        </w:rPr>
      </w:pPr>
      <w:r w:rsidRPr="00F250A0">
        <w:rPr>
          <w:sz w:val="24"/>
          <w:szCs w:val="24"/>
        </w:rPr>
        <w:t>The Hartford Civic Center Coliseum collapsed on January 18, 1978, just hours after nearly 5 thousand spectators left the Coliseum. The steel-latticed roof collapsed under the weight of snow.</w:t>
      </w:r>
    </w:p>
    <w:p w:rsidR="00C37693" w:rsidRPr="00F250A0" w:rsidRDefault="00C37693" w:rsidP="00963067">
      <w:pPr>
        <w:jc w:val="both"/>
        <w:rPr>
          <w:sz w:val="24"/>
          <w:szCs w:val="24"/>
        </w:rPr>
      </w:pPr>
      <w:r w:rsidRPr="00963067">
        <w:rPr>
          <w:rStyle w:val="Strong"/>
          <w:rFonts w:cstheme="minorHAnsi"/>
          <w:sz w:val="24"/>
          <w:szCs w:val="24"/>
          <w:bdr w:val="none" w:sz="0" w:space="0" w:color="auto" w:frame="1"/>
        </w:rPr>
        <w:t>Cost:</w:t>
      </w:r>
      <w:r w:rsidRPr="00F250A0">
        <w:rPr>
          <w:sz w:val="24"/>
          <w:szCs w:val="24"/>
        </w:rPr>
        <w:t> $70 million + $20 million damage to the local economy.</w:t>
      </w:r>
    </w:p>
    <w:p w:rsidR="00C37693" w:rsidRDefault="00C37693" w:rsidP="00963067">
      <w:pPr>
        <w:jc w:val="both"/>
        <w:rPr>
          <w:sz w:val="24"/>
          <w:szCs w:val="24"/>
        </w:rPr>
      </w:pPr>
      <w:r w:rsidRPr="00963067">
        <w:rPr>
          <w:rStyle w:val="Strong"/>
          <w:rFonts w:cstheme="minorHAnsi"/>
          <w:sz w:val="24"/>
          <w:szCs w:val="24"/>
          <w:bdr w:val="none" w:sz="0" w:space="0" w:color="auto" w:frame="1"/>
        </w:rPr>
        <w:t>Reason:</w:t>
      </w:r>
      <w:r w:rsidRPr="00F250A0">
        <w:rPr>
          <w:rStyle w:val="Strong"/>
          <w:rFonts w:cstheme="minorHAnsi"/>
          <w:b w:val="0"/>
          <w:sz w:val="24"/>
          <w:szCs w:val="24"/>
          <w:bdr w:val="none" w:sz="0" w:space="0" w:color="auto" w:frame="1"/>
        </w:rPr>
        <w:t> </w:t>
      </w:r>
      <w:r w:rsidRPr="00F250A0">
        <w:rPr>
          <w:sz w:val="24"/>
          <w:szCs w:val="24"/>
        </w:rPr>
        <w:t>There were many conflicting accoun</w:t>
      </w:r>
      <w:r w:rsidR="002135C6">
        <w:rPr>
          <w:sz w:val="24"/>
          <w:szCs w:val="24"/>
        </w:rPr>
        <w:t xml:space="preserve">ts of failure, including design </w:t>
      </w:r>
      <w:r w:rsidRPr="00F250A0">
        <w:rPr>
          <w:sz w:val="24"/>
          <w:szCs w:val="24"/>
        </w:rPr>
        <w:t>flows, construction and programming errors.</w:t>
      </w:r>
      <w:r w:rsidRPr="00F250A0">
        <w:rPr>
          <w:rStyle w:val="Strong"/>
          <w:rFonts w:cstheme="minorHAnsi"/>
          <w:b w:val="0"/>
          <w:sz w:val="24"/>
          <w:szCs w:val="24"/>
          <w:bdr w:val="none" w:sz="0" w:space="0" w:color="auto" w:frame="1"/>
        </w:rPr>
        <w:t> </w:t>
      </w:r>
      <w:r w:rsidRPr="00F250A0">
        <w:rPr>
          <w:sz w:val="24"/>
          <w:szCs w:val="24"/>
        </w:rPr>
        <w:t xml:space="preserve">The CAD programmer designed the coliseum </w:t>
      </w:r>
      <w:r w:rsidRPr="00F250A0">
        <w:rPr>
          <w:sz w:val="24"/>
          <w:szCs w:val="24"/>
        </w:rPr>
        <w:lastRenderedPageBreak/>
        <w:t>incorrectly, assuming that the roo</w:t>
      </w:r>
      <w:r w:rsidR="002135C6">
        <w:rPr>
          <w:sz w:val="24"/>
          <w:szCs w:val="24"/>
        </w:rPr>
        <w:t xml:space="preserve">f supports would only face pure </w:t>
      </w:r>
      <w:r w:rsidRPr="00F250A0">
        <w:rPr>
          <w:sz w:val="24"/>
          <w:szCs w:val="24"/>
        </w:rPr>
        <w:t>compression.</w:t>
      </w:r>
      <w:r w:rsidR="002135C6">
        <w:rPr>
          <w:sz w:val="24"/>
          <w:szCs w:val="24"/>
        </w:rPr>
        <w:t xml:space="preserve"> </w:t>
      </w:r>
      <w:r w:rsidRPr="00F250A0">
        <w:rPr>
          <w:sz w:val="24"/>
          <w:szCs w:val="24"/>
        </w:rPr>
        <w:t>Also, the</w:t>
      </w:r>
      <w:r w:rsidR="002135C6">
        <w:rPr>
          <w:sz w:val="24"/>
          <w:szCs w:val="24"/>
        </w:rPr>
        <w:t xml:space="preserve"> </w:t>
      </w:r>
      <w:r w:rsidRPr="00F250A0">
        <w:rPr>
          <w:sz w:val="24"/>
          <w:szCs w:val="24"/>
        </w:rPr>
        <w:t>computer model assumed all of the top chords were laterally braced, but in fact only interior frame met the criteria. Dead loads were underestimated by more than 20%. When one of the supports unexpectedly buckled from the snow, it sets off the chain reaction that brought down the other roof sections</w:t>
      </w:r>
      <w:sdt>
        <w:sdtPr>
          <w:rPr>
            <w:sz w:val="24"/>
            <w:szCs w:val="24"/>
          </w:rPr>
          <w:id w:val="-2098093512"/>
          <w:citation/>
        </w:sdtPr>
        <w:sdtContent>
          <w:r w:rsidRPr="00F250A0">
            <w:rPr>
              <w:sz w:val="24"/>
              <w:szCs w:val="24"/>
            </w:rPr>
            <w:fldChar w:fldCharType="begin"/>
          </w:r>
          <w:r w:rsidRPr="00F250A0">
            <w:rPr>
              <w:sz w:val="24"/>
              <w:szCs w:val="24"/>
            </w:rPr>
            <w:instrText xml:space="preserve"> CITATION Har18 \l 1033 </w:instrText>
          </w:r>
          <w:r w:rsidRPr="00F250A0">
            <w:rPr>
              <w:sz w:val="24"/>
              <w:szCs w:val="24"/>
            </w:rPr>
            <w:fldChar w:fldCharType="separate"/>
          </w:r>
          <w:r w:rsidRPr="00F250A0">
            <w:rPr>
              <w:noProof/>
              <w:sz w:val="24"/>
              <w:szCs w:val="24"/>
            </w:rPr>
            <w:t xml:space="preserve"> </w:t>
          </w:r>
          <w:r w:rsidRPr="00F250A0">
            <w:rPr>
              <w:rFonts w:eastAsia="Times New Roman"/>
              <w:noProof/>
              <w:sz w:val="24"/>
              <w:szCs w:val="24"/>
            </w:rPr>
            <w:t>[6]</w:t>
          </w:r>
          <w:r w:rsidRPr="00F250A0">
            <w:rPr>
              <w:sz w:val="24"/>
              <w:szCs w:val="24"/>
            </w:rPr>
            <w:fldChar w:fldCharType="end"/>
          </w:r>
        </w:sdtContent>
      </w:sdt>
      <w:r w:rsidRPr="00F250A0">
        <w:rPr>
          <w:sz w:val="24"/>
          <w:szCs w:val="24"/>
        </w:rPr>
        <w:t>.</w:t>
      </w: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9B7FEC" w:rsidRDefault="009B7FEC" w:rsidP="00963067">
      <w:pPr>
        <w:jc w:val="both"/>
        <w:rPr>
          <w:sz w:val="24"/>
          <w:szCs w:val="24"/>
        </w:rPr>
      </w:pPr>
    </w:p>
    <w:p w:rsidR="00756B87" w:rsidRPr="00F250A0" w:rsidRDefault="00756B87" w:rsidP="00F250A0">
      <w:pPr>
        <w:rPr>
          <w:sz w:val="24"/>
          <w:szCs w:val="24"/>
        </w:rPr>
      </w:pPr>
    </w:p>
    <w:sdt>
      <w:sdtPr>
        <w:rPr>
          <w:sz w:val="24"/>
          <w:szCs w:val="24"/>
        </w:rPr>
        <w:id w:val="1865562178"/>
        <w:docPartObj>
          <w:docPartGallery w:val="Bibliographies"/>
          <w:docPartUnique/>
        </w:docPartObj>
      </w:sdtPr>
      <w:sdtEndPr/>
      <w:sdtContent>
        <w:p w:rsidR="00756B87" w:rsidRPr="00963067" w:rsidRDefault="00756B87" w:rsidP="00F250A0">
          <w:pPr>
            <w:rPr>
              <w:rStyle w:val="Heading1Char"/>
            </w:rPr>
          </w:pPr>
          <w:r w:rsidRPr="00963067">
            <w:rPr>
              <w:rStyle w:val="Heading1Char"/>
            </w:rPr>
            <w:t>References</w:t>
          </w:r>
        </w:p>
        <w:sdt>
          <w:sdtPr>
            <w:rPr>
              <w:sz w:val="24"/>
              <w:szCs w:val="24"/>
            </w:rPr>
            <w:id w:val="-573587230"/>
            <w:bibliography/>
          </w:sdtPr>
          <w:sdtEndPr/>
          <w:sdtContent>
            <w:p w:rsidR="00C37693" w:rsidRPr="00F250A0" w:rsidRDefault="00756B87" w:rsidP="00F250A0">
              <w:pPr>
                <w:rPr>
                  <w:noProof/>
                  <w:sz w:val="24"/>
                  <w:szCs w:val="24"/>
                </w:rPr>
              </w:pPr>
              <w:r w:rsidRPr="00F250A0">
                <w:rPr>
                  <w:sz w:val="24"/>
                  <w:szCs w:val="24"/>
                </w:rPr>
                <w:fldChar w:fldCharType="begin"/>
              </w:r>
              <w:r w:rsidRPr="00F250A0">
                <w:rPr>
                  <w:sz w:val="24"/>
                  <w:szCs w:val="24"/>
                </w:rPr>
                <w:instrText xml:space="preserve"> BIBLIOGRAPHY </w:instrText>
              </w:r>
              <w:r w:rsidRPr="00F250A0">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C37693" w:rsidRPr="00F250A0">
                <w:trPr>
                  <w:divId w:val="1114596557"/>
                  <w:tblCellSpacing w:w="15" w:type="dxa"/>
                </w:trPr>
                <w:tc>
                  <w:tcPr>
                    <w:tcW w:w="50" w:type="pct"/>
                    <w:hideMark/>
                  </w:tcPr>
                  <w:p w:rsidR="00C37693" w:rsidRPr="00F250A0" w:rsidRDefault="00C37693" w:rsidP="00F250A0">
                    <w:pPr>
                      <w:rPr>
                        <w:noProof/>
                        <w:sz w:val="24"/>
                        <w:szCs w:val="24"/>
                      </w:rPr>
                    </w:pPr>
                    <w:r w:rsidRPr="00F250A0">
                      <w:rPr>
                        <w:noProof/>
                        <w:sz w:val="24"/>
                        <w:szCs w:val="24"/>
                      </w:rPr>
                      <w:t xml:space="preserve">[1] </w:t>
                    </w:r>
                  </w:p>
                </w:tc>
                <w:tc>
                  <w:tcPr>
                    <w:tcW w:w="0" w:type="auto"/>
                    <w:hideMark/>
                  </w:tcPr>
                  <w:p w:rsidR="00C37693" w:rsidRPr="00F250A0" w:rsidRDefault="00C37693" w:rsidP="00F250A0">
                    <w:pPr>
                      <w:rPr>
                        <w:noProof/>
                        <w:sz w:val="24"/>
                        <w:szCs w:val="24"/>
                      </w:rPr>
                    </w:pPr>
                    <w:r w:rsidRPr="00F250A0">
                      <w:rPr>
                        <w:noProof/>
                        <w:sz w:val="24"/>
                        <w:szCs w:val="24"/>
                      </w:rPr>
                      <w:t>"Internet World Stats," [Online]. Available: https://www.internetworldstats.com/stats.htm. [Accessed 9 July 2018].</w:t>
                    </w:r>
                  </w:p>
                </w:tc>
              </w:tr>
              <w:tr w:rsidR="00C37693" w:rsidRPr="00F250A0">
                <w:trPr>
                  <w:divId w:val="1114596557"/>
                  <w:tblCellSpacing w:w="15" w:type="dxa"/>
                </w:trPr>
                <w:tc>
                  <w:tcPr>
                    <w:tcW w:w="50" w:type="pct"/>
                    <w:hideMark/>
                  </w:tcPr>
                  <w:p w:rsidR="00C37693" w:rsidRPr="00F250A0" w:rsidRDefault="00C37693" w:rsidP="00F250A0">
                    <w:pPr>
                      <w:rPr>
                        <w:noProof/>
                        <w:sz w:val="24"/>
                        <w:szCs w:val="24"/>
                      </w:rPr>
                    </w:pPr>
                    <w:r w:rsidRPr="00F250A0">
                      <w:rPr>
                        <w:noProof/>
                        <w:sz w:val="24"/>
                        <w:szCs w:val="24"/>
                      </w:rPr>
                      <w:t xml:space="preserve">[2] </w:t>
                    </w:r>
                  </w:p>
                </w:tc>
                <w:tc>
                  <w:tcPr>
                    <w:tcW w:w="0" w:type="auto"/>
                    <w:hideMark/>
                  </w:tcPr>
                  <w:p w:rsidR="00C37693" w:rsidRPr="00F250A0" w:rsidRDefault="00C37693" w:rsidP="00F250A0">
                    <w:pPr>
                      <w:rPr>
                        <w:noProof/>
                        <w:sz w:val="24"/>
                        <w:szCs w:val="24"/>
                      </w:rPr>
                    </w:pPr>
                    <w:r w:rsidRPr="00F250A0">
                      <w:rPr>
                        <w:noProof/>
                        <w:sz w:val="24"/>
                        <w:szCs w:val="24"/>
                      </w:rPr>
                      <w:t>"The Patriot Missile Failure," [Online]. Available: http://www-users.math.umn.edu/~arnold/disasters/patriot.html. [Accessed 10 July 2018].</w:t>
                    </w:r>
                  </w:p>
                </w:tc>
              </w:tr>
              <w:tr w:rsidR="00C37693" w:rsidRPr="00F250A0">
                <w:trPr>
                  <w:divId w:val="1114596557"/>
                  <w:tblCellSpacing w:w="15" w:type="dxa"/>
                </w:trPr>
                <w:tc>
                  <w:tcPr>
                    <w:tcW w:w="50" w:type="pct"/>
                    <w:hideMark/>
                  </w:tcPr>
                  <w:p w:rsidR="00C37693" w:rsidRPr="00F250A0" w:rsidRDefault="00C37693" w:rsidP="00F250A0">
                    <w:pPr>
                      <w:rPr>
                        <w:noProof/>
                        <w:sz w:val="24"/>
                        <w:szCs w:val="24"/>
                      </w:rPr>
                    </w:pPr>
                    <w:r w:rsidRPr="00F250A0">
                      <w:rPr>
                        <w:noProof/>
                        <w:sz w:val="24"/>
                        <w:szCs w:val="24"/>
                      </w:rPr>
                      <w:t xml:space="preserve">[3] </w:t>
                    </w:r>
                  </w:p>
                </w:tc>
                <w:tc>
                  <w:tcPr>
                    <w:tcW w:w="0" w:type="auto"/>
                    <w:hideMark/>
                  </w:tcPr>
                  <w:p w:rsidR="00C37693" w:rsidRPr="00F250A0" w:rsidRDefault="00C37693" w:rsidP="00F250A0">
                    <w:pPr>
                      <w:rPr>
                        <w:noProof/>
                        <w:sz w:val="24"/>
                        <w:szCs w:val="24"/>
                      </w:rPr>
                    </w:pPr>
                    <w:r w:rsidRPr="00F250A0">
                      <w:rPr>
                        <w:noProof/>
                        <w:sz w:val="24"/>
                        <w:szCs w:val="24"/>
                      </w:rPr>
                      <w:t>"Encyclopaedia Britannica," [Online]. Available: https://www.britannica.com/technology/Y2K-bug. [Accessed 10 July 2018].</w:t>
                    </w:r>
                  </w:p>
                </w:tc>
              </w:tr>
              <w:tr w:rsidR="00C37693" w:rsidRPr="00F250A0">
                <w:trPr>
                  <w:divId w:val="1114596557"/>
                  <w:tblCellSpacing w:w="15" w:type="dxa"/>
                </w:trPr>
                <w:tc>
                  <w:tcPr>
                    <w:tcW w:w="50" w:type="pct"/>
                    <w:hideMark/>
                  </w:tcPr>
                  <w:p w:rsidR="00C37693" w:rsidRPr="00F250A0" w:rsidRDefault="00C37693" w:rsidP="00F250A0">
                    <w:pPr>
                      <w:rPr>
                        <w:noProof/>
                        <w:sz w:val="24"/>
                        <w:szCs w:val="24"/>
                      </w:rPr>
                    </w:pPr>
                    <w:r w:rsidRPr="00F250A0">
                      <w:rPr>
                        <w:noProof/>
                        <w:sz w:val="24"/>
                        <w:szCs w:val="24"/>
                      </w:rPr>
                      <w:t xml:space="preserve">[4] </w:t>
                    </w:r>
                  </w:p>
                </w:tc>
                <w:tc>
                  <w:tcPr>
                    <w:tcW w:w="0" w:type="auto"/>
                    <w:hideMark/>
                  </w:tcPr>
                  <w:p w:rsidR="00C37693" w:rsidRPr="00F250A0" w:rsidRDefault="00C37693" w:rsidP="00F250A0">
                    <w:pPr>
                      <w:rPr>
                        <w:noProof/>
                        <w:sz w:val="24"/>
                        <w:szCs w:val="24"/>
                      </w:rPr>
                    </w:pPr>
                    <w:r w:rsidRPr="00F250A0">
                      <w:rPr>
                        <w:noProof/>
                        <w:sz w:val="24"/>
                        <w:szCs w:val="24"/>
                      </w:rPr>
                      <w:t>"Investopedia," [Online]. Available: https://www.investopedia.com/ask/answers/042115/what-caused-black-monday-stock-market-crash-1987.asp. [Accessed 10 July 2018].</w:t>
                    </w:r>
                  </w:p>
                </w:tc>
              </w:tr>
              <w:tr w:rsidR="00C37693" w:rsidRPr="00F250A0">
                <w:trPr>
                  <w:divId w:val="1114596557"/>
                  <w:tblCellSpacing w:w="15" w:type="dxa"/>
                </w:trPr>
                <w:tc>
                  <w:tcPr>
                    <w:tcW w:w="50" w:type="pct"/>
                    <w:hideMark/>
                  </w:tcPr>
                  <w:p w:rsidR="00C37693" w:rsidRPr="00F250A0" w:rsidRDefault="00C37693" w:rsidP="00F250A0">
                    <w:pPr>
                      <w:rPr>
                        <w:noProof/>
                        <w:sz w:val="24"/>
                        <w:szCs w:val="24"/>
                      </w:rPr>
                    </w:pPr>
                    <w:r w:rsidRPr="00F250A0">
                      <w:rPr>
                        <w:noProof/>
                        <w:sz w:val="24"/>
                        <w:szCs w:val="24"/>
                      </w:rPr>
                      <w:t xml:space="preserve">[5] </w:t>
                    </w:r>
                  </w:p>
                </w:tc>
                <w:tc>
                  <w:tcPr>
                    <w:tcW w:w="0" w:type="auto"/>
                    <w:hideMark/>
                  </w:tcPr>
                  <w:p w:rsidR="00C37693" w:rsidRPr="00F250A0" w:rsidRDefault="00C37693" w:rsidP="00F250A0">
                    <w:pPr>
                      <w:rPr>
                        <w:noProof/>
                        <w:sz w:val="24"/>
                        <w:szCs w:val="24"/>
                      </w:rPr>
                    </w:pPr>
                    <w:r w:rsidRPr="00F250A0">
                      <w:rPr>
                        <w:noProof/>
                        <w:sz w:val="24"/>
                        <w:szCs w:val="24"/>
                      </w:rPr>
                      <w:t>"The Baltimore Sun," [Online]. Available: http://articles.baltimoresun.com/1994-12-05/business/1994339121_1_binary-arithmetic-pentium-pc-microprocessor. [Accessed 10 July 2018].</w:t>
                    </w:r>
                  </w:p>
                </w:tc>
              </w:tr>
              <w:tr w:rsidR="00C37693" w:rsidRPr="00F250A0">
                <w:trPr>
                  <w:divId w:val="1114596557"/>
                  <w:tblCellSpacing w:w="15" w:type="dxa"/>
                </w:trPr>
                <w:tc>
                  <w:tcPr>
                    <w:tcW w:w="50" w:type="pct"/>
                    <w:hideMark/>
                  </w:tcPr>
                  <w:p w:rsidR="00C37693" w:rsidRPr="00F250A0" w:rsidRDefault="00C37693" w:rsidP="00F250A0">
                    <w:pPr>
                      <w:rPr>
                        <w:noProof/>
                        <w:sz w:val="24"/>
                        <w:szCs w:val="24"/>
                      </w:rPr>
                    </w:pPr>
                    <w:r w:rsidRPr="00F250A0">
                      <w:rPr>
                        <w:noProof/>
                        <w:sz w:val="24"/>
                        <w:szCs w:val="24"/>
                      </w:rPr>
                      <w:t xml:space="preserve">[6] </w:t>
                    </w:r>
                  </w:p>
                </w:tc>
                <w:tc>
                  <w:tcPr>
                    <w:tcW w:w="0" w:type="auto"/>
                    <w:hideMark/>
                  </w:tcPr>
                  <w:p w:rsidR="00C37693" w:rsidRPr="00F250A0" w:rsidRDefault="00C37693" w:rsidP="00F250A0">
                    <w:pPr>
                      <w:rPr>
                        <w:noProof/>
                        <w:sz w:val="24"/>
                        <w:szCs w:val="24"/>
                      </w:rPr>
                    </w:pPr>
                    <w:r w:rsidRPr="00F250A0">
                      <w:rPr>
                        <w:noProof/>
                        <w:sz w:val="24"/>
                        <w:szCs w:val="24"/>
                      </w:rPr>
                      <w:t>"Hartford Civil Center," [Online]. Available: https://failures.wikispaces.com/Hartford+Civic+Center+(Johnson). [Accessed 10 July 2018].</w:t>
                    </w:r>
                  </w:p>
                </w:tc>
              </w:tr>
            </w:tbl>
            <w:p w:rsidR="00C37693" w:rsidRPr="00F250A0" w:rsidRDefault="00C37693" w:rsidP="00F250A0">
              <w:pPr>
                <w:divId w:val="1114596557"/>
                <w:rPr>
                  <w:rFonts w:eastAsia="Times New Roman"/>
                  <w:noProof/>
                  <w:sz w:val="24"/>
                  <w:szCs w:val="24"/>
                </w:rPr>
              </w:pPr>
            </w:p>
            <w:p w:rsidR="00756B87" w:rsidRPr="00F250A0" w:rsidRDefault="00756B87" w:rsidP="00F250A0">
              <w:pPr>
                <w:rPr>
                  <w:sz w:val="24"/>
                  <w:szCs w:val="24"/>
                </w:rPr>
              </w:pPr>
              <w:r w:rsidRPr="00F250A0">
                <w:rPr>
                  <w:bCs/>
                  <w:noProof/>
                  <w:sz w:val="24"/>
                  <w:szCs w:val="24"/>
                </w:rPr>
                <w:fldChar w:fldCharType="end"/>
              </w:r>
            </w:p>
          </w:sdtContent>
        </w:sdt>
      </w:sdtContent>
    </w:sdt>
    <w:p w:rsidR="00756B87" w:rsidRPr="00F250A0" w:rsidRDefault="00756B87" w:rsidP="00F250A0">
      <w:pPr>
        <w:rPr>
          <w:sz w:val="24"/>
          <w:szCs w:val="24"/>
        </w:rPr>
      </w:pPr>
    </w:p>
    <w:sectPr w:rsidR="00756B87" w:rsidRPr="00F250A0" w:rsidSect="00756B8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8E5" w:rsidRDefault="00B358E5" w:rsidP="006A6A4A">
      <w:pPr>
        <w:spacing w:after="0" w:line="240" w:lineRule="auto"/>
      </w:pPr>
      <w:r>
        <w:separator/>
      </w:r>
    </w:p>
  </w:endnote>
  <w:endnote w:type="continuationSeparator" w:id="0">
    <w:p w:rsidR="00B358E5" w:rsidRDefault="00B358E5" w:rsidP="006A6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10811"/>
      <w:docPartObj>
        <w:docPartGallery w:val="Page Numbers (Bottom of Page)"/>
        <w:docPartUnique/>
      </w:docPartObj>
    </w:sdtPr>
    <w:sdtEndPr>
      <w:rPr>
        <w:noProof/>
      </w:rPr>
    </w:sdtEndPr>
    <w:sdtContent>
      <w:p w:rsidR="006A6A4A" w:rsidRDefault="006A6A4A">
        <w:pPr>
          <w:pStyle w:val="Footer"/>
          <w:jc w:val="right"/>
        </w:pPr>
        <w:r>
          <w:fldChar w:fldCharType="begin"/>
        </w:r>
        <w:r>
          <w:instrText xml:space="preserve"> PAGE   \* MERGEFORMAT </w:instrText>
        </w:r>
        <w:r>
          <w:fldChar w:fldCharType="separate"/>
        </w:r>
        <w:r w:rsidR="00945F56">
          <w:rPr>
            <w:noProof/>
          </w:rPr>
          <w:t>4</w:t>
        </w:r>
        <w:r>
          <w:rPr>
            <w:noProof/>
          </w:rPr>
          <w:fldChar w:fldCharType="end"/>
        </w:r>
      </w:p>
    </w:sdtContent>
  </w:sdt>
  <w:p w:rsidR="006A6A4A" w:rsidRDefault="006A6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8E5" w:rsidRDefault="00B358E5" w:rsidP="006A6A4A">
      <w:pPr>
        <w:spacing w:after="0" w:line="240" w:lineRule="auto"/>
      </w:pPr>
      <w:r>
        <w:separator/>
      </w:r>
    </w:p>
  </w:footnote>
  <w:footnote w:type="continuationSeparator" w:id="0">
    <w:p w:rsidR="00B358E5" w:rsidRDefault="00B358E5" w:rsidP="006A6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C1E6A"/>
    <w:multiLevelType w:val="hybridMultilevel"/>
    <w:tmpl w:val="A476CC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78"/>
    <w:rsid w:val="00205F51"/>
    <w:rsid w:val="002135C6"/>
    <w:rsid w:val="002C595C"/>
    <w:rsid w:val="00413092"/>
    <w:rsid w:val="004E1F76"/>
    <w:rsid w:val="005F0836"/>
    <w:rsid w:val="006231C6"/>
    <w:rsid w:val="00662298"/>
    <w:rsid w:val="00666FCC"/>
    <w:rsid w:val="006A6A4A"/>
    <w:rsid w:val="006D0578"/>
    <w:rsid w:val="00756B87"/>
    <w:rsid w:val="00781DB9"/>
    <w:rsid w:val="007B56C5"/>
    <w:rsid w:val="00855641"/>
    <w:rsid w:val="00945F56"/>
    <w:rsid w:val="00963067"/>
    <w:rsid w:val="00981DA0"/>
    <w:rsid w:val="009B7FEC"/>
    <w:rsid w:val="009D315D"/>
    <w:rsid w:val="00B358E5"/>
    <w:rsid w:val="00C37693"/>
    <w:rsid w:val="00CE461F"/>
    <w:rsid w:val="00D009FD"/>
    <w:rsid w:val="00DC7AEE"/>
    <w:rsid w:val="00F250A0"/>
    <w:rsid w:val="00F55C88"/>
    <w:rsid w:val="00FA71BE"/>
    <w:rsid w:val="00FA7B0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9BBE"/>
  <w15:chartTrackingRefBased/>
  <w15:docId w15:val="{6CAF5142-7F17-4458-B122-ED89DB3F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0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unhideWhenUsed/>
    <w:qFormat/>
    <w:rsid w:val="00F55C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6B87"/>
    <w:pPr>
      <w:spacing w:after="0" w:line="240" w:lineRule="auto"/>
    </w:pPr>
    <w:rPr>
      <w:rFonts w:eastAsiaTheme="minorEastAsia"/>
    </w:rPr>
  </w:style>
  <w:style w:type="character" w:customStyle="1" w:styleId="NoSpacingChar">
    <w:name w:val="No Spacing Char"/>
    <w:basedOn w:val="DefaultParagraphFont"/>
    <w:link w:val="NoSpacing"/>
    <w:uiPriority w:val="1"/>
    <w:rsid w:val="00756B87"/>
    <w:rPr>
      <w:rFonts w:eastAsiaTheme="minorEastAsia"/>
    </w:rPr>
  </w:style>
  <w:style w:type="character" w:customStyle="1" w:styleId="Heading1Char">
    <w:name w:val="Heading 1 Char"/>
    <w:basedOn w:val="DefaultParagraphFont"/>
    <w:link w:val="Heading1"/>
    <w:uiPriority w:val="9"/>
    <w:rsid w:val="00963067"/>
    <w:rPr>
      <w:rFonts w:asciiTheme="majorHAnsi" w:eastAsiaTheme="majorEastAsia" w:hAnsiTheme="majorHAnsi" w:cstheme="majorBidi"/>
      <w:b/>
      <w:color w:val="000000" w:themeColor="text1"/>
      <w:sz w:val="32"/>
      <w:szCs w:val="32"/>
    </w:rPr>
  </w:style>
  <w:style w:type="paragraph" w:styleId="Bibliography">
    <w:name w:val="Bibliography"/>
    <w:basedOn w:val="Normal"/>
    <w:next w:val="Normal"/>
    <w:uiPriority w:val="37"/>
    <w:unhideWhenUsed/>
    <w:rsid w:val="00756B87"/>
  </w:style>
  <w:style w:type="character" w:customStyle="1" w:styleId="Heading3Char">
    <w:name w:val="Heading 3 Char"/>
    <w:basedOn w:val="DefaultParagraphFont"/>
    <w:link w:val="Heading3"/>
    <w:uiPriority w:val="9"/>
    <w:rsid w:val="00F55C8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55C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5C88"/>
    <w:rPr>
      <w:b/>
      <w:bCs/>
    </w:rPr>
  </w:style>
  <w:style w:type="paragraph" w:styleId="Header">
    <w:name w:val="header"/>
    <w:basedOn w:val="Normal"/>
    <w:link w:val="HeaderChar"/>
    <w:uiPriority w:val="99"/>
    <w:unhideWhenUsed/>
    <w:rsid w:val="006A6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A4A"/>
  </w:style>
  <w:style w:type="paragraph" w:styleId="Footer">
    <w:name w:val="footer"/>
    <w:basedOn w:val="Normal"/>
    <w:link w:val="FooterChar"/>
    <w:uiPriority w:val="99"/>
    <w:unhideWhenUsed/>
    <w:rsid w:val="006A6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7142">
      <w:bodyDiv w:val="1"/>
      <w:marLeft w:val="0"/>
      <w:marRight w:val="0"/>
      <w:marTop w:val="0"/>
      <w:marBottom w:val="0"/>
      <w:divBdr>
        <w:top w:val="none" w:sz="0" w:space="0" w:color="auto"/>
        <w:left w:val="none" w:sz="0" w:space="0" w:color="auto"/>
        <w:bottom w:val="none" w:sz="0" w:space="0" w:color="auto"/>
        <w:right w:val="none" w:sz="0" w:space="0" w:color="auto"/>
      </w:divBdr>
    </w:div>
    <w:div w:id="94205561">
      <w:bodyDiv w:val="1"/>
      <w:marLeft w:val="0"/>
      <w:marRight w:val="0"/>
      <w:marTop w:val="0"/>
      <w:marBottom w:val="0"/>
      <w:divBdr>
        <w:top w:val="none" w:sz="0" w:space="0" w:color="auto"/>
        <w:left w:val="none" w:sz="0" w:space="0" w:color="auto"/>
        <w:bottom w:val="none" w:sz="0" w:space="0" w:color="auto"/>
        <w:right w:val="none" w:sz="0" w:space="0" w:color="auto"/>
      </w:divBdr>
    </w:div>
    <w:div w:id="99615966">
      <w:bodyDiv w:val="1"/>
      <w:marLeft w:val="0"/>
      <w:marRight w:val="0"/>
      <w:marTop w:val="0"/>
      <w:marBottom w:val="0"/>
      <w:divBdr>
        <w:top w:val="none" w:sz="0" w:space="0" w:color="auto"/>
        <w:left w:val="none" w:sz="0" w:space="0" w:color="auto"/>
        <w:bottom w:val="none" w:sz="0" w:space="0" w:color="auto"/>
        <w:right w:val="none" w:sz="0" w:space="0" w:color="auto"/>
      </w:divBdr>
    </w:div>
    <w:div w:id="201748466">
      <w:bodyDiv w:val="1"/>
      <w:marLeft w:val="0"/>
      <w:marRight w:val="0"/>
      <w:marTop w:val="0"/>
      <w:marBottom w:val="0"/>
      <w:divBdr>
        <w:top w:val="none" w:sz="0" w:space="0" w:color="auto"/>
        <w:left w:val="none" w:sz="0" w:space="0" w:color="auto"/>
        <w:bottom w:val="none" w:sz="0" w:space="0" w:color="auto"/>
        <w:right w:val="none" w:sz="0" w:space="0" w:color="auto"/>
      </w:divBdr>
    </w:div>
    <w:div w:id="218250785">
      <w:bodyDiv w:val="1"/>
      <w:marLeft w:val="0"/>
      <w:marRight w:val="0"/>
      <w:marTop w:val="0"/>
      <w:marBottom w:val="0"/>
      <w:divBdr>
        <w:top w:val="none" w:sz="0" w:space="0" w:color="auto"/>
        <w:left w:val="none" w:sz="0" w:space="0" w:color="auto"/>
        <w:bottom w:val="none" w:sz="0" w:space="0" w:color="auto"/>
        <w:right w:val="none" w:sz="0" w:space="0" w:color="auto"/>
      </w:divBdr>
    </w:div>
    <w:div w:id="218783586">
      <w:bodyDiv w:val="1"/>
      <w:marLeft w:val="0"/>
      <w:marRight w:val="0"/>
      <w:marTop w:val="0"/>
      <w:marBottom w:val="0"/>
      <w:divBdr>
        <w:top w:val="none" w:sz="0" w:space="0" w:color="auto"/>
        <w:left w:val="none" w:sz="0" w:space="0" w:color="auto"/>
        <w:bottom w:val="none" w:sz="0" w:space="0" w:color="auto"/>
        <w:right w:val="none" w:sz="0" w:space="0" w:color="auto"/>
      </w:divBdr>
    </w:div>
    <w:div w:id="292752687">
      <w:bodyDiv w:val="1"/>
      <w:marLeft w:val="0"/>
      <w:marRight w:val="0"/>
      <w:marTop w:val="0"/>
      <w:marBottom w:val="0"/>
      <w:divBdr>
        <w:top w:val="none" w:sz="0" w:space="0" w:color="auto"/>
        <w:left w:val="none" w:sz="0" w:space="0" w:color="auto"/>
        <w:bottom w:val="none" w:sz="0" w:space="0" w:color="auto"/>
        <w:right w:val="none" w:sz="0" w:space="0" w:color="auto"/>
      </w:divBdr>
    </w:div>
    <w:div w:id="367725633">
      <w:bodyDiv w:val="1"/>
      <w:marLeft w:val="0"/>
      <w:marRight w:val="0"/>
      <w:marTop w:val="0"/>
      <w:marBottom w:val="0"/>
      <w:divBdr>
        <w:top w:val="none" w:sz="0" w:space="0" w:color="auto"/>
        <w:left w:val="none" w:sz="0" w:space="0" w:color="auto"/>
        <w:bottom w:val="none" w:sz="0" w:space="0" w:color="auto"/>
        <w:right w:val="none" w:sz="0" w:space="0" w:color="auto"/>
      </w:divBdr>
    </w:div>
    <w:div w:id="380324430">
      <w:bodyDiv w:val="1"/>
      <w:marLeft w:val="0"/>
      <w:marRight w:val="0"/>
      <w:marTop w:val="0"/>
      <w:marBottom w:val="0"/>
      <w:divBdr>
        <w:top w:val="none" w:sz="0" w:space="0" w:color="auto"/>
        <w:left w:val="none" w:sz="0" w:space="0" w:color="auto"/>
        <w:bottom w:val="none" w:sz="0" w:space="0" w:color="auto"/>
        <w:right w:val="none" w:sz="0" w:space="0" w:color="auto"/>
      </w:divBdr>
    </w:div>
    <w:div w:id="465707412">
      <w:bodyDiv w:val="1"/>
      <w:marLeft w:val="0"/>
      <w:marRight w:val="0"/>
      <w:marTop w:val="0"/>
      <w:marBottom w:val="0"/>
      <w:divBdr>
        <w:top w:val="none" w:sz="0" w:space="0" w:color="auto"/>
        <w:left w:val="none" w:sz="0" w:space="0" w:color="auto"/>
        <w:bottom w:val="none" w:sz="0" w:space="0" w:color="auto"/>
        <w:right w:val="none" w:sz="0" w:space="0" w:color="auto"/>
      </w:divBdr>
    </w:div>
    <w:div w:id="520900725">
      <w:bodyDiv w:val="1"/>
      <w:marLeft w:val="0"/>
      <w:marRight w:val="0"/>
      <w:marTop w:val="0"/>
      <w:marBottom w:val="0"/>
      <w:divBdr>
        <w:top w:val="none" w:sz="0" w:space="0" w:color="auto"/>
        <w:left w:val="none" w:sz="0" w:space="0" w:color="auto"/>
        <w:bottom w:val="none" w:sz="0" w:space="0" w:color="auto"/>
        <w:right w:val="none" w:sz="0" w:space="0" w:color="auto"/>
      </w:divBdr>
    </w:div>
    <w:div w:id="668749845">
      <w:bodyDiv w:val="1"/>
      <w:marLeft w:val="0"/>
      <w:marRight w:val="0"/>
      <w:marTop w:val="0"/>
      <w:marBottom w:val="0"/>
      <w:divBdr>
        <w:top w:val="none" w:sz="0" w:space="0" w:color="auto"/>
        <w:left w:val="none" w:sz="0" w:space="0" w:color="auto"/>
        <w:bottom w:val="none" w:sz="0" w:space="0" w:color="auto"/>
        <w:right w:val="none" w:sz="0" w:space="0" w:color="auto"/>
      </w:divBdr>
    </w:div>
    <w:div w:id="682052462">
      <w:bodyDiv w:val="1"/>
      <w:marLeft w:val="0"/>
      <w:marRight w:val="0"/>
      <w:marTop w:val="0"/>
      <w:marBottom w:val="0"/>
      <w:divBdr>
        <w:top w:val="none" w:sz="0" w:space="0" w:color="auto"/>
        <w:left w:val="none" w:sz="0" w:space="0" w:color="auto"/>
        <w:bottom w:val="none" w:sz="0" w:space="0" w:color="auto"/>
        <w:right w:val="none" w:sz="0" w:space="0" w:color="auto"/>
      </w:divBdr>
    </w:div>
    <w:div w:id="711998653">
      <w:bodyDiv w:val="1"/>
      <w:marLeft w:val="0"/>
      <w:marRight w:val="0"/>
      <w:marTop w:val="0"/>
      <w:marBottom w:val="0"/>
      <w:divBdr>
        <w:top w:val="none" w:sz="0" w:space="0" w:color="auto"/>
        <w:left w:val="none" w:sz="0" w:space="0" w:color="auto"/>
        <w:bottom w:val="none" w:sz="0" w:space="0" w:color="auto"/>
        <w:right w:val="none" w:sz="0" w:space="0" w:color="auto"/>
      </w:divBdr>
    </w:div>
    <w:div w:id="731974626">
      <w:bodyDiv w:val="1"/>
      <w:marLeft w:val="0"/>
      <w:marRight w:val="0"/>
      <w:marTop w:val="0"/>
      <w:marBottom w:val="0"/>
      <w:divBdr>
        <w:top w:val="none" w:sz="0" w:space="0" w:color="auto"/>
        <w:left w:val="none" w:sz="0" w:space="0" w:color="auto"/>
        <w:bottom w:val="none" w:sz="0" w:space="0" w:color="auto"/>
        <w:right w:val="none" w:sz="0" w:space="0" w:color="auto"/>
      </w:divBdr>
    </w:div>
    <w:div w:id="867138054">
      <w:bodyDiv w:val="1"/>
      <w:marLeft w:val="0"/>
      <w:marRight w:val="0"/>
      <w:marTop w:val="0"/>
      <w:marBottom w:val="0"/>
      <w:divBdr>
        <w:top w:val="none" w:sz="0" w:space="0" w:color="auto"/>
        <w:left w:val="none" w:sz="0" w:space="0" w:color="auto"/>
        <w:bottom w:val="none" w:sz="0" w:space="0" w:color="auto"/>
        <w:right w:val="none" w:sz="0" w:space="0" w:color="auto"/>
      </w:divBdr>
    </w:div>
    <w:div w:id="874193692">
      <w:bodyDiv w:val="1"/>
      <w:marLeft w:val="0"/>
      <w:marRight w:val="0"/>
      <w:marTop w:val="0"/>
      <w:marBottom w:val="0"/>
      <w:divBdr>
        <w:top w:val="none" w:sz="0" w:space="0" w:color="auto"/>
        <w:left w:val="none" w:sz="0" w:space="0" w:color="auto"/>
        <w:bottom w:val="none" w:sz="0" w:space="0" w:color="auto"/>
        <w:right w:val="none" w:sz="0" w:space="0" w:color="auto"/>
      </w:divBdr>
    </w:div>
    <w:div w:id="908734578">
      <w:bodyDiv w:val="1"/>
      <w:marLeft w:val="0"/>
      <w:marRight w:val="0"/>
      <w:marTop w:val="0"/>
      <w:marBottom w:val="0"/>
      <w:divBdr>
        <w:top w:val="none" w:sz="0" w:space="0" w:color="auto"/>
        <w:left w:val="none" w:sz="0" w:space="0" w:color="auto"/>
        <w:bottom w:val="none" w:sz="0" w:space="0" w:color="auto"/>
        <w:right w:val="none" w:sz="0" w:space="0" w:color="auto"/>
      </w:divBdr>
    </w:div>
    <w:div w:id="918827887">
      <w:bodyDiv w:val="1"/>
      <w:marLeft w:val="0"/>
      <w:marRight w:val="0"/>
      <w:marTop w:val="0"/>
      <w:marBottom w:val="0"/>
      <w:divBdr>
        <w:top w:val="none" w:sz="0" w:space="0" w:color="auto"/>
        <w:left w:val="none" w:sz="0" w:space="0" w:color="auto"/>
        <w:bottom w:val="none" w:sz="0" w:space="0" w:color="auto"/>
        <w:right w:val="none" w:sz="0" w:space="0" w:color="auto"/>
      </w:divBdr>
    </w:div>
    <w:div w:id="1034958671">
      <w:bodyDiv w:val="1"/>
      <w:marLeft w:val="0"/>
      <w:marRight w:val="0"/>
      <w:marTop w:val="0"/>
      <w:marBottom w:val="0"/>
      <w:divBdr>
        <w:top w:val="none" w:sz="0" w:space="0" w:color="auto"/>
        <w:left w:val="none" w:sz="0" w:space="0" w:color="auto"/>
        <w:bottom w:val="none" w:sz="0" w:space="0" w:color="auto"/>
        <w:right w:val="none" w:sz="0" w:space="0" w:color="auto"/>
      </w:divBdr>
    </w:div>
    <w:div w:id="1107115868">
      <w:bodyDiv w:val="1"/>
      <w:marLeft w:val="0"/>
      <w:marRight w:val="0"/>
      <w:marTop w:val="0"/>
      <w:marBottom w:val="0"/>
      <w:divBdr>
        <w:top w:val="none" w:sz="0" w:space="0" w:color="auto"/>
        <w:left w:val="none" w:sz="0" w:space="0" w:color="auto"/>
        <w:bottom w:val="none" w:sz="0" w:space="0" w:color="auto"/>
        <w:right w:val="none" w:sz="0" w:space="0" w:color="auto"/>
      </w:divBdr>
    </w:div>
    <w:div w:id="1114596557">
      <w:bodyDiv w:val="1"/>
      <w:marLeft w:val="0"/>
      <w:marRight w:val="0"/>
      <w:marTop w:val="0"/>
      <w:marBottom w:val="0"/>
      <w:divBdr>
        <w:top w:val="none" w:sz="0" w:space="0" w:color="auto"/>
        <w:left w:val="none" w:sz="0" w:space="0" w:color="auto"/>
        <w:bottom w:val="none" w:sz="0" w:space="0" w:color="auto"/>
        <w:right w:val="none" w:sz="0" w:space="0" w:color="auto"/>
      </w:divBdr>
    </w:div>
    <w:div w:id="1122111784">
      <w:bodyDiv w:val="1"/>
      <w:marLeft w:val="0"/>
      <w:marRight w:val="0"/>
      <w:marTop w:val="0"/>
      <w:marBottom w:val="0"/>
      <w:divBdr>
        <w:top w:val="none" w:sz="0" w:space="0" w:color="auto"/>
        <w:left w:val="none" w:sz="0" w:space="0" w:color="auto"/>
        <w:bottom w:val="none" w:sz="0" w:space="0" w:color="auto"/>
        <w:right w:val="none" w:sz="0" w:space="0" w:color="auto"/>
      </w:divBdr>
    </w:div>
    <w:div w:id="1166435546">
      <w:bodyDiv w:val="1"/>
      <w:marLeft w:val="0"/>
      <w:marRight w:val="0"/>
      <w:marTop w:val="0"/>
      <w:marBottom w:val="0"/>
      <w:divBdr>
        <w:top w:val="none" w:sz="0" w:space="0" w:color="auto"/>
        <w:left w:val="none" w:sz="0" w:space="0" w:color="auto"/>
        <w:bottom w:val="none" w:sz="0" w:space="0" w:color="auto"/>
        <w:right w:val="none" w:sz="0" w:space="0" w:color="auto"/>
      </w:divBdr>
    </w:div>
    <w:div w:id="1206720545">
      <w:bodyDiv w:val="1"/>
      <w:marLeft w:val="0"/>
      <w:marRight w:val="0"/>
      <w:marTop w:val="0"/>
      <w:marBottom w:val="0"/>
      <w:divBdr>
        <w:top w:val="none" w:sz="0" w:space="0" w:color="auto"/>
        <w:left w:val="none" w:sz="0" w:space="0" w:color="auto"/>
        <w:bottom w:val="none" w:sz="0" w:space="0" w:color="auto"/>
        <w:right w:val="none" w:sz="0" w:space="0" w:color="auto"/>
      </w:divBdr>
    </w:div>
    <w:div w:id="1225140410">
      <w:bodyDiv w:val="1"/>
      <w:marLeft w:val="0"/>
      <w:marRight w:val="0"/>
      <w:marTop w:val="0"/>
      <w:marBottom w:val="0"/>
      <w:divBdr>
        <w:top w:val="none" w:sz="0" w:space="0" w:color="auto"/>
        <w:left w:val="none" w:sz="0" w:space="0" w:color="auto"/>
        <w:bottom w:val="none" w:sz="0" w:space="0" w:color="auto"/>
        <w:right w:val="none" w:sz="0" w:space="0" w:color="auto"/>
      </w:divBdr>
    </w:div>
    <w:div w:id="1225870430">
      <w:bodyDiv w:val="1"/>
      <w:marLeft w:val="0"/>
      <w:marRight w:val="0"/>
      <w:marTop w:val="0"/>
      <w:marBottom w:val="0"/>
      <w:divBdr>
        <w:top w:val="none" w:sz="0" w:space="0" w:color="auto"/>
        <w:left w:val="none" w:sz="0" w:space="0" w:color="auto"/>
        <w:bottom w:val="none" w:sz="0" w:space="0" w:color="auto"/>
        <w:right w:val="none" w:sz="0" w:space="0" w:color="auto"/>
      </w:divBdr>
    </w:div>
    <w:div w:id="1293365133">
      <w:bodyDiv w:val="1"/>
      <w:marLeft w:val="0"/>
      <w:marRight w:val="0"/>
      <w:marTop w:val="0"/>
      <w:marBottom w:val="0"/>
      <w:divBdr>
        <w:top w:val="none" w:sz="0" w:space="0" w:color="auto"/>
        <w:left w:val="none" w:sz="0" w:space="0" w:color="auto"/>
        <w:bottom w:val="none" w:sz="0" w:space="0" w:color="auto"/>
        <w:right w:val="none" w:sz="0" w:space="0" w:color="auto"/>
      </w:divBdr>
    </w:div>
    <w:div w:id="1332484391">
      <w:bodyDiv w:val="1"/>
      <w:marLeft w:val="0"/>
      <w:marRight w:val="0"/>
      <w:marTop w:val="0"/>
      <w:marBottom w:val="0"/>
      <w:divBdr>
        <w:top w:val="none" w:sz="0" w:space="0" w:color="auto"/>
        <w:left w:val="none" w:sz="0" w:space="0" w:color="auto"/>
        <w:bottom w:val="none" w:sz="0" w:space="0" w:color="auto"/>
        <w:right w:val="none" w:sz="0" w:space="0" w:color="auto"/>
      </w:divBdr>
    </w:div>
    <w:div w:id="1362441077">
      <w:bodyDiv w:val="1"/>
      <w:marLeft w:val="0"/>
      <w:marRight w:val="0"/>
      <w:marTop w:val="0"/>
      <w:marBottom w:val="0"/>
      <w:divBdr>
        <w:top w:val="none" w:sz="0" w:space="0" w:color="auto"/>
        <w:left w:val="none" w:sz="0" w:space="0" w:color="auto"/>
        <w:bottom w:val="none" w:sz="0" w:space="0" w:color="auto"/>
        <w:right w:val="none" w:sz="0" w:space="0" w:color="auto"/>
      </w:divBdr>
    </w:div>
    <w:div w:id="1511994275">
      <w:bodyDiv w:val="1"/>
      <w:marLeft w:val="0"/>
      <w:marRight w:val="0"/>
      <w:marTop w:val="0"/>
      <w:marBottom w:val="0"/>
      <w:divBdr>
        <w:top w:val="none" w:sz="0" w:space="0" w:color="auto"/>
        <w:left w:val="none" w:sz="0" w:space="0" w:color="auto"/>
        <w:bottom w:val="none" w:sz="0" w:space="0" w:color="auto"/>
        <w:right w:val="none" w:sz="0" w:space="0" w:color="auto"/>
      </w:divBdr>
    </w:div>
    <w:div w:id="1611083822">
      <w:bodyDiv w:val="1"/>
      <w:marLeft w:val="0"/>
      <w:marRight w:val="0"/>
      <w:marTop w:val="0"/>
      <w:marBottom w:val="0"/>
      <w:divBdr>
        <w:top w:val="none" w:sz="0" w:space="0" w:color="auto"/>
        <w:left w:val="none" w:sz="0" w:space="0" w:color="auto"/>
        <w:bottom w:val="none" w:sz="0" w:space="0" w:color="auto"/>
        <w:right w:val="none" w:sz="0" w:space="0" w:color="auto"/>
      </w:divBdr>
    </w:div>
    <w:div w:id="1631125846">
      <w:bodyDiv w:val="1"/>
      <w:marLeft w:val="0"/>
      <w:marRight w:val="0"/>
      <w:marTop w:val="0"/>
      <w:marBottom w:val="0"/>
      <w:divBdr>
        <w:top w:val="none" w:sz="0" w:space="0" w:color="auto"/>
        <w:left w:val="none" w:sz="0" w:space="0" w:color="auto"/>
        <w:bottom w:val="none" w:sz="0" w:space="0" w:color="auto"/>
        <w:right w:val="none" w:sz="0" w:space="0" w:color="auto"/>
      </w:divBdr>
    </w:div>
    <w:div w:id="1650594456">
      <w:bodyDiv w:val="1"/>
      <w:marLeft w:val="0"/>
      <w:marRight w:val="0"/>
      <w:marTop w:val="0"/>
      <w:marBottom w:val="0"/>
      <w:divBdr>
        <w:top w:val="none" w:sz="0" w:space="0" w:color="auto"/>
        <w:left w:val="none" w:sz="0" w:space="0" w:color="auto"/>
        <w:bottom w:val="none" w:sz="0" w:space="0" w:color="auto"/>
        <w:right w:val="none" w:sz="0" w:space="0" w:color="auto"/>
      </w:divBdr>
    </w:div>
    <w:div w:id="1678461771">
      <w:bodyDiv w:val="1"/>
      <w:marLeft w:val="0"/>
      <w:marRight w:val="0"/>
      <w:marTop w:val="0"/>
      <w:marBottom w:val="0"/>
      <w:divBdr>
        <w:top w:val="none" w:sz="0" w:space="0" w:color="auto"/>
        <w:left w:val="none" w:sz="0" w:space="0" w:color="auto"/>
        <w:bottom w:val="none" w:sz="0" w:space="0" w:color="auto"/>
        <w:right w:val="none" w:sz="0" w:space="0" w:color="auto"/>
      </w:divBdr>
    </w:div>
    <w:div w:id="1801997629">
      <w:bodyDiv w:val="1"/>
      <w:marLeft w:val="0"/>
      <w:marRight w:val="0"/>
      <w:marTop w:val="0"/>
      <w:marBottom w:val="0"/>
      <w:divBdr>
        <w:top w:val="none" w:sz="0" w:space="0" w:color="auto"/>
        <w:left w:val="none" w:sz="0" w:space="0" w:color="auto"/>
        <w:bottom w:val="none" w:sz="0" w:space="0" w:color="auto"/>
        <w:right w:val="none" w:sz="0" w:space="0" w:color="auto"/>
      </w:divBdr>
    </w:div>
    <w:div w:id="1825471175">
      <w:bodyDiv w:val="1"/>
      <w:marLeft w:val="0"/>
      <w:marRight w:val="0"/>
      <w:marTop w:val="0"/>
      <w:marBottom w:val="0"/>
      <w:divBdr>
        <w:top w:val="none" w:sz="0" w:space="0" w:color="auto"/>
        <w:left w:val="none" w:sz="0" w:space="0" w:color="auto"/>
        <w:bottom w:val="none" w:sz="0" w:space="0" w:color="auto"/>
        <w:right w:val="none" w:sz="0" w:space="0" w:color="auto"/>
      </w:divBdr>
    </w:div>
    <w:div w:id="1880969798">
      <w:bodyDiv w:val="1"/>
      <w:marLeft w:val="0"/>
      <w:marRight w:val="0"/>
      <w:marTop w:val="0"/>
      <w:marBottom w:val="0"/>
      <w:divBdr>
        <w:top w:val="none" w:sz="0" w:space="0" w:color="auto"/>
        <w:left w:val="none" w:sz="0" w:space="0" w:color="auto"/>
        <w:bottom w:val="none" w:sz="0" w:space="0" w:color="auto"/>
        <w:right w:val="none" w:sz="0" w:space="0" w:color="auto"/>
      </w:divBdr>
    </w:div>
    <w:div w:id="1883057567">
      <w:bodyDiv w:val="1"/>
      <w:marLeft w:val="0"/>
      <w:marRight w:val="0"/>
      <w:marTop w:val="0"/>
      <w:marBottom w:val="0"/>
      <w:divBdr>
        <w:top w:val="none" w:sz="0" w:space="0" w:color="auto"/>
        <w:left w:val="none" w:sz="0" w:space="0" w:color="auto"/>
        <w:bottom w:val="none" w:sz="0" w:space="0" w:color="auto"/>
        <w:right w:val="none" w:sz="0" w:space="0" w:color="auto"/>
      </w:divBdr>
    </w:div>
    <w:div w:id="1888638401">
      <w:bodyDiv w:val="1"/>
      <w:marLeft w:val="0"/>
      <w:marRight w:val="0"/>
      <w:marTop w:val="0"/>
      <w:marBottom w:val="0"/>
      <w:divBdr>
        <w:top w:val="none" w:sz="0" w:space="0" w:color="auto"/>
        <w:left w:val="none" w:sz="0" w:space="0" w:color="auto"/>
        <w:bottom w:val="none" w:sz="0" w:space="0" w:color="auto"/>
        <w:right w:val="none" w:sz="0" w:space="0" w:color="auto"/>
      </w:divBdr>
    </w:div>
    <w:div w:id="1897204854">
      <w:bodyDiv w:val="1"/>
      <w:marLeft w:val="0"/>
      <w:marRight w:val="0"/>
      <w:marTop w:val="0"/>
      <w:marBottom w:val="0"/>
      <w:divBdr>
        <w:top w:val="none" w:sz="0" w:space="0" w:color="auto"/>
        <w:left w:val="none" w:sz="0" w:space="0" w:color="auto"/>
        <w:bottom w:val="none" w:sz="0" w:space="0" w:color="auto"/>
        <w:right w:val="none" w:sz="0" w:space="0" w:color="auto"/>
      </w:divBdr>
    </w:div>
    <w:div w:id="1938825753">
      <w:bodyDiv w:val="1"/>
      <w:marLeft w:val="0"/>
      <w:marRight w:val="0"/>
      <w:marTop w:val="0"/>
      <w:marBottom w:val="0"/>
      <w:divBdr>
        <w:top w:val="none" w:sz="0" w:space="0" w:color="auto"/>
        <w:left w:val="none" w:sz="0" w:space="0" w:color="auto"/>
        <w:bottom w:val="none" w:sz="0" w:space="0" w:color="auto"/>
        <w:right w:val="none" w:sz="0" w:space="0" w:color="auto"/>
      </w:divBdr>
    </w:div>
    <w:div w:id="209289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Int18</b:Tag>
    <b:SourceType>InternetSite</b:SourceType>
    <b:Guid>{742FC022-592B-4127-B3B1-B46BF5E85EDC}</b:Guid>
    <b:Title>Internet World Stats</b:Title>
    <b:YearAccessed>2018</b:YearAccessed>
    <b:MonthAccessed>July</b:MonthAccessed>
    <b:DayAccessed>9</b:DayAccessed>
    <b:URL>https://www.internetworldstats.com/stats.htm</b:URL>
    <b:RefOrder>1</b:RefOrder>
  </b:Source>
  <b:Source>
    <b:Tag>The18</b:Tag>
    <b:SourceType>InternetSite</b:SourceType>
    <b:Guid>{1D1DF02E-EAE4-43C8-9BD7-BDEA5C0682E8}</b:Guid>
    <b:Title>The Patriot Missile Failure</b:Title>
    <b:YearAccessed>2018</b:YearAccessed>
    <b:MonthAccessed>July</b:MonthAccessed>
    <b:DayAccessed>10</b:DayAccessed>
    <b:URL>http://www-users.math.umn.edu/~arnold/disasters/patriot.html</b:URL>
    <b:RefOrder>2</b:RefOrder>
  </b:Source>
  <b:Source>
    <b:Tag>Enc18</b:Tag>
    <b:SourceType>InternetSite</b:SourceType>
    <b:Guid>{0100C23B-5A68-44B5-B81A-F487BC30CB62}</b:Guid>
    <b:Title>Encyclopaedia Britannica</b:Title>
    <b:YearAccessed>2018</b:YearAccessed>
    <b:MonthAccessed>July</b:MonthAccessed>
    <b:DayAccessed>10</b:DayAccessed>
    <b:URL>https://www.britannica.com/technology/Y2K-bug</b:URL>
    <b:RefOrder>3</b:RefOrder>
  </b:Source>
  <b:Source>
    <b:Tag>Inv18</b:Tag>
    <b:SourceType>InternetSite</b:SourceType>
    <b:Guid>{60997B04-019C-4C63-A261-312573C7962F}</b:Guid>
    <b:Title>Investopedia</b:Title>
    <b:YearAccessed>2018</b:YearAccessed>
    <b:MonthAccessed>July</b:MonthAccessed>
    <b:DayAccessed>10</b:DayAccessed>
    <b:URL>https://www.investopedia.com/ask/answers/042115/what-caused-black-monday-stock-market-crash-1987.asp</b:URL>
    <b:RefOrder>4</b:RefOrder>
  </b:Source>
  <b:Source>
    <b:Tag>The181</b:Tag>
    <b:SourceType>InternetSite</b:SourceType>
    <b:Guid>{0CFC9FCE-CAF0-4949-BDCD-C53896902945}</b:Guid>
    <b:Title>The Baltimore Sun</b:Title>
    <b:YearAccessed>2018</b:YearAccessed>
    <b:MonthAccessed>July</b:MonthAccessed>
    <b:DayAccessed>10</b:DayAccessed>
    <b:URL>http://articles.baltimoresun.com/1994-12-05/business/1994339121_1_binary-arithmetic-pentium-pc-microprocessor</b:URL>
    <b:RefOrder>5</b:RefOrder>
  </b:Source>
  <b:Source>
    <b:Tag>Har18</b:Tag>
    <b:SourceType>InternetSite</b:SourceType>
    <b:Guid>{79C4F086-1477-4934-AE15-758B342A2AAA}</b:Guid>
    <b:Title>Hartford Civil Center</b:Title>
    <b:YearAccessed>2018</b:YearAccessed>
    <b:MonthAccessed>July</b:MonthAccessed>
    <b:DayAccessed>10</b:DayAccessed>
    <b:URL>https://failures.wikispaces.com/Hartford+Civic+Center+(Johnson)</b:URL>
    <b:RefOrder>6</b:RefOrder>
  </b:Source>
</b:Sources>
</file>

<file path=customXml/itemProps1.xml><?xml version="1.0" encoding="utf-8"?>
<ds:datastoreItem xmlns:ds="http://schemas.openxmlformats.org/officeDocument/2006/customXml" ds:itemID="{6B53E776-24F7-4AB1-A40F-C0857C99A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21</cp:revision>
  <dcterms:created xsi:type="dcterms:W3CDTF">2018-07-09T15:01:00Z</dcterms:created>
  <dcterms:modified xsi:type="dcterms:W3CDTF">2018-07-10T14:22:00Z</dcterms:modified>
</cp:coreProperties>
</file>