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E59E1" w14:textId="77777777" w:rsidR="00EA320F" w:rsidRPr="008331D1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Phase 3: SplitQuantV2-Inspired Preprocessing</w:t>
      </w:r>
    </w:p>
    <w:p w14:paraId="6FCAE108" w14:textId="77777777" w:rsidR="00EA320F" w:rsidRPr="008331D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Objective</w:t>
      </w:r>
    </w:p>
    <w:p w14:paraId="5527D702" w14:textId="1DA738AD" w:rsidR="00EA320F" w:rsidRPr="008331D1" w:rsidRDefault="00000000">
      <w:pPr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The goal of this phase was to reshape MobileCLIP’s architecture so that previously fragile layers identified in Phase 2 behave more robustly under low-bit quantization on CPU-only devices. We applied operator-level optimizations</w:t>
      </w:r>
      <w:r w:rsidR="008331D1" w:rsidRPr="008331D1">
        <w:rPr>
          <w:rFonts w:ascii="Times New Roman" w:hAnsi="Times New Roman" w:cs="Times New Roman"/>
          <w:color w:val="000000" w:themeColor="text1"/>
        </w:rPr>
        <w:t xml:space="preserve">, </w:t>
      </w:r>
      <w:r w:rsidRPr="008331D1">
        <w:rPr>
          <w:rFonts w:ascii="Times New Roman" w:hAnsi="Times New Roman" w:cs="Times New Roman"/>
          <w:color w:val="000000" w:themeColor="text1"/>
        </w:rPr>
        <w:t xml:space="preserve">Conv + </w:t>
      </w:r>
      <w:proofErr w:type="spellStart"/>
      <w:r w:rsidRPr="008331D1">
        <w:rPr>
          <w:rFonts w:ascii="Times New Roman" w:hAnsi="Times New Roman" w:cs="Times New Roman"/>
          <w:color w:val="000000" w:themeColor="text1"/>
        </w:rPr>
        <w:t>BatchNorm</w:t>
      </w:r>
      <w:proofErr w:type="spellEnd"/>
      <w:r w:rsidRPr="008331D1">
        <w:rPr>
          <w:rFonts w:ascii="Times New Roman" w:hAnsi="Times New Roman" w:cs="Times New Roman"/>
          <w:color w:val="000000" w:themeColor="text1"/>
        </w:rPr>
        <w:t xml:space="preserve"> fusion, SplitLinear decomposition, and </w:t>
      </w:r>
      <w:proofErr w:type="spellStart"/>
      <w:r w:rsidRPr="008331D1">
        <w:rPr>
          <w:rFonts w:ascii="Times New Roman" w:hAnsi="Times New Roman" w:cs="Times New Roman"/>
          <w:color w:val="000000" w:themeColor="text1"/>
        </w:rPr>
        <w:t>CompatMLP</w:t>
      </w:r>
      <w:proofErr w:type="spellEnd"/>
      <w:r w:rsidRPr="008331D1">
        <w:rPr>
          <w:rFonts w:ascii="Times New Roman" w:hAnsi="Times New Roman" w:cs="Times New Roman"/>
          <w:color w:val="000000" w:themeColor="text1"/>
        </w:rPr>
        <w:t xml:space="preserve"> replacements</w:t>
      </w:r>
      <w:r w:rsidR="008331D1" w:rsidRPr="008331D1">
        <w:rPr>
          <w:rFonts w:ascii="Times New Roman" w:hAnsi="Times New Roman" w:cs="Times New Roman"/>
          <w:color w:val="000000" w:themeColor="text1"/>
        </w:rPr>
        <w:t xml:space="preserve">, </w:t>
      </w:r>
      <w:r w:rsidRPr="008331D1">
        <w:rPr>
          <w:rFonts w:ascii="Times New Roman" w:hAnsi="Times New Roman" w:cs="Times New Roman"/>
          <w:color w:val="000000" w:themeColor="text1"/>
        </w:rPr>
        <w:t>while preserving full FP32 functional parity before quantization.</w:t>
      </w:r>
    </w:p>
    <w:p w14:paraId="74703F2A" w14:textId="77777777" w:rsidR="00EA320F" w:rsidRPr="008331D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Methods</w:t>
      </w:r>
    </w:p>
    <w:p w14:paraId="11342D7D" w14:textId="77777777" w:rsidR="00EA320F" w:rsidRPr="008331D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1. Model Editing</w:t>
      </w:r>
    </w:p>
    <w:p w14:paraId="19C1D85F" w14:textId="77777777" w:rsidR="00EA320F" w:rsidRPr="008331D1" w:rsidRDefault="00000000">
      <w:pPr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Vision Tower: Applied SplitLinear(k = 2) to five large projection layers (visual.trunk.stages.3.blocks.[0-3].token_mixer.proj, visual.trunk.head.fc). Post-edit FP32 parity check: max_rel = 4.79×10⁻⁴, cos_drift = 1.19×10⁻⁷ → PASS.</w:t>
      </w:r>
      <w:r w:rsidRPr="008331D1">
        <w:rPr>
          <w:rFonts w:ascii="Times New Roman" w:hAnsi="Times New Roman" w:cs="Times New Roman"/>
          <w:color w:val="000000" w:themeColor="text1"/>
        </w:rPr>
        <w:br/>
      </w:r>
      <w:r w:rsidRPr="008331D1">
        <w:rPr>
          <w:rFonts w:ascii="Times New Roman" w:hAnsi="Times New Roman" w:cs="Times New Roman"/>
          <w:color w:val="000000" w:themeColor="text1"/>
        </w:rPr>
        <w:br/>
        <w:t>Text Tower: Replaced the three deepest transformer MLPs (resblocks 9–11) with CompatMLP (internally using SplitLinear). FP32 parity check: max_rel = 4.79×10⁻⁴, acceptable numerical drift.</w:t>
      </w:r>
      <w:r w:rsidRPr="008331D1">
        <w:rPr>
          <w:rFonts w:ascii="Times New Roman" w:hAnsi="Times New Roman" w:cs="Times New Roman"/>
          <w:color w:val="000000" w:themeColor="text1"/>
        </w:rPr>
        <w:br/>
      </w:r>
      <w:r w:rsidRPr="008331D1">
        <w:rPr>
          <w:rFonts w:ascii="Times New Roman" w:hAnsi="Times New Roman" w:cs="Times New Roman"/>
          <w:color w:val="000000" w:themeColor="text1"/>
        </w:rPr>
        <w:br/>
        <w:t>Conv + BatchNorm Fusion: All sequential Conv-BN pairs fused in mod_model.visual. Ensured model stayed evaluation-only before export.</w:t>
      </w:r>
    </w:p>
    <w:p w14:paraId="3C9684AF" w14:textId="77777777" w:rsidR="00EA320F" w:rsidRPr="008331D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2. ONNX Export</w:t>
      </w:r>
    </w:p>
    <w:p w14:paraId="756D150C" w14:textId="77777777" w:rsidR="00EA320F" w:rsidRPr="008331D1" w:rsidRDefault="00000000">
      <w:pPr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Exported FP32 encoders with opset 17 and dynamic axes:</w:t>
      </w:r>
      <w:r w:rsidRPr="008331D1">
        <w:rPr>
          <w:rFonts w:ascii="Times New Roman" w:hAnsi="Times New Roman" w:cs="Times New Roman"/>
          <w:color w:val="000000" w:themeColor="text1"/>
        </w:rPr>
        <w:br/>
        <w:t>• artifacts/mobileclip_preproc_image.onnx</w:t>
      </w:r>
      <w:r w:rsidRPr="008331D1">
        <w:rPr>
          <w:rFonts w:ascii="Times New Roman" w:hAnsi="Times New Roman" w:cs="Times New Roman"/>
          <w:color w:val="000000" w:themeColor="text1"/>
        </w:rPr>
        <w:br/>
        <w:t>• artifacts/mobileclip_preproc_text.onnx</w:t>
      </w:r>
      <w:r w:rsidRPr="008331D1">
        <w:rPr>
          <w:rFonts w:ascii="Times New Roman" w:hAnsi="Times New Roman" w:cs="Times New Roman"/>
          <w:color w:val="000000" w:themeColor="text1"/>
        </w:rPr>
        <w:br/>
        <w:t>(text path outputs final normalized CLIP embeddings).</w:t>
      </w:r>
    </w:p>
    <w:p w14:paraId="74CD67A4" w14:textId="77777777" w:rsidR="00EA320F" w:rsidRPr="008331D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3. Quantization</w:t>
      </w:r>
    </w:p>
    <w:p w14:paraId="070DE934" w14:textId="77777777" w:rsidR="00EA320F" w:rsidRPr="008331D1" w:rsidRDefault="00000000">
      <w:pPr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Used ONNX Runtime Dynamic INT8 quantization:</w:t>
      </w:r>
      <w:r w:rsidRPr="008331D1">
        <w:rPr>
          <w:rFonts w:ascii="Times New Roman" w:hAnsi="Times New Roman" w:cs="Times New Roman"/>
          <w:color w:val="000000" w:themeColor="text1"/>
        </w:rPr>
        <w:br/>
        <w:t>• Image encoder: only Linear/Gemm ops quantized (Conv left FP32)</w:t>
      </w:r>
      <w:r w:rsidRPr="008331D1">
        <w:rPr>
          <w:rFonts w:ascii="Times New Roman" w:hAnsi="Times New Roman" w:cs="Times New Roman"/>
          <w:color w:val="000000" w:themeColor="text1"/>
        </w:rPr>
        <w:br/>
        <w:t>• Text encoder: all Linear ops quantized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31D1" w:rsidRPr="008331D1" w14:paraId="33F1467A" w14:textId="77777777">
        <w:tc>
          <w:tcPr>
            <w:tcW w:w="2160" w:type="dxa"/>
          </w:tcPr>
          <w:p w14:paraId="3BB835A6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Model</w:t>
            </w:r>
          </w:p>
        </w:tc>
        <w:tc>
          <w:tcPr>
            <w:tcW w:w="2160" w:type="dxa"/>
          </w:tcPr>
          <w:p w14:paraId="24EEFF44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FP32 (MB)</w:t>
            </w:r>
          </w:p>
        </w:tc>
        <w:tc>
          <w:tcPr>
            <w:tcW w:w="2160" w:type="dxa"/>
          </w:tcPr>
          <w:p w14:paraId="7FC3A4FF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INT8 (MB)</w:t>
            </w:r>
          </w:p>
        </w:tc>
        <w:tc>
          <w:tcPr>
            <w:tcW w:w="2160" w:type="dxa"/>
          </w:tcPr>
          <w:p w14:paraId="0F9DCDEA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Reduction</w:t>
            </w:r>
          </w:p>
        </w:tc>
      </w:tr>
      <w:tr w:rsidR="008331D1" w:rsidRPr="008331D1" w14:paraId="53104D93" w14:textId="77777777">
        <w:tc>
          <w:tcPr>
            <w:tcW w:w="2160" w:type="dxa"/>
          </w:tcPr>
          <w:p w14:paraId="4A298033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Image</w:t>
            </w:r>
          </w:p>
        </w:tc>
        <w:tc>
          <w:tcPr>
            <w:tcW w:w="2160" w:type="dxa"/>
          </w:tcPr>
          <w:p w14:paraId="3528021D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143.7</w:t>
            </w:r>
          </w:p>
        </w:tc>
        <w:tc>
          <w:tcPr>
            <w:tcW w:w="2160" w:type="dxa"/>
          </w:tcPr>
          <w:p w14:paraId="5AE5E75A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122.2</w:t>
            </w:r>
          </w:p>
        </w:tc>
        <w:tc>
          <w:tcPr>
            <w:tcW w:w="2160" w:type="dxa"/>
          </w:tcPr>
          <w:p w14:paraId="40E95936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−15 %</w:t>
            </w:r>
          </w:p>
        </w:tc>
      </w:tr>
      <w:tr w:rsidR="008331D1" w:rsidRPr="008331D1" w14:paraId="2DA3EF96" w14:textId="77777777">
        <w:tc>
          <w:tcPr>
            <w:tcW w:w="2160" w:type="dxa"/>
          </w:tcPr>
          <w:p w14:paraId="337CDBE4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2160" w:type="dxa"/>
          </w:tcPr>
          <w:p w14:paraId="580C8B59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254.1</w:t>
            </w:r>
          </w:p>
        </w:tc>
        <w:tc>
          <w:tcPr>
            <w:tcW w:w="2160" w:type="dxa"/>
          </w:tcPr>
          <w:p w14:paraId="744AC725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64.4</w:t>
            </w:r>
          </w:p>
        </w:tc>
        <w:tc>
          <w:tcPr>
            <w:tcW w:w="2160" w:type="dxa"/>
          </w:tcPr>
          <w:p w14:paraId="73C6D345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−75 %</w:t>
            </w:r>
          </w:p>
        </w:tc>
      </w:tr>
    </w:tbl>
    <w:p w14:paraId="052B082A" w14:textId="77777777" w:rsidR="00EA320F" w:rsidRPr="008331D1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4. Performance Evaluation</w:t>
      </w:r>
    </w:p>
    <w:p w14:paraId="5EE4EF59" w14:textId="77777777" w:rsidR="00EA320F" w:rsidRPr="008331D1" w:rsidRDefault="00000000">
      <w:pPr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Environment: CPU-only (1 thread × 2 cores)</w:t>
      </w:r>
      <w:r w:rsidRPr="008331D1">
        <w:rPr>
          <w:rFonts w:ascii="Times New Roman" w:hAnsi="Times New Roman" w:cs="Times New Roman"/>
          <w:color w:val="000000" w:themeColor="text1"/>
        </w:rPr>
        <w:br/>
        <w:t>Dataset: 200 (image, caption) pairs from Flickr30K subset</w:t>
      </w:r>
      <w:r w:rsidRPr="008331D1">
        <w:rPr>
          <w:rFonts w:ascii="Times New Roman" w:hAnsi="Times New Roman" w:cs="Times New Roman"/>
          <w:color w:val="000000" w:themeColor="text1"/>
        </w:rPr>
        <w:br/>
        <w:t>Metrics: cosine drift, Recall@1/5, and latency</w:t>
      </w:r>
      <w:r w:rsidRPr="008331D1">
        <w:rPr>
          <w:rFonts w:ascii="Times New Roman" w:hAnsi="Times New Roman" w:cs="Times New Roman"/>
          <w:color w:val="000000" w:themeColor="text1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31D1" w:rsidRPr="008331D1" w14:paraId="666FAF71" w14:textId="77777777">
        <w:tc>
          <w:tcPr>
            <w:tcW w:w="2160" w:type="dxa"/>
          </w:tcPr>
          <w:p w14:paraId="0FBF1D19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lastRenderedPageBreak/>
              <w:t>Metric</w:t>
            </w:r>
          </w:p>
        </w:tc>
        <w:tc>
          <w:tcPr>
            <w:tcW w:w="2160" w:type="dxa"/>
          </w:tcPr>
          <w:p w14:paraId="31CC13E9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FP32</w:t>
            </w:r>
          </w:p>
        </w:tc>
        <w:tc>
          <w:tcPr>
            <w:tcW w:w="2160" w:type="dxa"/>
          </w:tcPr>
          <w:p w14:paraId="7D24A496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INT8</w:t>
            </w:r>
          </w:p>
        </w:tc>
        <w:tc>
          <w:tcPr>
            <w:tcW w:w="2160" w:type="dxa"/>
          </w:tcPr>
          <w:p w14:paraId="01CB119F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Δ / Observation</w:t>
            </w:r>
          </w:p>
        </w:tc>
      </w:tr>
      <w:tr w:rsidR="008331D1" w:rsidRPr="008331D1" w14:paraId="148C11B8" w14:textId="77777777">
        <w:tc>
          <w:tcPr>
            <w:tcW w:w="2160" w:type="dxa"/>
          </w:tcPr>
          <w:p w14:paraId="65AA621C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Recall @ 1</w:t>
            </w:r>
          </w:p>
        </w:tc>
        <w:tc>
          <w:tcPr>
            <w:tcW w:w="2160" w:type="dxa"/>
          </w:tcPr>
          <w:p w14:paraId="5482B7C5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0.2</w:t>
            </w:r>
          </w:p>
        </w:tc>
        <w:tc>
          <w:tcPr>
            <w:tcW w:w="2160" w:type="dxa"/>
          </w:tcPr>
          <w:p w14:paraId="35D0D41D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0.2</w:t>
            </w:r>
          </w:p>
        </w:tc>
        <w:tc>
          <w:tcPr>
            <w:tcW w:w="2160" w:type="dxa"/>
          </w:tcPr>
          <w:p w14:paraId="27662451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identical</w:t>
            </w:r>
          </w:p>
        </w:tc>
      </w:tr>
      <w:tr w:rsidR="008331D1" w:rsidRPr="008331D1" w14:paraId="72537265" w14:textId="77777777">
        <w:tc>
          <w:tcPr>
            <w:tcW w:w="2160" w:type="dxa"/>
          </w:tcPr>
          <w:p w14:paraId="5C906E99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Recall @ 5</w:t>
            </w:r>
          </w:p>
        </w:tc>
        <w:tc>
          <w:tcPr>
            <w:tcW w:w="2160" w:type="dxa"/>
          </w:tcPr>
          <w:p w14:paraId="2BEFCA9C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0.8</w:t>
            </w:r>
          </w:p>
        </w:tc>
        <w:tc>
          <w:tcPr>
            <w:tcW w:w="2160" w:type="dxa"/>
          </w:tcPr>
          <w:p w14:paraId="293C9326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2160" w:type="dxa"/>
          </w:tcPr>
          <w:p w14:paraId="13E5CF6E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± random noise (small set)</w:t>
            </w:r>
          </w:p>
        </w:tc>
      </w:tr>
      <w:tr w:rsidR="008331D1" w:rsidRPr="008331D1" w14:paraId="095A51F8" w14:textId="77777777">
        <w:tc>
          <w:tcPr>
            <w:tcW w:w="2160" w:type="dxa"/>
          </w:tcPr>
          <w:p w14:paraId="065878D1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Mean Cosine Drift</w:t>
            </w:r>
          </w:p>
        </w:tc>
        <w:tc>
          <w:tcPr>
            <w:tcW w:w="2160" w:type="dxa"/>
          </w:tcPr>
          <w:p w14:paraId="0B1FA19A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0.0000</w:t>
            </w:r>
          </w:p>
        </w:tc>
        <w:tc>
          <w:tcPr>
            <w:tcW w:w="2160" w:type="dxa"/>
          </w:tcPr>
          <w:p w14:paraId="578742D9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0.1864</w:t>
            </w:r>
          </w:p>
        </w:tc>
        <w:tc>
          <w:tcPr>
            <w:tcW w:w="2160" w:type="dxa"/>
          </w:tcPr>
          <w:p w14:paraId="7B1C579E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moderate drift</w:t>
            </w:r>
          </w:p>
        </w:tc>
      </w:tr>
      <w:tr w:rsidR="008331D1" w:rsidRPr="008331D1" w14:paraId="1FDCEEE2" w14:textId="77777777">
        <w:tc>
          <w:tcPr>
            <w:tcW w:w="2160" w:type="dxa"/>
          </w:tcPr>
          <w:p w14:paraId="69075D73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Avg Latency (</w:t>
            </w:r>
            <w:proofErr w:type="spellStart"/>
            <w:r w:rsidRPr="008331D1">
              <w:rPr>
                <w:rFonts w:ascii="Times New Roman" w:hAnsi="Times New Roman" w:cs="Times New Roman"/>
                <w:color w:val="000000" w:themeColor="text1"/>
              </w:rPr>
              <w:t>ms</w:t>
            </w:r>
            <w:proofErr w:type="spellEnd"/>
            <w:r w:rsidRPr="008331D1">
              <w:rPr>
                <w:rFonts w:ascii="Times New Roman" w:hAnsi="Times New Roman" w:cs="Times New Roman"/>
                <w:color w:val="000000" w:themeColor="text1"/>
              </w:rPr>
              <w:t>/pair)</w:t>
            </w:r>
          </w:p>
        </w:tc>
        <w:tc>
          <w:tcPr>
            <w:tcW w:w="2160" w:type="dxa"/>
          </w:tcPr>
          <w:p w14:paraId="5A98F41F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614</w:t>
            </w:r>
          </w:p>
        </w:tc>
        <w:tc>
          <w:tcPr>
            <w:tcW w:w="2160" w:type="dxa"/>
          </w:tcPr>
          <w:p w14:paraId="38DA1FF4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476</w:t>
            </w:r>
          </w:p>
        </w:tc>
        <w:tc>
          <w:tcPr>
            <w:tcW w:w="2160" w:type="dxa"/>
          </w:tcPr>
          <w:p w14:paraId="2308B38D" w14:textId="77777777" w:rsidR="00EA320F" w:rsidRPr="008331D1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31D1">
              <w:rPr>
                <w:rFonts w:ascii="Times New Roman" w:hAnsi="Times New Roman" w:cs="Times New Roman"/>
                <w:color w:val="000000" w:themeColor="text1"/>
              </w:rPr>
              <w:t>≈ 1.3× faster</w:t>
            </w:r>
          </w:p>
        </w:tc>
      </w:tr>
    </w:tbl>
    <w:p w14:paraId="79C51297" w14:textId="77777777" w:rsidR="00EA320F" w:rsidRPr="008331D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Deliverables Produced</w:t>
      </w:r>
    </w:p>
    <w:p w14:paraId="1867176E" w14:textId="77777777" w:rsidR="00EA320F" w:rsidRPr="008331D1" w:rsidRDefault="00000000">
      <w:pPr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• mobileclip_preproc_image.onnx, mobileclip_preproc_text.onnx – FP32 ONNX exports</w:t>
      </w:r>
      <w:r w:rsidRPr="008331D1">
        <w:rPr>
          <w:rFonts w:ascii="Times New Roman" w:hAnsi="Times New Roman" w:cs="Times New Roman"/>
          <w:color w:val="000000" w:themeColor="text1"/>
        </w:rPr>
        <w:br/>
        <w:t>• mobileclip_preproc_image_int8_linear.onnx, mobileclip_preproc_text_int8.onnx – Quantized INT8 models</w:t>
      </w:r>
      <w:r w:rsidRPr="008331D1">
        <w:rPr>
          <w:rFonts w:ascii="Times New Roman" w:hAnsi="Times New Roman" w:cs="Times New Roman"/>
          <w:color w:val="000000" w:themeColor="text1"/>
        </w:rPr>
        <w:br/>
        <w:t>• phase3_task_metrics.csv – Recall @ 1/5 + drift metrics</w:t>
      </w:r>
      <w:r w:rsidRPr="008331D1">
        <w:rPr>
          <w:rFonts w:ascii="Times New Roman" w:hAnsi="Times New Roman" w:cs="Times New Roman"/>
          <w:color w:val="000000" w:themeColor="text1"/>
        </w:rPr>
        <w:br/>
        <w:t>• phase3_size_latency_table.csv – Model size comparison</w:t>
      </w:r>
      <w:r w:rsidRPr="008331D1">
        <w:rPr>
          <w:rFonts w:ascii="Times New Roman" w:hAnsi="Times New Roman" w:cs="Times New Roman"/>
          <w:color w:val="000000" w:themeColor="text1"/>
        </w:rPr>
        <w:br/>
        <w:t>• Console parity logs – FP32 vs FP32 drift validation</w:t>
      </w:r>
    </w:p>
    <w:p w14:paraId="45FA9214" w14:textId="77777777" w:rsidR="00EA320F" w:rsidRPr="008331D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Discussion</w:t>
      </w:r>
    </w:p>
    <w:p w14:paraId="38C2EF2B" w14:textId="77777777" w:rsidR="00EA320F" w:rsidRPr="008331D1" w:rsidRDefault="00000000">
      <w:pPr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The SplitQuantV2 preprocessing pipeline successfully preserved FP32 functionality and improved quantization tolerance. Although a moderate mean cosine drift (~0.19) remained—primarily due to activation range variation in the text transformer—the model achieved 75% compression in the text tower and ~24% latency reduction on CPU inference. These transformations make MobileCLIP substantially lighter and faster for deployment on low-power CPUs, while retaining cross-modal alignment accuracy.</w:t>
      </w:r>
    </w:p>
    <w:p w14:paraId="295E1FA9" w14:textId="77777777" w:rsidR="00EA320F" w:rsidRPr="008331D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Conclusion</w:t>
      </w:r>
    </w:p>
    <w:p w14:paraId="1AF16479" w14:textId="77777777" w:rsidR="00EA320F" w:rsidRPr="008331D1" w:rsidRDefault="00000000">
      <w:pPr>
        <w:rPr>
          <w:rFonts w:ascii="Times New Roman" w:hAnsi="Times New Roman" w:cs="Times New Roman"/>
          <w:color w:val="000000" w:themeColor="text1"/>
        </w:rPr>
      </w:pPr>
      <w:r w:rsidRPr="008331D1">
        <w:rPr>
          <w:rFonts w:ascii="Times New Roman" w:hAnsi="Times New Roman" w:cs="Times New Roman"/>
          <w:color w:val="000000" w:themeColor="text1"/>
        </w:rPr>
        <w:t>Phase 3 achieved its intended objectives:</w:t>
      </w:r>
      <w:r w:rsidRPr="008331D1">
        <w:rPr>
          <w:rFonts w:ascii="Times New Roman" w:hAnsi="Times New Roman" w:cs="Times New Roman"/>
          <w:color w:val="000000" w:themeColor="text1"/>
        </w:rPr>
        <w:br/>
        <w:t>• Fragile layers restructured (SplitLinear, CompatMLP)</w:t>
      </w:r>
      <w:r w:rsidRPr="008331D1">
        <w:rPr>
          <w:rFonts w:ascii="Times New Roman" w:hAnsi="Times New Roman" w:cs="Times New Roman"/>
          <w:color w:val="000000" w:themeColor="text1"/>
        </w:rPr>
        <w:br/>
        <w:t>• Conv + BN fusion applied</w:t>
      </w:r>
      <w:r w:rsidRPr="008331D1">
        <w:rPr>
          <w:rFonts w:ascii="Times New Roman" w:hAnsi="Times New Roman" w:cs="Times New Roman"/>
          <w:color w:val="000000" w:themeColor="text1"/>
        </w:rPr>
        <w:br/>
        <w:t>• FP32 → INT8 export validated</w:t>
      </w:r>
      <w:r w:rsidRPr="008331D1">
        <w:rPr>
          <w:rFonts w:ascii="Times New Roman" w:hAnsi="Times New Roman" w:cs="Times New Roman"/>
          <w:color w:val="000000" w:themeColor="text1"/>
        </w:rPr>
        <w:br/>
        <w:t>• Quantization size and speed gains demonstrated</w:t>
      </w:r>
      <w:r w:rsidRPr="008331D1">
        <w:rPr>
          <w:rFonts w:ascii="Times New Roman" w:hAnsi="Times New Roman" w:cs="Times New Roman"/>
          <w:color w:val="000000" w:themeColor="text1"/>
        </w:rPr>
        <w:br/>
      </w:r>
      <w:r w:rsidRPr="008331D1">
        <w:rPr>
          <w:rFonts w:ascii="Times New Roman" w:hAnsi="Times New Roman" w:cs="Times New Roman"/>
          <w:color w:val="000000" w:themeColor="text1"/>
        </w:rPr>
        <w:br/>
        <w:t>This completes the baseline preprocessing and quantization readiness stage of the project, paving the way for Phase 4: selective INT6/INT4 calibration and alignment-aware hybrid quantization.</w:t>
      </w:r>
    </w:p>
    <w:sectPr w:rsidR="00EA320F" w:rsidRPr="00833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21139">
    <w:abstractNumId w:val="8"/>
  </w:num>
  <w:num w:numId="2" w16cid:durableId="2138447401">
    <w:abstractNumId w:val="6"/>
  </w:num>
  <w:num w:numId="3" w16cid:durableId="874076854">
    <w:abstractNumId w:val="5"/>
  </w:num>
  <w:num w:numId="4" w16cid:durableId="987440068">
    <w:abstractNumId w:val="4"/>
  </w:num>
  <w:num w:numId="5" w16cid:durableId="1856994224">
    <w:abstractNumId w:val="7"/>
  </w:num>
  <w:num w:numId="6" w16cid:durableId="545064576">
    <w:abstractNumId w:val="3"/>
  </w:num>
  <w:num w:numId="7" w16cid:durableId="1469472568">
    <w:abstractNumId w:val="2"/>
  </w:num>
  <w:num w:numId="8" w16cid:durableId="90517780">
    <w:abstractNumId w:val="1"/>
  </w:num>
  <w:num w:numId="9" w16cid:durableId="169379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1D1"/>
    <w:rsid w:val="00AA1D8D"/>
    <w:rsid w:val="00B0332E"/>
    <w:rsid w:val="00B47730"/>
    <w:rsid w:val="00CB0664"/>
    <w:rsid w:val="00EA32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4FEBF"/>
  <w14:defaultImageDpi w14:val="300"/>
  <w15:docId w15:val="{6860F87D-59E0-084E-9B85-41C7D53C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Rahman, Atiqur</cp:lastModifiedBy>
  <cp:revision>2</cp:revision>
  <dcterms:created xsi:type="dcterms:W3CDTF">2013-12-23T23:15:00Z</dcterms:created>
  <dcterms:modified xsi:type="dcterms:W3CDTF">2025-10-13T20:11:00Z</dcterms:modified>
  <cp:category/>
</cp:coreProperties>
</file>