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4B08" w14:textId="77777777" w:rsidR="00906D29" w:rsidRDefault="00716F80" w:rsidP="00716F80">
      <w:bookmarkStart w:id="0" w:name="_GoBack"/>
      <w:bookmarkEnd w:id="0"/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B7EE5C2" wp14:editId="6E411093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54DA8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73F0DA41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EE5C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14:paraId="0C354DA8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73F0DA41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25D415" wp14:editId="33460D0F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270DA" w14:textId="77777777" w:rsidR="00F52BCD" w:rsidRPr="003211DF" w:rsidRDefault="007A753C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Sistemas Informáticos</w:t>
                            </w:r>
                          </w:p>
                          <w:p w14:paraId="42F02D3E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D415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14:paraId="4F4270DA" w14:textId="77777777" w:rsidR="00F52BCD" w:rsidRPr="003211DF" w:rsidRDefault="007A753C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Sistemas Informáticos</w:t>
                      </w:r>
                    </w:p>
                    <w:p w14:paraId="42F02D3E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6FD3B7" wp14:editId="5A19D019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1D150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19B7B7B1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FD3B7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2DB1D150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19B7B7B1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5126E6" wp14:editId="634E1A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427C12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199E7610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kern w:val="36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3F5C1C" w14:textId="77777777" w:rsidR="00906D29" w:rsidRPr="007A753C" w:rsidRDefault="007A753C" w:rsidP="007A753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A753C">
                                        <w:rPr>
                                          <w:rFonts w:ascii="Times New Roman" w:eastAsia="Times New Roman" w:hAnsi="Times New Roman" w:cs="Times New Roman"/>
                                          <w:color w:val="FFFFFF" w:themeColor="background1"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Sistemas Operativos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5126E6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8427C12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199E7610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kern w:val="36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3F5C1C" w14:textId="77777777" w:rsidR="00906D29" w:rsidRPr="007A753C" w:rsidRDefault="007A753C" w:rsidP="007A753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A753C">
                                  <w:rPr>
                                    <w:rFonts w:ascii="Times New Roman" w:eastAsia="Times New Roman" w:hAnsi="Times New Roman" w:cs="Times New Roman"/>
                                    <w:color w:val="FFFFFF" w:themeColor="background1"/>
                                    <w:kern w:val="36"/>
                                    <w:sz w:val="48"/>
                                    <w:szCs w:val="48"/>
                                  </w:rPr>
                                  <w:t>Sistemas Operativos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25C47136" w14:textId="77777777" w:rsidR="00906D29" w:rsidRDefault="00906D29"/>
    <w:p w14:paraId="7C37EF78" w14:textId="77777777" w:rsidR="00906D29" w:rsidRDefault="00906D29">
      <w:pPr>
        <w:sectPr w:rsidR="00906D29" w:rsidSect="00906D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8EABA0B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2FEFFDC1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14:paraId="24E6B313" w14:textId="73EAD38B" w:rsidR="00532EC3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50536007" w:history="1">
        <w:r w:rsidR="00532EC3" w:rsidRPr="000803E5">
          <w:rPr>
            <w:rStyle w:val="Hipervnculo"/>
            <w:noProof/>
          </w:rPr>
          <w:t>Pon 2 ejemplos, buscando en internet, de 2 hipervisores nativos y otros 2 alojados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_Toc150536007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2</w:t>
        </w:r>
        <w:r w:rsidR="00532EC3">
          <w:rPr>
            <w:noProof/>
            <w:webHidden/>
          </w:rPr>
          <w:fldChar w:fldCharType="end"/>
        </w:r>
      </w:hyperlink>
    </w:p>
    <w:p w14:paraId="4170B133" w14:textId="1E1728BA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08" w:history="1">
        <w:r w:rsidR="00532EC3" w:rsidRPr="000803E5">
          <w:rPr>
            <w:rStyle w:val="Hipervnculo"/>
            <w:noProof/>
          </w:rPr>
          <w:t>Dos ejemplos de hipervisores nativos son: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_Toc150536008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2</w:t>
        </w:r>
        <w:r w:rsidR="00532EC3">
          <w:rPr>
            <w:noProof/>
            <w:webHidden/>
          </w:rPr>
          <w:fldChar w:fldCharType="end"/>
        </w:r>
      </w:hyperlink>
    </w:p>
    <w:p w14:paraId="1B4ACE71" w14:textId="10DE3B51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09" w:history="1">
        <w:r w:rsidR="00532EC3" w:rsidRPr="000803E5">
          <w:rPr>
            <w:rStyle w:val="Hipervnculo"/>
            <w:noProof/>
          </w:rPr>
          <w:t>Dos ejemplos de hipervisores alojados son: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_Toc150536009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2</w:t>
        </w:r>
        <w:r w:rsidR="00532EC3">
          <w:rPr>
            <w:noProof/>
            <w:webHidden/>
          </w:rPr>
          <w:fldChar w:fldCharType="end"/>
        </w:r>
      </w:hyperlink>
    </w:p>
    <w:p w14:paraId="1FDE8185" w14:textId="7996EE7B" w:rsidR="00532EC3" w:rsidRDefault="0092316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0536010" w:history="1">
        <w:r w:rsidR="00532EC3" w:rsidRPr="000803E5">
          <w:rPr>
            <w:rStyle w:val="Hipervnculo"/>
            <w:noProof/>
          </w:rPr>
          <w:t>Cita 10 ejemplos de distribuciones GNU/Linux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_Toc150536010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361B9532" w14:textId="16D9ED94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1" w:history="1">
        <w:r w:rsidR="00532EC3" w:rsidRPr="000803E5">
          <w:rPr>
            <w:rStyle w:val="Hipervnculo"/>
            <w:noProof/>
          </w:rPr>
          <w:t>Debian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_Toc150536011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5B377CC0" w14:textId="4C0550A7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2" w:history="1">
        <w:r w:rsidR="00532EC3" w:rsidRPr="000803E5">
          <w:rPr>
            <w:rStyle w:val="Hipervnculo"/>
            <w:noProof/>
          </w:rPr>
          <w:t>Ubuntu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_Toc150536012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7AB9A691" w14:textId="63899AF5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3" w:history="1">
        <w:r w:rsidR="00532EC3" w:rsidRPr="000803E5">
          <w:rPr>
            <w:rStyle w:val="Hipervnculo"/>
            <w:noProof/>
          </w:rPr>
          <w:t>Linux Mint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_Toc150536013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3F37FA31" w14:textId="7D75482E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4" w:history="1">
        <w:r w:rsidR="00532EC3" w:rsidRPr="000803E5">
          <w:rPr>
            <w:rStyle w:val="Hipervnculo"/>
            <w:noProof/>
          </w:rPr>
          <w:t>Red Hat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_Toc150536014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61860AD5" w14:textId="349BFD76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5" w:history="1">
        <w:r w:rsidR="00532EC3" w:rsidRPr="000803E5">
          <w:rPr>
            <w:rStyle w:val="Hipervnculo"/>
            <w:noProof/>
          </w:rPr>
          <w:t>Fedora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_Toc150536015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6E5A6FD5" w14:textId="393ED817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6" w:history="1">
        <w:r w:rsidR="00532EC3" w:rsidRPr="000803E5">
          <w:rPr>
            <w:rStyle w:val="Hipervnculo"/>
            <w:noProof/>
          </w:rPr>
          <w:t>CentOS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_Toc150536016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1E813225" w14:textId="59823612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7" w:history="1">
        <w:r w:rsidR="00532EC3" w:rsidRPr="000803E5">
          <w:rPr>
            <w:rStyle w:val="Hipervnculo"/>
            <w:noProof/>
          </w:rPr>
          <w:t>SUSE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_Toc150536017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5D6D8158" w14:textId="7269F3FC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8" w:history="1">
        <w:r w:rsidR="00532EC3" w:rsidRPr="000803E5">
          <w:rPr>
            <w:rStyle w:val="Hipervnculo"/>
            <w:noProof/>
          </w:rPr>
          <w:t>Arch Linux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_Toc150536018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4D07E6E2" w14:textId="5DB6556E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19" w:history="1">
        <w:r w:rsidR="00532EC3" w:rsidRPr="000803E5">
          <w:rPr>
            <w:rStyle w:val="Hipervnculo"/>
            <w:noProof/>
          </w:rPr>
          <w:t>Zorin OS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_Toc150536019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433144BE" w14:textId="6D802F71" w:rsidR="00532EC3" w:rsidRDefault="00923167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0536020" w:history="1">
        <w:r w:rsidR="00532EC3" w:rsidRPr="000803E5">
          <w:rPr>
            <w:rStyle w:val="Hipervnculo"/>
            <w:noProof/>
          </w:rPr>
          <w:t>Scientific Linux</w:t>
        </w:r>
        <w:r w:rsidR="00532EC3">
          <w:rPr>
            <w:noProof/>
            <w:webHidden/>
          </w:rPr>
          <w:tab/>
        </w:r>
        <w:r w:rsidR="00532EC3">
          <w:rPr>
            <w:noProof/>
            <w:webHidden/>
          </w:rPr>
          <w:fldChar w:fldCharType="begin"/>
        </w:r>
        <w:r w:rsidR="00532EC3">
          <w:rPr>
            <w:noProof/>
            <w:webHidden/>
          </w:rPr>
          <w:instrText xml:space="preserve"> PAGEREF _Toc150536020 \h </w:instrText>
        </w:r>
        <w:r w:rsidR="00532EC3">
          <w:rPr>
            <w:noProof/>
            <w:webHidden/>
          </w:rPr>
        </w:r>
        <w:r w:rsidR="00532EC3">
          <w:rPr>
            <w:noProof/>
            <w:webHidden/>
          </w:rPr>
          <w:fldChar w:fldCharType="separate"/>
        </w:r>
        <w:r w:rsidR="00A517BA">
          <w:rPr>
            <w:noProof/>
            <w:webHidden/>
          </w:rPr>
          <w:t>3</w:t>
        </w:r>
        <w:r w:rsidR="00532EC3">
          <w:rPr>
            <w:noProof/>
            <w:webHidden/>
          </w:rPr>
          <w:fldChar w:fldCharType="end"/>
        </w:r>
      </w:hyperlink>
    </w:p>
    <w:p w14:paraId="5427024A" w14:textId="77777777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778FC5D8" w14:textId="77777777" w:rsidR="00EA7F1D" w:rsidRDefault="00EA7F1D" w:rsidP="00BA0C6B">
      <w:pPr>
        <w:pStyle w:val="Ttulo1"/>
      </w:pPr>
      <w:r w:rsidRPr="00EA7F1D">
        <w:rPr>
          <w:lang w:eastAsia="es-ES"/>
        </w:rPr>
        <w:br w:type="page"/>
      </w:r>
      <w:bookmarkStart w:id="1" w:name="_Toc150536007"/>
      <w:r w:rsidR="00BA0C6B">
        <w:lastRenderedPageBreak/>
        <w:t>Pon 2 ejemplos, buscando en internet, de 2 hipervisores nativos y otros 2 alojados</w:t>
      </w:r>
      <w:bookmarkEnd w:id="1"/>
    </w:p>
    <w:p w14:paraId="61A5DE10" w14:textId="77777777" w:rsidR="00BA0C6B" w:rsidRDefault="00BA0C6B" w:rsidP="00BA0C6B">
      <w:pPr>
        <w:pStyle w:val="Texto"/>
      </w:pPr>
    </w:p>
    <w:p w14:paraId="3344E98D" w14:textId="77777777" w:rsidR="00BA0C6B" w:rsidRDefault="00BA0C6B" w:rsidP="00BA0C6B">
      <w:pPr>
        <w:pStyle w:val="Ttulo2"/>
      </w:pPr>
      <w:bookmarkStart w:id="2" w:name="_Toc150536008"/>
      <w:r>
        <w:t>Dos ejemplos de hipervisores nativos son:</w:t>
      </w:r>
      <w:bookmarkEnd w:id="2"/>
    </w:p>
    <w:p w14:paraId="75C0829D" w14:textId="77777777" w:rsidR="00BA0C6B" w:rsidRDefault="00923167" w:rsidP="00BA0C6B">
      <w:hyperlink r:id="rId13" w:history="1">
        <w:r w:rsidR="00BA0C6B" w:rsidRPr="00BA0C6B">
          <w:rPr>
            <w:rStyle w:val="Hipervnculo"/>
          </w:rPr>
          <w:t>VMware ESXi</w:t>
        </w:r>
      </w:hyperlink>
      <w:r w:rsidR="00BA0C6B">
        <w:t>: Hipervisor de tipo 1(</w:t>
      </w:r>
      <w:r w:rsidR="00BA0C6B" w:rsidRPr="00BA0C6B">
        <w:t>software de virtualización</w:t>
      </w:r>
      <w:r w:rsidR="00BA0C6B">
        <w:t xml:space="preserve">) que se ejecuta directamente en el hardware del servidor. </w:t>
      </w:r>
    </w:p>
    <w:p w14:paraId="755FAA4E" w14:textId="77777777" w:rsidR="00BA0C6B" w:rsidRDefault="00BA0C6B" w:rsidP="00BA0C6B">
      <w:r>
        <w:t>Es uno de los hipervisores más populares y se utiliza en entornos empresariales para virtualizar servidores y aplicaciones críticas.</w:t>
      </w:r>
    </w:p>
    <w:p w14:paraId="72157A7A" w14:textId="77777777" w:rsidR="00BA0C6B" w:rsidRDefault="00923167" w:rsidP="00BA0C6B">
      <w:hyperlink r:id="rId14" w:history="1">
        <w:r w:rsidR="00BA0C6B" w:rsidRPr="00BA0C6B">
          <w:rPr>
            <w:rStyle w:val="Hipervnculo"/>
          </w:rPr>
          <w:t>Microsoft Hyper-V</w:t>
        </w:r>
      </w:hyperlink>
      <w:r w:rsidR="00BA0C6B">
        <w:t>: Hipervisor de tipo 1(</w:t>
      </w:r>
      <w:r w:rsidR="00BA0C6B" w:rsidRPr="00BA0C6B">
        <w:t>software de virtualización</w:t>
      </w:r>
      <w:r w:rsidR="00BA0C6B">
        <w:t xml:space="preserve">) que se ejecuta directamente en el hardware del servidor. </w:t>
      </w:r>
    </w:p>
    <w:p w14:paraId="3D089C2C" w14:textId="77777777" w:rsidR="00BA0C6B" w:rsidRDefault="00BA0C6B" w:rsidP="00BA0C6B">
      <w:r>
        <w:t>Es una solución de virtualización de Microsoft que se utiliza en entornos empresariales para virtualizar servidores y aplicaciones.</w:t>
      </w:r>
    </w:p>
    <w:p w14:paraId="0E5C1596" w14:textId="77777777" w:rsidR="00BA0C6B" w:rsidRDefault="00BA0C6B" w:rsidP="00BA0C6B">
      <w:r>
        <w:t>Se debe de usar en productos como por ejemplo Google play pc que está en su versión beta y hace uso de esta característica de los equipos de windows.</w:t>
      </w:r>
    </w:p>
    <w:p w14:paraId="7DB4C78C" w14:textId="77777777" w:rsidR="00BA0C6B" w:rsidRDefault="00BA0C6B" w:rsidP="00BA0C6B">
      <w:pPr>
        <w:pStyle w:val="Ttulo2"/>
      </w:pPr>
      <w:bookmarkStart w:id="3" w:name="_Toc150536009"/>
      <w:r>
        <w:t>Dos ejemplos de hipervisores alojados son:</w:t>
      </w:r>
      <w:bookmarkEnd w:id="3"/>
    </w:p>
    <w:p w14:paraId="1B583E92" w14:textId="77777777" w:rsidR="00F00C7B" w:rsidRDefault="00923167" w:rsidP="00BA0C6B">
      <w:hyperlink r:id="rId15" w:history="1">
        <w:r w:rsidR="00BA0C6B" w:rsidRPr="00F00C7B">
          <w:rPr>
            <w:rStyle w:val="Hipervnculo"/>
          </w:rPr>
          <w:t>Oracle VirtualBox</w:t>
        </w:r>
      </w:hyperlink>
      <w:r w:rsidR="00BA0C6B">
        <w:t xml:space="preserve">: </w:t>
      </w:r>
      <w:r w:rsidR="00C07E2F">
        <w:t>H</w:t>
      </w:r>
      <w:r w:rsidR="00BA0C6B">
        <w:t>ipervisor de tipo 2</w:t>
      </w:r>
      <w:r w:rsidR="00F00C7B">
        <w:t>(</w:t>
      </w:r>
      <w:r w:rsidR="00F00C7B" w:rsidRPr="00F00C7B">
        <w:t>hipervisores hospedados</w:t>
      </w:r>
      <w:r w:rsidR="00F00C7B">
        <w:t>)</w:t>
      </w:r>
      <w:r w:rsidR="00BA0C6B">
        <w:t xml:space="preserve"> se ejecuta como una aplicación en un sistema operativo de host</w:t>
      </w:r>
      <w:r w:rsidR="00F00C7B">
        <w:t>, es software gratuito, por lo que puedes usarlo sin ningún pago</w:t>
      </w:r>
    </w:p>
    <w:p w14:paraId="2365327E" w14:textId="77777777" w:rsidR="00BA0C6B" w:rsidRDefault="00BA0C6B" w:rsidP="00BA0C6B">
      <w:r>
        <w:t>Es una solución de virtualización gratuita y de código abierto que se utiliza en entornos de escritorio para virtualizar sistemas operativos y aplicaciones.</w:t>
      </w:r>
    </w:p>
    <w:p w14:paraId="7C4EE23D" w14:textId="77777777" w:rsidR="00F00C7B" w:rsidRDefault="00923167" w:rsidP="00BA0C6B">
      <w:hyperlink r:id="rId16" w:history="1">
        <w:r w:rsidR="00BA0C6B" w:rsidRPr="00F00C7B">
          <w:rPr>
            <w:rStyle w:val="Hipervnculo"/>
          </w:rPr>
          <w:t>VMware Workstation</w:t>
        </w:r>
      </w:hyperlink>
      <w:r w:rsidR="00BA0C6B">
        <w:t xml:space="preserve">: </w:t>
      </w:r>
      <w:r w:rsidR="00C07E2F">
        <w:t>H</w:t>
      </w:r>
      <w:r w:rsidR="00BA0C6B">
        <w:t>ipervisor alojado de tipo 2</w:t>
      </w:r>
      <w:r w:rsidR="00F00C7B">
        <w:t>(</w:t>
      </w:r>
      <w:r w:rsidR="00F00C7B" w:rsidRPr="00F00C7B">
        <w:t>hipervisores hospedados</w:t>
      </w:r>
      <w:r w:rsidR="00F00C7B">
        <w:t>)</w:t>
      </w:r>
      <w:r w:rsidR="00BA0C6B">
        <w:t xml:space="preserve"> se ejecuta como una aplicación en un sistema operativo de host.</w:t>
      </w:r>
    </w:p>
    <w:p w14:paraId="794A2F86" w14:textId="77777777" w:rsidR="00BA0C6B" w:rsidRDefault="00BA0C6B" w:rsidP="00BA0C6B">
      <w:pPr>
        <w:rPr>
          <w:rFonts w:ascii="Times New Roman" w:eastAsiaTheme="majorEastAsia" w:hAnsi="Times New Roman" w:cstheme="majorBidi"/>
          <w:b/>
          <w:color w:val="2F5496" w:themeColor="accent1" w:themeShade="BF"/>
          <w:sz w:val="30"/>
          <w:szCs w:val="32"/>
        </w:rPr>
      </w:pPr>
      <w:r>
        <w:t>Es una solución de virtualización de escritorio que se utiliza para virtualizar sistemas operativos y aplicaciones en entornos de desarrollo y pruebas</w:t>
      </w:r>
      <w:r w:rsidR="00F00C7B">
        <w:t>, es de pago, por lo que debes de pagar por hacer uso de él.</w:t>
      </w:r>
      <w:r>
        <w:br w:type="page"/>
      </w:r>
    </w:p>
    <w:p w14:paraId="2E0E2124" w14:textId="77777777" w:rsidR="00BA0C6B" w:rsidRDefault="00BA0C6B" w:rsidP="00BA0C6B">
      <w:pPr>
        <w:pStyle w:val="Ttulo1"/>
      </w:pPr>
      <w:bookmarkStart w:id="4" w:name="_Toc150536010"/>
      <w:r>
        <w:lastRenderedPageBreak/>
        <w:t>Cita 10 ejemplos de distribuciones GNU/Linux</w:t>
      </w:r>
      <w:bookmarkEnd w:id="4"/>
    </w:p>
    <w:p w14:paraId="6F1A267C" w14:textId="77777777" w:rsidR="00F00C7B" w:rsidRDefault="00923167" w:rsidP="00F00C7B">
      <w:pPr>
        <w:pStyle w:val="Ttulo2"/>
      </w:pPr>
      <w:hyperlink r:id="rId17" w:history="1">
        <w:bookmarkStart w:id="5" w:name="_Toc150536011"/>
        <w:r w:rsidR="00F00C7B" w:rsidRPr="00B40731">
          <w:rPr>
            <w:rStyle w:val="Hipervnculo"/>
          </w:rPr>
          <w:t>Debian</w:t>
        </w:r>
        <w:bookmarkEnd w:id="5"/>
      </w:hyperlink>
    </w:p>
    <w:p w14:paraId="59435D07" w14:textId="77777777" w:rsidR="00B40731" w:rsidRPr="00B40731" w:rsidRDefault="00B40731" w:rsidP="00B40731">
      <w:r w:rsidRPr="00B40731">
        <w:t>Debian es una distribución de Linux estable y 100% libre que se centra en la seguridad y la estabilidad. Utiliza el sistema de paquetes APT y es una de las distribuciones más importantes de GNU/Linux.</w:t>
      </w:r>
    </w:p>
    <w:p w14:paraId="0854CAA9" w14:textId="77777777" w:rsidR="00F00C7B" w:rsidRDefault="00923167" w:rsidP="00F00C7B">
      <w:pPr>
        <w:pStyle w:val="Ttulo2"/>
      </w:pPr>
      <w:hyperlink r:id="rId18" w:history="1">
        <w:bookmarkStart w:id="6" w:name="_Toc150536012"/>
        <w:r w:rsidR="00F00C7B" w:rsidRPr="00B40731">
          <w:rPr>
            <w:rStyle w:val="Hipervnculo"/>
          </w:rPr>
          <w:t>Ubuntu</w:t>
        </w:r>
        <w:bookmarkEnd w:id="6"/>
      </w:hyperlink>
    </w:p>
    <w:p w14:paraId="37EF6533" w14:textId="77777777" w:rsidR="00B40731" w:rsidRPr="00B40731" w:rsidRDefault="00B40731" w:rsidP="00B40731">
      <w:r w:rsidRPr="00B40731">
        <w:t>Ubuntu es una distribución de Linux basada en Debian que se centra en la facilidad de uso y la libertad de uso. Ofrece lanzamientos regulares cada 6 meses y es una de las distribuciones más populares de GNU/Linux.</w:t>
      </w:r>
    </w:p>
    <w:p w14:paraId="760A2B04" w14:textId="77777777" w:rsidR="00F00C7B" w:rsidRDefault="00923167" w:rsidP="00F00C7B">
      <w:pPr>
        <w:pStyle w:val="Ttulo2"/>
      </w:pPr>
      <w:hyperlink r:id="rId19" w:history="1">
        <w:bookmarkStart w:id="7" w:name="_Toc150536013"/>
        <w:r w:rsidR="00F00C7B" w:rsidRPr="00B40731">
          <w:rPr>
            <w:rStyle w:val="Hipervnculo"/>
          </w:rPr>
          <w:t>Linux Mint</w:t>
        </w:r>
        <w:bookmarkEnd w:id="7"/>
      </w:hyperlink>
    </w:p>
    <w:p w14:paraId="7F214251" w14:textId="77777777" w:rsidR="00B40731" w:rsidRPr="00B40731" w:rsidRDefault="00B40731" w:rsidP="00B40731">
      <w:r w:rsidRPr="00B40731">
        <w:t>Linux Mint es una distribución de Linux basada en Ubuntu que se centra en la facilidad de uso y la elegancia. Ofrece una experiencia de usuario similar a la de Windows y es una de las distribuciones más populares de GNU/Linux.</w:t>
      </w:r>
    </w:p>
    <w:p w14:paraId="39FA2605" w14:textId="77777777" w:rsidR="00F00C7B" w:rsidRDefault="00923167" w:rsidP="00F00C7B">
      <w:pPr>
        <w:pStyle w:val="Ttulo2"/>
      </w:pPr>
      <w:hyperlink r:id="rId20" w:history="1">
        <w:bookmarkStart w:id="8" w:name="_Toc150536014"/>
        <w:r w:rsidR="00F00C7B" w:rsidRPr="00B40731">
          <w:rPr>
            <w:rStyle w:val="Hipervnculo"/>
          </w:rPr>
          <w:t>Red Hat</w:t>
        </w:r>
        <w:bookmarkEnd w:id="8"/>
      </w:hyperlink>
    </w:p>
    <w:p w14:paraId="4C916CC0" w14:textId="77777777" w:rsidR="00B40731" w:rsidRPr="00B40731" w:rsidRDefault="00B40731" w:rsidP="00B40731">
      <w:r w:rsidRPr="00B40731">
        <w:t>Red Hat es una distribución de Linux comercial que se centra en la estabilidad y la flexibilidad. Es una de las distribuciones más recomendadas para empresas y servidores.</w:t>
      </w:r>
    </w:p>
    <w:p w14:paraId="0205E0EA" w14:textId="77777777" w:rsidR="00F00C7B" w:rsidRDefault="00923167" w:rsidP="00F00C7B">
      <w:pPr>
        <w:pStyle w:val="Ttulo2"/>
      </w:pPr>
      <w:hyperlink r:id="rId21" w:history="1">
        <w:bookmarkStart w:id="9" w:name="_Toc150536015"/>
        <w:r w:rsidR="00F00C7B" w:rsidRPr="00B40731">
          <w:rPr>
            <w:rStyle w:val="Hipervnculo"/>
          </w:rPr>
          <w:t>Fedora</w:t>
        </w:r>
        <w:bookmarkEnd w:id="9"/>
      </w:hyperlink>
    </w:p>
    <w:p w14:paraId="36921859" w14:textId="77777777" w:rsidR="00B40731" w:rsidRPr="00B40731" w:rsidRDefault="00B40731" w:rsidP="00B40731">
      <w:r w:rsidRPr="00B40731">
        <w:t>Fedora es una distribución de Linux comunitaria que se centra en la innovación y la tecnología de vanguardia. Es una de las distribuciones más populares de GNU/Linux y es conocida por su enfoque en la última tecnología.</w:t>
      </w:r>
    </w:p>
    <w:p w14:paraId="1DBCCFAD" w14:textId="77777777" w:rsidR="00F00C7B" w:rsidRDefault="00923167" w:rsidP="00F00C7B">
      <w:pPr>
        <w:pStyle w:val="Ttulo2"/>
      </w:pPr>
      <w:hyperlink r:id="rId22" w:history="1">
        <w:bookmarkStart w:id="10" w:name="_Toc150536016"/>
        <w:r w:rsidR="00F00C7B" w:rsidRPr="00B40731">
          <w:rPr>
            <w:rStyle w:val="Hipervnculo"/>
          </w:rPr>
          <w:t>CentOS</w:t>
        </w:r>
        <w:bookmarkEnd w:id="10"/>
      </w:hyperlink>
    </w:p>
    <w:p w14:paraId="6F77D2F2" w14:textId="77777777" w:rsidR="00B40731" w:rsidRPr="00B40731" w:rsidRDefault="00B40731" w:rsidP="00B40731">
      <w:r w:rsidRPr="00B40731">
        <w:t>CentOS es una distribución de Linux comunitaria que se centra en la estabilidad y la seguridad. Es una distribución popular para servidores y es conocida por su compatibilidad con Red Hat Enterprise Linux.</w:t>
      </w:r>
    </w:p>
    <w:p w14:paraId="62E48978" w14:textId="77777777" w:rsidR="00F00C7B" w:rsidRDefault="00923167" w:rsidP="00F00C7B">
      <w:pPr>
        <w:pStyle w:val="Ttulo2"/>
      </w:pPr>
      <w:hyperlink r:id="rId23" w:history="1">
        <w:bookmarkStart w:id="11" w:name="_Toc150536017"/>
        <w:r w:rsidR="00F00C7B" w:rsidRPr="00B40731">
          <w:rPr>
            <w:rStyle w:val="Hipervnculo"/>
          </w:rPr>
          <w:t>SUSE</w:t>
        </w:r>
        <w:bookmarkEnd w:id="11"/>
      </w:hyperlink>
    </w:p>
    <w:p w14:paraId="747AAEA9" w14:textId="77777777" w:rsidR="00B40731" w:rsidRPr="00B40731" w:rsidRDefault="00B40731" w:rsidP="00B40731">
      <w:r w:rsidRPr="00B40731">
        <w:t>SUSE es una distribución de Linux comercial que se centra en la estabilidad y la seguridad. Es una de las distribuciones más recomendadas para empresas y servidores.</w:t>
      </w:r>
    </w:p>
    <w:p w14:paraId="218B8315" w14:textId="77777777" w:rsidR="00F00C7B" w:rsidRDefault="00923167" w:rsidP="00F00C7B">
      <w:pPr>
        <w:pStyle w:val="Ttulo2"/>
      </w:pPr>
      <w:hyperlink r:id="rId24" w:history="1">
        <w:bookmarkStart w:id="12" w:name="_Toc150536018"/>
        <w:r w:rsidR="00F00C7B" w:rsidRPr="00B40731">
          <w:rPr>
            <w:rStyle w:val="Hipervnculo"/>
          </w:rPr>
          <w:t>Arch Linux</w:t>
        </w:r>
        <w:bookmarkEnd w:id="12"/>
      </w:hyperlink>
    </w:p>
    <w:p w14:paraId="00306F82" w14:textId="77777777" w:rsidR="00B40731" w:rsidRPr="00B40731" w:rsidRDefault="00B40731" w:rsidP="00B40731">
      <w:r w:rsidRPr="00B40731">
        <w:t>Arch Linux es una distribución de Linux que se centra en la simplicidad, la elegancia y la personalización. Es una distribución popular entre los usuarios avanzados y es conocida por su enfoque en la simplicidad.</w:t>
      </w:r>
    </w:p>
    <w:p w14:paraId="5D328E83" w14:textId="77777777" w:rsidR="00F00C7B" w:rsidRDefault="00923167" w:rsidP="00F00C7B">
      <w:pPr>
        <w:pStyle w:val="Ttulo2"/>
      </w:pPr>
      <w:hyperlink r:id="rId25" w:history="1">
        <w:bookmarkStart w:id="13" w:name="_Toc150536019"/>
        <w:r w:rsidR="00F00C7B" w:rsidRPr="00B40731">
          <w:rPr>
            <w:rStyle w:val="Hipervnculo"/>
          </w:rPr>
          <w:t>Zorin OS</w:t>
        </w:r>
        <w:bookmarkEnd w:id="13"/>
      </w:hyperlink>
    </w:p>
    <w:p w14:paraId="779231F2" w14:textId="77777777" w:rsidR="00B40731" w:rsidRPr="00B40731" w:rsidRDefault="00B40731" w:rsidP="00B40731">
      <w:r w:rsidRPr="00B40731">
        <w:t>Zorin OS es una distribución de Linux basada en Ubuntu que se centra en la facilidad de uso y la elegancia. Ofrece una experiencia de usuario similar a la de Windows y es conocida por su enfoque en la facilidad de uso.</w:t>
      </w:r>
    </w:p>
    <w:p w14:paraId="3E9310E4" w14:textId="77777777" w:rsidR="00BA0C6B" w:rsidRDefault="00923167" w:rsidP="00F00C7B">
      <w:pPr>
        <w:pStyle w:val="Ttulo2"/>
      </w:pPr>
      <w:hyperlink r:id="rId26" w:history="1">
        <w:bookmarkStart w:id="14" w:name="_Toc150536020"/>
        <w:r w:rsidR="00F00C7B" w:rsidRPr="00B40731">
          <w:rPr>
            <w:rStyle w:val="Hipervnculo"/>
          </w:rPr>
          <w:t>Scientific Linux</w:t>
        </w:r>
        <w:bookmarkEnd w:id="14"/>
      </w:hyperlink>
    </w:p>
    <w:p w14:paraId="2AFBDDF6" w14:textId="77777777" w:rsidR="00B40731" w:rsidRPr="00B40731" w:rsidRDefault="00B40731" w:rsidP="00B40731">
      <w:r w:rsidRPr="00B40731">
        <w:t>Scientific Linux es una distribución de Linux comunitaria que se centra en la estabilidad y la seguridad. Es un clon binario de Red Hat Enterprise Linux y es popular entre los usuarios que buscan una alternativa gratuita a Red Hat</w:t>
      </w:r>
    </w:p>
    <w:sectPr w:rsidR="00B40731" w:rsidRPr="00B40731" w:rsidSect="002E7155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C1BB9" w14:textId="77777777" w:rsidR="00923167" w:rsidRDefault="00923167" w:rsidP="00906D29">
      <w:pPr>
        <w:spacing w:after="0" w:line="240" w:lineRule="auto"/>
      </w:pPr>
      <w:r>
        <w:separator/>
      </w:r>
    </w:p>
  </w:endnote>
  <w:endnote w:type="continuationSeparator" w:id="0">
    <w:p w14:paraId="1A9132DC" w14:textId="77777777" w:rsidR="00923167" w:rsidRDefault="00923167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D38A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E652C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3B0C3C4D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AB6C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5766029C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E694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6A6BB" w14:textId="77777777" w:rsidR="00923167" w:rsidRDefault="00923167" w:rsidP="00906D29">
      <w:pPr>
        <w:spacing w:after="0" w:line="240" w:lineRule="auto"/>
      </w:pPr>
      <w:r>
        <w:separator/>
      </w:r>
    </w:p>
  </w:footnote>
  <w:footnote w:type="continuationSeparator" w:id="0">
    <w:p w14:paraId="587DC42A" w14:textId="77777777" w:rsidR="00923167" w:rsidRDefault="00923167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AB479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F7CEA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34E5E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3976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C"/>
    <w:rsid w:val="001F2A67"/>
    <w:rsid w:val="00263AC1"/>
    <w:rsid w:val="002E63FB"/>
    <w:rsid w:val="002E7155"/>
    <w:rsid w:val="003211DF"/>
    <w:rsid w:val="00510F45"/>
    <w:rsid w:val="00532EC3"/>
    <w:rsid w:val="006F3827"/>
    <w:rsid w:val="00716F80"/>
    <w:rsid w:val="007A753C"/>
    <w:rsid w:val="007B7819"/>
    <w:rsid w:val="00906D29"/>
    <w:rsid w:val="00923167"/>
    <w:rsid w:val="00977CDD"/>
    <w:rsid w:val="00A517BA"/>
    <w:rsid w:val="00A877C8"/>
    <w:rsid w:val="00AA5AA9"/>
    <w:rsid w:val="00AB6999"/>
    <w:rsid w:val="00B40731"/>
    <w:rsid w:val="00BA0C6B"/>
    <w:rsid w:val="00C03BA2"/>
    <w:rsid w:val="00C07E2F"/>
    <w:rsid w:val="00CA45C1"/>
    <w:rsid w:val="00D76FA2"/>
    <w:rsid w:val="00DE6CFB"/>
    <w:rsid w:val="00E7637D"/>
    <w:rsid w:val="00EA7F1D"/>
    <w:rsid w:val="00ED6662"/>
    <w:rsid w:val="00F00C7B"/>
    <w:rsid w:val="00F24305"/>
    <w:rsid w:val="00F25F00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602EC"/>
  <w15:chartTrackingRefBased/>
  <w15:docId w15:val="{C7496540-0E0E-4003-AC74-0C6C0A55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A0C6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A0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781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s.wikipedia.org/wiki/VMware_ESXi" TargetMode="External"/><Relationship Id="rId18" Type="http://schemas.openxmlformats.org/officeDocument/2006/relationships/hyperlink" Target="https://ubuntu.com/" TargetMode="External"/><Relationship Id="rId26" Type="http://schemas.openxmlformats.org/officeDocument/2006/relationships/hyperlink" Target="https://www.scientificlinux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fedora.org/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debian.org/" TargetMode="External"/><Relationship Id="rId25" Type="http://schemas.openxmlformats.org/officeDocument/2006/relationships/hyperlink" Target="https://zorino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-es.vmware.com/" TargetMode="External"/><Relationship Id="rId20" Type="http://schemas.openxmlformats.org/officeDocument/2006/relationships/hyperlink" Target="https://www.redhat.com/e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archlinux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virtualbox.org/" TargetMode="External"/><Relationship Id="rId23" Type="http://schemas.openxmlformats.org/officeDocument/2006/relationships/hyperlink" Target="https://www.suse.com/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linuxmint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zure.microsoft.com/es-es/free/virtual-machines/search/?ef_id=_k_a29f79ea260215d105721ca4485ffa62_k_&amp;OCID=AIDcmm68ejnsa0_SEM__k_a29f79ea260215d105721ca4485ffa62_k_&amp;msclkid=a29f79ea260215d105721ca4485ffa62" TargetMode="External"/><Relationship Id="rId22" Type="http://schemas.openxmlformats.org/officeDocument/2006/relationships/hyperlink" Target="https://www.centos.org/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DAW\repositorio_git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7E40-50E3-4F69-8EAE-B33D02D8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25</TotalTime>
  <Pages>1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/>
  <dc:creator>1DAW</dc:creator>
  <cp:keywords/>
  <dc:description/>
  <cp:lastModifiedBy>1DAW</cp:lastModifiedBy>
  <cp:revision>7</cp:revision>
  <cp:lastPrinted>2023-11-10T18:14:00Z</cp:lastPrinted>
  <dcterms:created xsi:type="dcterms:W3CDTF">2023-11-10T17:49:00Z</dcterms:created>
  <dcterms:modified xsi:type="dcterms:W3CDTF">2023-11-10T18:14:00Z</dcterms:modified>
</cp:coreProperties>
</file>