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23460"/>
          <w:sz w:val="58"/>
        </w:rPr>
        <w:t>BUILD RULES + DELIVERY PLAYBOOK</w:t>
      </w:r>
    </w:p>
    <w:p>
      <w:pPr>
        <w:jc w:val="center"/>
      </w:pPr>
      <w:r>
        <w:rPr>
          <w:sz w:val="34"/>
        </w:rPr>
        <w:t>Video First Teen Patti + Poker Room</w:t>
      </w:r>
    </w:p>
    <w:p>
      <w:pPr>
        <w:spacing w:before="360"/>
        <w:jc w:val="center"/>
      </w:pPr>
      <w:r>
        <w:rPr>
          <w:b/>
        </w:rPr>
        <w:t>UI craft rules • agent skills • phase gates • database • realtime • deployment • QA</w:t>
      </w:r>
    </w:p>
    <w:p>
      <w:pPr>
        <w:spacing w:before="2400"/>
        <w:jc w:val="center"/>
      </w:pPr>
      <w:r>
        <w:t>Companion to the Product + UX + Engineering Specification</w:t>
      </w:r>
    </w:p>
    <w:p>
      <w:r>
        <w:br w:type="page"/>
      </w:r>
    </w:p>
    <w:p>
      <w:pPr>
        <w:pStyle w:val="Heading1"/>
      </w:pPr>
      <w:r>
        <w:t>1. Purpose</w:t>
      </w:r>
    </w:p>
    <w:p>
      <w:r>
        <w:t>Authority: DECISIONS.md in this repository resolves open questions and overrides this document where they conflict.</w:t>
      </w:r>
    </w:p>
    <w:p>
      <w:r>
        <w:t>This document is the execution contract for developers and coding agents. It defines how the product must be designed, implemented, tested, migrated, and deployed. A phase is not complete because code exists. It is complete only when its quality gate passes.</w:t>
      </w:r>
    </w:p>
    <w:p>
      <w:pPr>
        <w:pStyle w:val="Heading1"/>
      </w:pPr>
      <w:r>
        <w:t>2. UI Development Skills (Optional References)</w:t>
      </w:r>
    </w:p>
    <w:p>
      <w:r>
        <w:t>External design skills are optional references only and are not a dependency. The Project UI Constitution in section 3 is authoritative. If used, a design judgment skill may supplement it:</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90" w:type="dxa"/>
              <w:start w:w="90" w:type="dxa"/>
              <w:bottom w:w="90" w:type="dxa"/>
              <w:end w:w="90" w:type="dxa"/>
            </w:tcMar>
          </w:tcPr>
          <w:p>
            <w:r>
              <w:rPr>
                <w:b/>
                <w:color w:val="FFFFFF"/>
              </w:rPr>
              <w:t>Skill / reference</w:t>
            </w:r>
          </w:p>
        </w:tc>
        <w:tc>
          <w:tcPr>
            <w:tcW w:type="dxa" w:w="5083"/>
            <w:shd w:fill="123460"/>
            <w:tcMar>
              <w:top w:w="90" w:type="dxa"/>
              <w:start w:w="90" w:type="dxa"/>
              <w:bottom w:w="90" w:type="dxa"/>
              <w:end w:w="90" w:type="dxa"/>
            </w:tcMar>
          </w:tcPr>
          <w:p>
            <w:r>
              <w:rPr>
                <w:b/>
                <w:color w:val="FFFFFF"/>
              </w:rPr>
              <w:t>Use</w:t>
            </w:r>
          </w:p>
        </w:tc>
      </w:tr>
      <w:tr>
        <w:tc>
          <w:tcPr>
            <w:tcW w:type="dxa" w:w="5083"/>
            <w:tcMar>
              <w:top w:w="90" w:type="dxa"/>
              <w:start w:w="90" w:type="dxa"/>
              <w:bottom w:w="90" w:type="dxa"/>
              <w:end w:w="90" w:type="dxa"/>
            </w:tcMar>
            <w:vAlign w:val="center"/>
          </w:tcPr>
          <w:p>
            <w:r>
              <w:t>Anthropic frontend-design</w:t>
            </w:r>
          </w:p>
        </w:tc>
        <w:tc>
          <w:tcPr>
            <w:tcW w:type="dxa" w:w="5083"/>
            <w:tcMar>
              <w:top w:w="90" w:type="dxa"/>
              <w:start w:w="90" w:type="dxa"/>
              <w:bottom w:w="90" w:type="dxa"/>
              <w:end w:w="90" w:type="dxa"/>
            </w:tcMar>
            <w:vAlign w:val="center"/>
          </w:tcPr>
          <w:p>
            <w:r>
              <w:t>Primary design direction. Forces intentional, product specific UI rather than generic generated layouts.</w:t>
            </w:r>
          </w:p>
        </w:tc>
      </w:tr>
      <w:tr>
        <w:tc>
          <w:tcPr>
            <w:tcW w:type="dxa" w:w="5083"/>
            <w:tcMar>
              <w:top w:w="90" w:type="dxa"/>
              <w:start w:w="90" w:type="dxa"/>
              <w:bottom w:w="90" w:type="dxa"/>
              <w:end w:w="90" w:type="dxa"/>
            </w:tcMar>
            <w:vAlign w:val="center"/>
            <w:shd w:fill="F5F8FC"/>
          </w:tcPr>
          <w:p>
            <w:r>
              <w:t>UX/UI Design Taste by arez-xd</w:t>
            </w:r>
          </w:p>
        </w:tc>
        <w:tc>
          <w:tcPr>
            <w:tcW w:type="dxa" w:w="5083"/>
            <w:tcMar>
              <w:top w:w="90" w:type="dxa"/>
              <w:start w:w="90" w:type="dxa"/>
              <w:bottom w:w="90" w:type="dxa"/>
              <w:end w:w="90" w:type="dxa"/>
            </w:tcMar>
            <w:vAlign w:val="center"/>
            <w:shd w:fill="F5F8FC"/>
          </w:tcPr>
          <w:p>
            <w:r>
              <w:t>Codex compatible design judgment, hierarchy, restraint, realistic content, accessibility and polish review.</w:t>
            </w:r>
          </w:p>
        </w:tc>
      </w:tr>
      <w:tr>
        <w:tc>
          <w:tcPr>
            <w:tcW w:type="dxa" w:w="5083"/>
            <w:tcMar>
              <w:top w:w="90" w:type="dxa"/>
              <w:start w:w="90" w:type="dxa"/>
              <w:bottom w:w="90" w:type="dxa"/>
              <w:end w:w="90" w:type="dxa"/>
            </w:tcMar>
            <w:vAlign w:val="center"/>
          </w:tcPr>
          <w:p>
            <w:r>
              <w:t>Taste / anti slop skills</w:t>
            </w:r>
          </w:p>
        </w:tc>
        <w:tc>
          <w:tcPr>
            <w:tcW w:type="dxa" w:w="5083"/>
            <w:tcMar>
              <w:top w:w="90" w:type="dxa"/>
              <w:start w:w="90" w:type="dxa"/>
              <w:bottom w:w="90" w:type="dxa"/>
              <w:end w:w="90" w:type="dxa"/>
            </w:tcMar>
            <w:vAlign w:val="center"/>
          </w:tcPr>
          <w:p>
            <w:r>
              <w:t>Optional second pass for visual critique and removing common generated UI patterns.</w:t>
            </w:r>
          </w:p>
        </w:tc>
      </w:tr>
      <w:tr>
        <w:tc>
          <w:tcPr>
            <w:tcW w:type="dxa" w:w="5083"/>
            <w:tcMar>
              <w:top w:w="90" w:type="dxa"/>
              <w:start w:w="90" w:type="dxa"/>
              <w:bottom w:w="90" w:type="dxa"/>
              <w:end w:w="90" w:type="dxa"/>
            </w:tcMar>
            <w:vAlign w:val="center"/>
            <w:shd w:fill="F5F8FC"/>
          </w:tcPr>
          <w:p>
            <w:r>
              <w:t>UI implementer workflow</w:t>
            </w:r>
          </w:p>
        </w:tc>
        <w:tc>
          <w:tcPr>
            <w:tcW w:type="dxa" w:w="5083"/>
            <w:tcMar>
              <w:top w:w="90" w:type="dxa"/>
              <w:start w:w="90" w:type="dxa"/>
              <w:bottom w:w="90" w:type="dxa"/>
              <w:end w:w="90" w:type="dxa"/>
            </w:tcMar>
            <w:vAlign w:val="center"/>
            <w:shd w:fill="F5F8FC"/>
          </w:tcPr>
          <w:p>
            <w:r>
              <w:t>Useful when implementing from screenshots or Figma and validating fidelity.</w:t>
            </w:r>
          </w:p>
        </w:tc>
      </w:tr>
      <w:tr>
        <w:tc>
          <w:tcPr>
            <w:tcW w:type="dxa" w:w="5083"/>
            <w:tcMar>
              <w:top w:w="90" w:type="dxa"/>
              <w:start w:w="90" w:type="dxa"/>
              <w:bottom w:w="90" w:type="dxa"/>
              <w:end w:w="90" w:type="dxa"/>
            </w:tcMar>
            <w:vAlign w:val="center"/>
          </w:tcPr>
          <w:p>
            <w:r>
              <w:t>Project specific UI rules in this document</w:t>
            </w:r>
          </w:p>
        </w:tc>
        <w:tc>
          <w:tcPr>
            <w:tcW w:type="dxa" w:w="5083"/>
            <w:tcMar>
              <w:top w:w="90" w:type="dxa"/>
              <w:start w:w="90" w:type="dxa"/>
              <w:bottom w:w="90" w:type="dxa"/>
              <w:end w:w="90" w:type="dxa"/>
            </w:tcMar>
            <w:vAlign w:val="center"/>
          </w:tcPr>
          <w:p>
            <w:r>
              <w:t>Highest priority. Generic skills may not override the video first product identity.</w:t>
            </w:r>
          </w:p>
        </w:tc>
      </w:tr>
    </w:tbl>
    <w:p/>
    <w:p>
      <w:r>
        <w:t>Install only what fits the coding agent being used; do not stack several skills blindly. No external skill may override this document.</w:t>
      </w:r>
    </w:p>
    <w:p>
      <w:pPr>
        <w:pStyle w:val="Heading1"/>
      </w:pPr>
      <w:r>
        <w:t>3. Project UI Constitution</w:t>
      </w:r>
    </w:p>
    <w:p>
      <w:pPr>
        <w:pStyle w:val="ListBullet"/>
        <w:spacing w:after="40"/>
      </w:pPr>
      <w:r>
        <w:t>Design the room as a video communication product, never as a casino dashboard.</w:t>
      </w:r>
    </w:p>
    <w:p>
      <w:pPr>
        <w:pStyle w:val="ListBullet"/>
        <w:spacing w:after="40"/>
      </w:pPr>
      <w:r>
        <w:t>Gameplay viewport is exactly one screen. Use 100dvh and overflow hidden on the room route. Never solve layout pressure by adding page scrolling.</w:t>
      </w:r>
    </w:p>
    <w:p>
      <w:pPr>
        <w:pStyle w:val="ListBullet"/>
        <w:spacing w:after="40"/>
      </w:pPr>
      <w:r>
        <w:t>Video is the dominant visual material. Do not surround every participant with large cards, panels, borders, gradients, badges, or decorative chrome.</w:t>
      </w:r>
    </w:p>
    <w:p>
      <w:pPr>
        <w:pStyle w:val="ListBullet"/>
        <w:spacing w:after="40"/>
      </w:pPr>
      <w:r>
        <w:t>Do not use a permanent giant oval poker table, green felt background, casino gold, slot machine effects, or poker site visual clichés.</w:t>
      </w:r>
    </w:p>
    <w:p>
      <w:pPr>
        <w:pStyle w:val="ListBullet"/>
        <w:spacing w:after="40"/>
      </w:pPr>
      <w:r>
        <w:t>Do not use the default AI dashboard formula: sidebar + top bar + bento cards + purple gradient + excessive rounded cards.</w:t>
      </w:r>
    </w:p>
    <w:p>
      <w:pPr>
        <w:pStyle w:val="ListBullet"/>
        <w:spacing w:after="40"/>
      </w:pPr>
      <w:r>
        <w:t>Do not place every piece of information inside a container. Use typography, alignment, spacing and proximity before adding another surface.</w:t>
      </w:r>
    </w:p>
    <w:p>
      <w:pPr>
        <w:pStyle w:val="ListBullet"/>
        <w:spacing w:after="40"/>
      </w:pPr>
      <w:r>
        <w:t>Use one clear visual hierarchy. Primary game action is obvious; secondary actions are quiet.</w:t>
      </w:r>
    </w:p>
    <w:p>
      <w:pPr>
        <w:pStyle w:val="ListBullet"/>
        <w:spacing w:after="40"/>
      </w:pPr>
      <w:r>
        <w:t>Use real product copy and realistic player names, balances, room states and error states during development. No lorem ipsum.</w:t>
      </w:r>
    </w:p>
    <w:p>
      <w:pPr>
        <w:pStyle w:val="ListBullet"/>
        <w:spacing w:after="40"/>
      </w:pPr>
      <w:r>
        <w:t>Every component must have purpose. If removing a decoration does not reduce comprehension, remove it.</w:t>
      </w:r>
    </w:p>
    <w:p>
      <w:pPr>
        <w:pStyle w:val="ListBullet"/>
        <w:spacing w:after="40"/>
      </w:pPr>
      <w:r>
        <w:t>Use a restrained radius system. Do not make every rectangle a large pill.</w:t>
      </w:r>
    </w:p>
    <w:p>
      <w:pPr>
        <w:pStyle w:val="ListBullet"/>
        <w:spacing w:after="40"/>
      </w:pPr>
      <w:r>
        <w:t>Do not add gradients unless the design system explicitly calls for one and it improves depth or state communication.</w:t>
      </w:r>
    </w:p>
    <w:p>
      <w:pPr>
        <w:pStyle w:val="ListBullet"/>
        <w:spacing w:after="40"/>
      </w:pPr>
      <w:r>
        <w:t>Do not add icons merely to decorate labels. Icons must improve recognition or reduce text.</w:t>
      </w:r>
    </w:p>
    <w:p>
      <w:pPr>
        <w:pStyle w:val="ListBullet"/>
        <w:spacing w:after="40"/>
      </w:pPr>
      <w:r>
        <w:t>Do not overuse glassmorphism. Translucency is reserved for overlays that genuinely sit above video.</w:t>
      </w:r>
    </w:p>
    <w:p>
      <w:pPr>
        <w:pStyle w:val="ListBullet"/>
        <w:spacing w:after="40"/>
      </w:pPr>
      <w:r>
        <w:t>Use motion to explain state change, not to make the interface feel busy.</w:t>
      </w:r>
    </w:p>
    <w:p>
      <w:pPr>
        <w:pStyle w:val="ListBullet"/>
        <w:spacing w:after="40"/>
      </w:pPr>
      <w:r>
        <w:t>Keep persistent controls minimal. Reveal gameplay controls contextually.</w:t>
      </w:r>
    </w:p>
    <w:p>
      <w:pPr>
        <w:pStyle w:val="ListBullet"/>
        <w:spacing w:after="40"/>
      </w:pPr>
      <w:r>
        <w:t>Folded players stay visually present. The social call continues after a player leaves a hand.</w:t>
      </w:r>
    </w:p>
    <w:p>
      <w:pPr>
        <w:pStyle w:val="ListBullet"/>
        <w:spacing w:after="40"/>
      </w:pPr>
      <w:r>
        <w:t>The banker should feel like a character in the room, not a separate banking dashboard.</w:t>
      </w:r>
    </w:p>
    <w:p>
      <w:pPr>
        <w:pStyle w:val="ListBullet"/>
        <w:spacing w:after="40"/>
      </w:pPr>
      <w:r>
        <w:t>Cards use the custom blue visual language across Teen Patti and Poker.</w:t>
      </w:r>
    </w:p>
    <w:p>
      <w:pPr>
        <w:pStyle w:val="ListBullet"/>
        <w:spacing w:after="40"/>
      </w:pPr>
      <w:r>
        <w:t>Desktop receives the highest visual fidelity. Mobile preserves full playability without becoming a vertically scrolling app.</w:t>
      </w:r>
    </w:p>
    <w:p>
      <w:pPr>
        <w:pStyle w:val="ListBullet"/>
        <w:spacing w:after="40"/>
      </w:pPr>
      <w:r>
        <w:t>Do not ship a UI solely because it is functional. Review it at actual viewport sizes and compare it against the product principles.</w:t>
      </w:r>
    </w:p>
    <w:p>
      <w:pPr>
        <w:pStyle w:val="Heading1"/>
      </w:pPr>
      <w:r>
        <w:t>4. Anti AI Visual Review</w:t>
      </w:r>
    </w:p>
    <w:p>
      <w:r>
        <w:t>Before merging any substantial UI, run this review. A single failure does not automatically block the build, but repeated generic patterns require redesign.</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90" w:type="dxa"/>
              <w:start w:w="90" w:type="dxa"/>
              <w:bottom w:w="90" w:type="dxa"/>
              <w:end w:w="90" w:type="dxa"/>
            </w:tcMar>
          </w:tcPr>
          <w:p>
            <w:r>
              <w:rPr>
                <w:b/>
                <w:color w:val="FFFFFF"/>
              </w:rPr>
              <w:t>Question</w:t>
            </w:r>
          </w:p>
        </w:tc>
        <w:tc>
          <w:tcPr>
            <w:tcW w:type="dxa" w:w="5083"/>
            <w:shd w:fill="123460"/>
            <w:tcMar>
              <w:top w:w="90" w:type="dxa"/>
              <w:start w:w="90" w:type="dxa"/>
              <w:bottom w:w="90" w:type="dxa"/>
              <w:end w:w="90" w:type="dxa"/>
            </w:tcMar>
          </w:tcPr>
          <w:p>
            <w:r>
              <w:rPr>
                <w:b/>
                <w:color w:val="FFFFFF"/>
              </w:rPr>
              <w:t>Pass condition</w:t>
            </w:r>
          </w:p>
        </w:tc>
      </w:tr>
      <w:tr>
        <w:tc>
          <w:tcPr>
            <w:tcW w:type="dxa" w:w="5083"/>
            <w:tcMar>
              <w:top w:w="90" w:type="dxa"/>
              <w:start w:w="90" w:type="dxa"/>
              <w:bottom w:w="90" w:type="dxa"/>
              <w:end w:w="90" w:type="dxa"/>
            </w:tcMar>
            <w:vAlign w:val="center"/>
          </w:tcPr>
          <w:p>
            <w:r>
              <w:t>Could this screenshot belong to an unrelated SaaS dashboard?</w:t>
            </w:r>
          </w:p>
        </w:tc>
        <w:tc>
          <w:tcPr>
            <w:tcW w:type="dxa" w:w="5083"/>
            <w:tcMar>
              <w:top w:w="90" w:type="dxa"/>
              <w:start w:w="90" w:type="dxa"/>
              <w:bottom w:w="90" w:type="dxa"/>
              <w:end w:w="90" w:type="dxa"/>
            </w:tcMar>
            <w:vAlign w:val="center"/>
          </w:tcPr>
          <w:p>
            <w:r>
              <w:t>No. It clearly reads as a social video card room.</w:t>
            </w:r>
          </w:p>
        </w:tc>
      </w:tr>
      <w:tr>
        <w:tc>
          <w:tcPr>
            <w:tcW w:type="dxa" w:w="5083"/>
            <w:tcMar>
              <w:top w:w="90" w:type="dxa"/>
              <w:start w:w="90" w:type="dxa"/>
              <w:bottom w:w="90" w:type="dxa"/>
              <w:end w:w="90" w:type="dxa"/>
            </w:tcMar>
            <w:vAlign w:val="center"/>
            <w:shd w:fill="F5F8FC"/>
          </w:tcPr>
          <w:p>
            <w:r>
              <w:t>Are there unnecessary cards inside cards?</w:t>
            </w:r>
          </w:p>
        </w:tc>
        <w:tc>
          <w:tcPr>
            <w:tcW w:type="dxa" w:w="5083"/>
            <w:tcMar>
              <w:top w:w="90" w:type="dxa"/>
              <w:start w:w="90" w:type="dxa"/>
              <w:bottom w:w="90" w:type="dxa"/>
              <w:end w:w="90" w:type="dxa"/>
            </w:tcMar>
            <w:vAlign w:val="center"/>
            <w:shd w:fill="F5F8FC"/>
          </w:tcPr>
          <w:p>
            <w:r>
              <w:t>No.</w:t>
            </w:r>
          </w:p>
        </w:tc>
      </w:tr>
      <w:tr>
        <w:tc>
          <w:tcPr>
            <w:tcW w:type="dxa" w:w="5083"/>
            <w:tcMar>
              <w:top w:w="90" w:type="dxa"/>
              <w:start w:w="90" w:type="dxa"/>
              <w:bottom w:w="90" w:type="dxa"/>
              <w:end w:w="90" w:type="dxa"/>
            </w:tcMar>
            <w:vAlign w:val="center"/>
          </w:tcPr>
          <w:p>
            <w:r>
              <w:t>Is purple/blue gradient being used as a shortcut for polish?</w:t>
            </w:r>
          </w:p>
        </w:tc>
        <w:tc>
          <w:tcPr>
            <w:tcW w:type="dxa" w:w="5083"/>
            <w:tcMar>
              <w:top w:w="90" w:type="dxa"/>
              <w:start w:w="90" w:type="dxa"/>
              <w:bottom w:w="90" w:type="dxa"/>
              <w:end w:w="90" w:type="dxa"/>
            </w:tcMar>
            <w:vAlign w:val="center"/>
          </w:tcPr>
          <w:p>
            <w:r>
              <w:t>No.</w:t>
            </w:r>
          </w:p>
        </w:tc>
      </w:tr>
      <w:tr>
        <w:tc>
          <w:tcPr>
            <w:tcW w:type="dxa" w:w="5083"/>
            <w:tcMar>
              <w:top w:w="90" w:type="dxa"/>
              <w:start w:w="90" w:type="dxa"/>
              <w:bottom w:w="90" w:type="dxa"/>
              <w:end w:w="90" w:type="dxa"/>
            </w:tcMar>
            <w:vAlign w:val="center"/>
            <w:shd w:fill="F5F8FC"/>
          </w:tcPr>
          <w:p>
            <w:r>
              <w:t>Are all controls visible all the time?</w:t>
            </w:r>
          </w:p>
        </w:tc>
        <w:tc>
          <w:tcPr>
            <w:tcW w:type="dxa" w:w="5083"/>
            <w:tcMar>
              <w:top w:w="90" w:type="dxa"/>
              <w:start w:w="90" w:type="dxa"/>
              <w:bottom w:w="90" w:type="dxa"/>
              <w:end w:w="90" w:type="dxa"/>
            </w:tcMar>
            <w:vAlign w:val="center"/>
            <w:shd w:fill="F5F8FC"/>
          </w:tcPr>
          <w:p>
            <w:r>
              <w:t>No. Contextual actions appear when relevant.</w:t>
            </w:r>
          </w:p>
        </w:tc>
      </w:tr>
      <w:tr>
        <w:tc>
          <w:tcPr>
            <w:tcW w:type="dxa" w:w="5083"/>
            <w:tcMar>
              <w:top w:w="90" w:type="dxa"/>
              <w:start w:w="90" w:type="dxa"/>
              <w:bottom w:w="90" w:type="dxa"/>
              <w:end w:w="90" w:type="dxa"/>
            </w:tcMar>
            <w:vAlign w:val="center"/>
          </w:tcPr>
          <w:p>
            <w:r>
              <w:t>Is spacing consistent?</w:t>
            </w:r>
          </w:p>
        </w:tc>
        <w:tc>
          <w:tcPr>
            <w:tcW w:type="dxa" w:w="5083"/>
            <w:tcMar>
              <w:top w:w="90" w:type="dxa"/>
              <w:start w:w="90" w:type="dxa"/>
              <w:bottom w:w="90" w:type="dxa"/>
              <w:end w:w="90" w:type="dxa"/>
            </w:tcMar>
            <w:vAlign w:val="center"/>
          </w:tcPr>
          <w:p>
            <w:r>
              <w:t>Yes. A documented spacing scale is used.</w:t>
            </w:r>
          </w:p>
        </w:tc>
      </w:tr>
      <w:tr>
        <w:tc>
          <w:tcPr>
            <w:tcW w:type="dxa" w:w="5083"/>
            <w:tcMar>
              <w:top w:w="90" w:type="dxa"/>
              <w:start w:w="90" w:type="dxa"/>
              <w:bottom w:w="90" w:type="dxa"/>
              <w:end w:w="90" w:type="dxa"/>
            </w:tcMar>
            <w:vAlign w:val="center"/>
            <w:shd w:fill="F5F8FC"/>
          </w:tcPr>
          <w:p>
            <w:r>
              <w:t>Are typography roles intentional?</w:t>
            </w:r>
          </w:p>
        </w:tc>
        <w:tc>
          <w:tcPr>
            <w:tcW w:type="dxa" w:w="5083"/>
            <w:tcMar>
              <w:top w:w="90" w:type="dxa"/>
              <w:start w:w="90" w:type="dxa"/>
              <w:bottom w:w="90" w:type="dxa"/>
              <w:end w:w="90" w:type="dxa"/>
            </w:tcMar>
            <w:vAlign w:val="center"/>
            <w:shd w:fill="F5F8FC"/>
          </w:tcPr>
          <w:p>
            <w:r>
              <w:t>Yes. Name, balance, game state, action and helper text have distinct roles.</w:t>
            </w:r>
          </w:p>
        </w:tc>
      </w:tr>
      <w:tr>
        <w:tc>
          <w:tcPr>
            <w:tcW w:type="dxa" w:w="5083"/>
            <w:tcMar>
              <w:top w:w="90" w:type="dxa"/>
              <w:start w:w="90" w:type="dxa"/>
              <w:bottom w:w="90" w:type="dxa"/>
              <w:end w:w="90" w:type="dxa"/>
            </w:tcMar>
            <w:vAlign w:val="center"/>
          </w:tcPr>
          <w:p>
            <w:r>
              <w:t>Does the room work with 2, 4, 6 and 8 players?</w:t>
            </w:r>
          </w:p>
        </w:tc>
        <w:tc>
          <w:tcPr>
            <w:tcW w:type="dxa" w:w="5083"/>
            <w:tcMar>
              <w:top w:w="90" w:type="dxa"/>
              <w:start w:w="90" w:type="dxa"/>
              <w:bottom w:w="90" w:type="dxa"/>
              <w:end w:w="90" w:type="dxa"/>
            </w:tcMar>
            <w:vAlign w:val="center"/>
          </w:tcPr>
          <w:p>
            <w:r>
              <w:t>Yes, without scrolling.</w:t>
            </w:r>
          </w:p>
        </w:tc>
      </w:tr>
      <w:tr>
        <w:tc>
          <w:tcPr>
            <w:tcW w:type="dxa" w:w="5083"/>
            <w:tcMar>
              <w:top w:w="90" w:type="dxa"/>
              <w:start w:w="90" w:type="dxa"/>
              <w:bottom w:w="90" w:type="dxa"/>
              <w:end w:w="90" w:type="dxa"/>
            </w:tcMar>
            <w:vAlign w:val="center"/>
            <w:shd w:fill="F5F8FC"/>
          </w:tcPr>
          <w:p>
            <w:r>
              <w:t>Does the UI look designed with real data?</w:t>
            </w:r>
          </w:p>
        </w:tc>
        <w:tc>
          <w:tcPr>
            <w:tcW w:type="dxa" w:w="5083"/>
            <w:tcMar>
              <w:top w:w="90" w:type="dxa"/>
              <w:start w:w="90" w:type="dxa"/>
              <w:bottom w:w="90" w:type="dxa"/>
              <w:end w:w="90" w:type="dxa"/>
            </w:tcMar>
            <w:vAlign w:val="center"/>
            <w:shd w:fill="F5F8FC"/>
          </w:tcPr>
          <w:p>
            <w:r>
              <w:t>Yes.</w:t>
            </w:r>
          </w:p>
        </w:tc>
      </w:tr>
      <w:tr>
        <w:tc>
          <w:tcPr>
            <w:tcW w:type="dxa" w:w="5083"/>
            <w:tcMar>
              <w:top w:w="90" w:type="dxa"/>
              <w:start w:w="90" w:type="dxa"/>
              <w:bottom w:w="90" w:type="dxa"/>
              <w:end w:w="90" w:type="dxa"/>
            </w:tcMar>
            <w:vAlign w:val="center"/>
          </w:tcPr>
          <w:p>
            <w:r>
              <w:t>Are loading, reconnecting, empty and failure states designed?</w:t>
            </w:r>
          </w:p>
        </w:tc>
        <w:tc>
          <w:tcPr>
            <w:tcW w:type="dxa" w:w="5083"/>
            <w:tcMar>
              <w:top w:w="90" w:type="dxa"/>
              <w:start w:w="90" w:type="dxa"/>
              <w:bottom w:w="90" w:type="dxa"/>
              <w:end w:w="90" w:type="dxa"/>
            </w:tcMar>
            <w:vAlign w:val="center"/>
          </w:tcPr>
          <w:p>
            <w:r>
              <w:t>Yes.</w:t>
            </w:r>
          </w:p>
        </w:tc>
      </w:tr>
      <w:tr>
        <w:tc>
          <w:tcPr>
            <w:tcW w:type="dxa" w:w="5083"/>
            <w:tcMar>
              <w:top w:w="90" w:type="dxa"/>
              <w:start w:w="90" w:type="dxa"/>
              <w:bottom w:w="90" w:type="dxa"/>
              <w:end w:w="90" w:type="dxa"/>
            </w:tcMar>
            <w:vAlign w:val="center"/>
            <w:shd w:fill="F5F8FC"/>
          </w:tcPr>
          <w:p>
            <w:r>
              <w:t>Is motion meaningful and performant?</w:t>
            </w:r>
          </w:p>
        </w:tc>
        <w:tc>
          <w:tcPr>
            <w:tcW w:type="dxa" w:w="5083"/>
            <w:tcMar>
              <w:top w:w="90" w:type="dxa"/>
              <w:start w:w="90" w:type="dxa"/>
              <w:bottom w:w="90" w:type="dxa"/>
              <w:end w:w="90" w:type="dxa"/>
            </w:tcMar>
            <w:vAlign w:val="center"/>
            <w:shd w:fill="F5F8FC"/>
          </w:tcPr>
          <w:p>
            <w:r>
              <w:t>Yes.</w:t>
            </w:r>
          </w:p>
        </w:tc>
      </w:tr>
      <w:tr>
        <w:tc>
          <w:tcPr>
            <w:tcW w:type="dxa" w:w="5083"/>
            <w:tcMar>
              <w:top w:w="90" w:type="dxa"/>
              <w:start w:w="90" w:type="dxa"/>
              <w:bottom w:w="90" w:type="dxa"/>
              <w:end w:w="90" w:type="dxa"/>
            </w:tcMar>
            <w:vAlign w:val="center"/>
          </w:tcPr>
          <w:p>
            <w:r>
              <w:t>Can keyboard and assistive technology reach interactive controls?</w:t>
            </w:r>
          </w:p>
        </w:tc>
        <w:tc>
          <w:tcPr>
            <w:tcW w:type="dxa" w:w="5083"/>
            <w:tcMar>
              <w:top w:w="90" w:type="dxa"/>
              <w:start w:w="90" w:type="dxa"/>
              <w:bottom w:w="90" w:type="dxa"/>
              <w:end w:w="90" w:type="dxa"/>
            </w:tcMar>
            <w:vAlign w:val="center"/>
          </w:tcPr>
          <w:p>
            <w:r>
              <w:t>Yes.</w:t>
            </w:r>
          </w:p>
        </w:tc>
      </w:tr>
      <w:tr>
        <w:tc>
          <w:tcPr>
            <w:tcW w:type="dxa" w:w="5083"/>
            <w:tcMar>
              <w:top w:w="90" w:type="dxa"/>
              <w:start w:w="90" w:type="dxa"/>
              <w:bottom w:w="90" w:type="dxa"/>
              <w:end w:w="90" w:type="dxa"/>
            </w:tcMar>
            <w:vAlign w:val="center"/>
            <w:shd w:fill="F5F8FC"/>
          </w:tcPr>
          <w:p>
            <w:r>
              <w:t>Does mobile feel like the same product?</w:t>
            </w:r>
          </w:p>
        </w:tc>
        <w:tc>
          <w:tcPr>
            <w:tcW w:type="dxa" w:w="5083"/>
            <w:tcMar>
              <w:top w:w="90" w:type="dxa"/>
              <w:start w:w="90" w:type="dxa"/>
              <w:bottom w:w="90" w:type="dxa"/>
              <w:end w:w="90" w:type="dxa"/>
            </w:tcMar>
            <w:vAlign w:val="center"/>
            <w:shd w:fill="F5F8FC"/>
          </w:tcPr>
          <w:p>
            <w:r>
              <w:t>Yes.</w:t>
            </w:r>
          </w:p>
        </w:tc>
      </w:tr>
    </w:tbl>
    <w:p/>
    <w:p>
      <w:pPr>
        <w:pStyle w:val="Heading1"/>
      </w:pPr>
      <w:r>
        <w:t>5. Design Tokens Before Components</w:t>
      </w:r>
    </w:p>
    <w:p>
      <w:r>
        <w:t>Do not allow developers or agents to invent spacing, radius, shadow and color values per component. Establish tokens first.</w:t>
      </w:r>
    </w:p>
    <w:p>
      <w:pPr>
        <w:pStyle w:val="CodeBlock"/>
        <w:shd w:fill="EEF4FB"/>
      </w:pPr>
      <w:r>
        <w:t>tokens/</w:t>
        <w:br/>
        <w:t xml:space="preserve">  color</w:t>
        <w:br/>
        <w:t xml:space="preserve">    canvas</w:t>
        <w:br/>
        <w:t xml:space="preserve">    surface</w:t>
        <w:br/>
        <w:t xml:space="preserve">    overlay</w:t>
        <w:br/>
        <w:t xml:space="preserve">    text-primary</w:t>
        <w:br/>
        <w:t xml:space="preserve">    text-secondary</w:t>
        <w:br/>
        <w:t xml:space="preserve">    blue-card-*</w:t>
        <w:br/>
        <w:t xml:space="preserve">    success / warning / danger</w:t>
        <w:br/>
        <w:t xml:space="preserve">  spacing</w:t>
        <w:br/>
        <w:t xml:space="preserve">    4 / 8 / 12 / 16 / 24 / 32</w:t>
        <w:br/>
        <w:t xml:space="preserve">  radius</w:t>
        <w:br/>
        <w:t xml:space="preserve">    small / medium / large</w:t>
        <w:br/>
        <w:t xml:space="preserve">  type</w:t>
        <w:br/>
        <w:t xml:space="preserve">    player-name</w:t>
        <w:br/>
        <w:t xml:space="preserve">    balance</w:t>
        <w:br/>
        <w:t xml:space="preserve">    game-state</w:t>
        <w:br/>
        <w:t xml:space="preserve">    body</w:t>
        <w:br/>
        <w:t xml:space="preserve">    action</w:t>
        <w:br/>
        <w:t xml:space="preserve">  motion</w:t>
        <w:br/>
        <w:t xml:space="preserve">    instant / fast / normal / deliberate</w:t>
        <w:br/>
        <w:t xml:space="preserve">  elevation</w:t>
        <w:br/>
        <w:t xml:space="preserve">    overlay / modal / floating-game-state</w:t>
      </w:r>
    </w:p>
    <w:p>
      <w:pPr>
        <w:pStyle w:val="Heading1"/>
      </w:pPr>
      <w:r>
        <w:t>6. Component Rules</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90" w:type="dxa"/>
              <w:start w:w="90" w:type="dxa"/>
              <w:bottom w:w="90" w:type="dxa"/>
              <w:end w:w="90" w:type="dxa"/>
            </w:tcMar>
          </w:tcPr>
          <w:p>
            <w:r>
              <w:rPr>
                <w:b/>
                <w:color w:val="FFFFFF"/>
              </w:rPr>
              <w:t>Component</w:t>
            </w:r>
          </w:p>
        </w:tc>
        <w:tc>
          <w:tcPr>
            <w:tcW w:type="dxa" w:w="5083"/>
            <w:shd w:fill="123460"/>
            <w:tcMar>
              <w:top w:w="90" w:type="dxa"/>
              <w:start w:w="90" w:type="dxa"/>
              <w:bottom w:w="90" w:type="dxa"/>
              <w:end w:w="90" w:type="dxa"/>
            </w:tcMar>
          </w:tcPr>
          <w:p>
            <w:r>
              <w:rPr>
                <w:b/>
                <w:color w:val="FFFFFF"/>
              </w:rPr>
              <w:t>Rule</w:t>
            </w:r>
          </w:p>
        </w:tc>
      </w:tr>
      <w:tr>
        <w:tc>
          <w:tcPr>
            <w:tcW w:type="dxa" w:w="5083"/>
            <w:tcMar>
              <w:top w:w="90" w:type="dxa"/>
              <w:start w:w="90" w:type="dxa"/>
              <w:bottom w:w="90" w:type="dxa"/>
              <w:end w:w="90" w:type="dxa"/>
            </w:tcMar>
            <w:vAlign w:val="center"/>
          </w:tcPr>
          <w:p>
            <w:r>
              <w:t>VideoTile</w:t>
            </w:r>
          </w:p>
        </w:tc>
        <w:tc>
          <w:tcPr>
            <w:tcW w:type="dxa" w:w="5083"/>
            <w:tcMar>
              <w:top w:w="90" w:type="dxa"/>
              <w:start w:w="90" w:type="dxa"/>
              <w:bottom w:w="90" w:type="dxa"/>
              <w:end w:w="90" w:type="dxa"/>
            </w:tcMar>
            <w:vAlign w:val="center"/>
          </w:tcPr>
          <w:p>
            <w:r>
              <w:t>Owns video, player name, compact balance, connection state, active speaker and hand status. It must not own game logic.</w:t>
            </w:r>
          </w:p>
        </w:tc>
      </w:tr>
      <w:tr>
        <w:tc>
          <w:tcPr>
            <w:tcW w:type="dxa" w:w="5083"/>
            <w:tcMar>
              <w:top w:w="90" w:type="dxa"/>
              <w:start w:w="90" w:type="dxa"/>
              <w:bottom w:w="90" w:type="dxa"/>
              <w:end w:w="90" w:type="dxa"/>
            </w:tcMar>
            <w:vAlign w:val="center"/>
            <w:shd w:fill="F5F8FC"/>
          </w:tcPr>
          <w:p>
            <w:r>
              <w:t>GameOverlay</w:t>
            </w:r>
          </w:p>
        </w:tc>
        <w:tc>
          <w:tcPr>
            <w:tcW w:type="dxa" w:w="5083"/>
            <w:tcMar>
              <w:top w:w="90" w:type="dxa"/>
              <w:start w:w="90" w:type="dxa"/>
              <w:bottom w:w="90" w:type="dxa"/>
              <w:end w:w="90" w:type="dxa"/>
            </w:tcMar>
            <w:vAlign w:val="center"/>
            <w:shd w:fill="F5F8FC"/>
          </w:tcPr>
          <w:p>
            <w:r>
              <w:t>Positions pot, community cards and current state without creating a permanent table.</w:t>
            </w:r>
          </w:p>
        </w:tc>
      </w:tr>
      <w:tr>
        <w:tc>
          <w:tcPr>
            <w:tcW w:type="dxa" w:w="5083"/>
            <w:tcMar>
              <w:top w:w="90" w:type="dxa"/>
              <w:start w:w="90" w:type="dxa"/>
              <w:bottom w:w="90" w:type="dxa"/>
              <w:end w:w="90" w:type="dxa"/>
            </w:tcMar>
            <w:vAlign w:val="center"/>
          </w:tcPr>
          <w:p>
            <w:r>
              <w:t>ActionTray</w:t>
            </w:r>
          </w:p>
        </w:tc>
        <w:tc>
          <w:tcPr>
            <w:tcW w:type="dxa" w:w="5083"/>
            <w:tcMar>
              <w:top w:w="90" w:type="dxa"/>
              <w:start w:w="90" w:type="dxa"/>
              <w:bottom w:w="90" w:type="dxa"/>
              <w:end w:w="90" w:type="dxa"/>
            </w:tcMar>
            <w:vAlign w:val="center"/>
          </w:tcPr>
          <w:p>
            <w:r>
              <w:t>Renders only legal actions returned by the server. Never computes legality.</w:t>
            </w:r>
          </w:p>
        </w:tc>
      </w:tr>
      <w:tr>
        <w:tc>
          <w:tcPr>
            <w:tcW w:type="dxa" w:w="5083"/>
            <w:tcMar>
              <w:top w:w="90" w:type="dxa"/>
              <w:start w:w="90" w:type="dxa"/>
              <w:bottom w:w="90" w:type="dxa"/>
              <w:end w:w="90" w:type="dxa"/>
            </w:tcMar>
            <w:vAlign w:val="center"/>
            <w:shd w:fill="F5F8FC"/>
          </w:tcPr>
          <w:p>
            <w:r>
              <w:t>PrivateCards</w:t>
            </w:r>
          </w:p>
        </w:tc>
        <w:tc>
          <w:tcPr>
            <w:tcW w:type="dxa" w:w="5083"/>
            <w:tcMar>
              <w:top w:w="90" w:type="dxa"/>
              <w:start w:w="90" w:type="dxa"/>
              <w:bottom w:w="90" w:type="dxa"/>
              <w:end w:w="90" w:type="dxa"/>
            </w:tcMar>
            <w:vAlign w:val="center"/>
            <w:shd w:fill="F5F8FC"/>
          </w:tcPr>
          <w:p>
            <w:r>
              <w:t>Receives only the local player's private card state.</w:t>
            </w:r>
          </w:p>
        </w:tc>
      </w:tr>
      <w:tr>
        <w:tc>
          <w:tcPr>
            <w:tcW w:type="dxa" w:w="5083"/>
            <w:tcMar>
              <w:top w:w="90" w:type="dxa"/>
              <w:start w:w="90" w:type="dxa"/>
              <w:bottom w:w="90" w:type="dxa"/>
              <w:end w:w="90" w:type="dxa"/>
            </w:tcMar>
            <w:vAlign w:val="center"/>
          </w:tcPr>
          <w:p>
            <w:r>
              <w:t>BankerTile</w:t>
            </w:r>
          </w:p>
        </w:tc>
        <w:tc>
          <w:tcPr>
            <w:tcW w:type="dxa" w:w="5083"/>
            <w:tcMar>
              <w:top w:w="90" w:type="dxa"/>
              <w:start w:w="90" w:type="dxa"/>
              <w:bottom w:w="90" w:type="dxa"/>
              <w:end w:w="90" w:type="dxa"/>
            </w:tcMar>
            <w:vAlign w:val="center"/>
          </w:tcPr>
          <w:p>
            <w:r>
              <w:t>Persistent character entry point for borrow/repay and brief comments.</w:t>
            </w:r>
          </w:p>
        </w:tc>
      </w:tr>
      <w:tr>
        <w:tc>
          <w:tcPr>
            <w:tcW w:type="dxa" w:w="5083"/>
            <w:tcMar>
              <w:top w:w="90" w:type="dxa"/>
              <w:start w:w="90" w:type="dxa"/>
              <w:bottom w:w="90" w:type="dxa"/>
              <w:end w:w="90" w:type="dxa"/>
            </w:tcMar>
            <w:vAlign w:val="center"/>
            <w:shd w:fill="F5F8FC"/>
          </w:tcPr>
          <w:p>
            <w:r>
              <w:t>MoneyPopover</w:t>
            </w:r>
          </w:p>
        </w:tc>
        <w:tc>
          <w:tcPr>
            <w:tcW w:type="dxa" w:w="5083"/>
            <w:tcMar>
              <w:top w:w="90" w:type="dxa"/>
              <w:start w:w="90" w:type="dxa"/>
              <w:bottom w:w="90" w:type="dxa"/>
              <w:end w:w="90" w:type="dxa"/>
            </w:tcMar>
            <w:vAlign w:val="center"/>
            <w:shd w:fill="F5F8FC"/>
          </w:tcPr>
          <w:p>
            <w:r>
              <w:t>Handles gift, loan, request and repayment UX; server confirms all transfers.</w:t>
            </w:r>
          </w:p>
        </w:tc>
      </w:tr>
      <w:tr>
        <w:tc>
          <w:tcPr>
            <w:tcW w:type="dxa" w:w="5083"/>
            <w:tcMar>
              <w:top w:w="90" w:type="dxa"/>
              <w:start w:w="90" w:type="dxa"/>
              <w:bottom w:w="90" w:type="dxa"/>
              <w:end w:w="90" w:type="dxa"/>
            </w:tcMar>
            <w:vAlign w:val="center"/>
          </w:tcPr>
          <w:p>
            <w:r>
              <w:t>Card</w:t>
            </w:r>
          </w:p>
        </w:tc>
        <w:tc>
          <w:tcPr>
            <w:tcW w:type="dxa" w:w="5083"/>
            <w:tcMar>
              <w:top w:w="90" w:type="dxa"/>
              <w:start w:w="90" w:type="dxa"/>
              <w:bottom w:w="90" w:type="dxa"/>
              <w:end w:w="90" w:type="dxa"/>
            </w:tcMar>
            <w:vAlign w:val="center"/>
          </w:tcPr>
          <w:p>
            <w:r>
              <w:t>Single visual system shared by Teen Patti and Poker.</w:t>
            </w:r>
          </w:p>
        </w:tc>
      </w:tr>
      <w:tr>
        <w:tc>
          <w:tcPr>
            <w:tcW w:type="dxa" w:w="5083"/>
            <w:tcMar>
              <w:top w:w="90" w:type="dxa"/>
              <w:start w:w="90" w:type="dxa"/>
              <w:bottom w:w="90" w:type="dxa"/>
              <w:end w:w="90" w:type="dxa"/>
            </w:tcMar>
            <w:vAlign w:val="center"/>
            <w:shd w:fill="F5F8FC"/>
          </w:tcPr>
          <w:p>
            <w:r>
              <w:t>RoomHeader</w:t>
            </w:r>
          </w:p>
        </w:tc>
        <w:tc>
          <w:tcPr>
            <w:tcW w:type="dxa" w:w="5083"/>
            <w:tcMar>
              <w:top w:w="90" w:type="dxa"/>
              <w:start w:w="90" w:type="dxa"/>
              <w:bottom w:w="90" w:type="dxa"/>
              <w:end w:w="90" w:type="dxa"/>
            </w:tcMar>
            <w:vAlign w:val="center"/>
            <w:shd w:fill="F5F8FC"/>
          </w:tcPr>
          <w:p>
            <w:r>
              <w:t>Minimal room identity and essential controls only.</w:t>
            </w:r>
          </w:p>
        </w:tc>
      </w:tr>
      <w:tr>
        <w:tc>
          <w:tcPr>
            <w:tcW w:type="dxa" w:w="5083"/>
            <w:tcMar>
              <w:top w:w="90" w:type="dxa"/>
              <w:start w:w="90" w:type="dxa"/>
              <w:bottom w:w="90" w:type="dxa"/>
              <w:end w:w="90" w:type="dxa"/>
            </w:tcMar>
            <w:vAlign w:val="center"/>
          </w:tcPr>
          <w:p>
            <w:r>
              <w:t>ReconnectState</w:t>
            </w:r>
          </w:p>
        </w:tc>
        <w:tc>
          <w:tcPr>
            <w:tcW w:type="dxa" w:w="5083"/>
            <w:tcMar>
              <w:top w:w="90" w:type="dxa"/>
              <w:start w:w="90" w:type="dxa"/>
              <w:bottom w:w="90" w:type="dxa"/>
              <w:end w:w="90" w:type="dxa"/>
            </w:tcMar>
            <w:vAlign w:val="center"/>
          </w:tcPr>
          <w:p>
            <w:r>
              <w:t>Explains whether media, game socket or both are reconnecting.</w:t>
            </w:r>
          </w:p>
        </w:tc>
      </w:tr>
      <w:tr>
        <w:tc>
          <w:tcPr>
            <w:tcW w:type="dxa" w:w="5083"/>
            <w:tcMar>
              <w:top w:w="90" w:type="dxa"/>
              <w:start w:w="90" w:type="dxa"/>
              <w:bottom w:w="90" w:type="dxa"/>
              <w:end w:w="90" w:type="dxa"/>
            </w:tcMar>
            <w:vAlign w:val="center"/>
            <w:shd w:fill="F5F8FC"/>
          </w:tcPr>
          <w:p>
            <w:r>
              <w:t>LedgerPanel</w:t>
            </w:r>
          </w:p>
        </w:tc>
        <w:tc>
          <w:tcPr>
            <w:tcW w:type="dxa" w:w="5083"/>
            <w:tcMar>
              <w:top w:w="90" w:type="dxa"/>
              <w:start w:w="90" w:type="dxa"/>
              <w:bottom w:w="90" w:type="dxa"/>
              <w:end w:w="90" w:type="dxa"/>
            </w:tcMar>
            <w:vAlign w:val="center"/>
            <w:shd w:fill="F5F8FC"/>
          </w:tcPr>
          <w:p>
            <w:r>
              <w:t>Secondary overlay, never a permanent column that reduces video space.</w:t>
            </w:r>
          </w:p>
        </w:tc>
      </w:tr>
    </w:tbl>
    <w:p/>
    <w:p>
      <w:pPr>
        <w:pStyle w:val="Heading1"/>
      </w:pPr>
      <w:r>
        <w:t>7. Frontend Coding Rules</w:t>
      </w:r>
    </w:p>
    <w:p>
      <w:pPr>
        <w:pStyle w:val="ListBullet"/>
        <w:spacing w:after="40"/>
      </w:pPr>
      <w:r>
        <w:t>TypeScript strict mode is required.</w:t>
      </w:r>
    </w:p>
    <w:p>
      <w:pPr>
        <w:pStyle w:val="ListBullet"/>
        <w:spacing w:after="40"/>
      </w:pPr>
      <w:r>
        <w:t>Game state and UI state must be separate. Never store authoritative balances or cards only in React local state.</w:t>
      </w:r>
    </w:p>
    <w:p>
      <w:pPr>
        <w:pStyle w:val="ListBullet"/>
        <w:spacing w:after="40"/>
      </w:pPr>
      <w:r>
        <w:t>Prefer composition over giant room components.</w:t>
      </w:r>
    </w:p>
    <w:p>
      <w:pPr>
        <w:pStyle w:val="ListBullet"/>
        <w:spacing w:after="40"/>
      </w:pPr>
      <w:r>
        <w:t>Do not use magic pixel coordinates for player layouts. Use a layout engine and CSS constraints.</w:t>
      </w:r>
    </w:p>
    <w:p>
      <w:pPr>
        <w:pStyle w:val="ListBullet"/>
        <w:spacing w:after="40"/>
      </w:pPr>
      <w:r>
        <w:t>Every interactive component needs default, hover where applicable, focus, active, disabled, loading and error behavior.</w:t>
      </w:r>
    </w:p>
    <w:p>
      <w:pPr>
        <w:pStyle w:val="ListBullet"/>
        <w:spacing w:after="40"/>
      </w:pPr>
      <w:r>
        <w:t>Respect prefers-reduced-motion.</w:t>
      </w:r>
    </w:p>
    <w:p>
      <w:pPr>
        <w:pStyle w:val="ListBullet"/>
        <w:spacing w:after="40"/>
      </w:pPr>
      <w:r>
        <w:t>Do not add a dependency for a component that can be implemented cleanly in the existing stack.</w:t>
      </w:r>
    </w:p>
    <w:p>
      <w:pPr>
        <w:pStyle w:val="ListBullet"/>
        <w:spacing w:after="40"/>
      </w:pPr>
      <w:r>
        <w:t>shadcn/ui is a primitive source, not the visual identity. Restyle components to the project tokens.</w:t>
      </w:r>
    </w:p>
    <w:p>
      <w:pPr>
        <w:pStyle w:val="ListBullet"/>
        <w:spacing w:after="40"/>
      </w:pPr>
      <w:r>
        <w:t>No direct database calls from the browser.</w:t>
      </w:r>
    </w:p>
    <w:p>
      <w:pPr>
        <w:pStyle w:val="ListBullet"/>
        <w:spacing w:after="40"/>
      </w:pPr>
      <w:r>
        <w:t>No secret keys in Vite or client environment variables.</w:t>
      </w:r>
    </w:p>
    <w:p>
      <w:pPr>
        <w:pStyle w:val="ListBullet"/>
        <w:spacing w:after="40"/>
      </w:pPr>
      <w:r>
        <w:t>Do not use optimistic balance changes for money transfers unless the UI clearly marks them pending and reconciles server results.</w:t>
      </w:r>
    </w:p>
    <w:p>
      <w:pPr>
        <w:pStyle w:val="ListBullet"/>
        <w:spacing w:after="40"/>
      </w:pPr>
      <w:r>
        <w:t>Use stable test IDs only where semantic selectors are insufficient.</w:t>
      </w:r>
    </w:p>
    <w:p>
      <w:pPr>
        <w:pStyle w:val="Heading1"/>
      </w:pPr>
      <w:r>
        <w:t>8. Architecture Rules</w:t>
      </w:r>
    </w:p>
    <w:p>
      <w:pPr>
        <w:pStyle w:val="CodeBlock"/>
        <w:shd w:fill="EEF4FB"/>
      </w:pPr>
      <w:r>
        <w:t>apps/</w:t>
        <w:br/>
        <w:t xml:space="preserve">  web                 React / TypeScript</w:t>
        <w:br/>
        <w:t xml:space="preserve">  game-server         authoritative realtime gameplay</w:t>
        <w:br/>
        <w:t xml:space="preserve">  api                 room/account/history APIs</w:t>
        <w:br/>
        <w:br/>
        <w:t>packages/</w:t>
        <w:br/>
        <w:t xml:space="preserve">  ui                  visual primitives and tokens</w:t>
        <w:br/>
        <w:t xml:space="preserve">  protocol            shared event schemas</w:t>
        <w:br/>
        <w:t xml:space="preserve">  game-core           deck, RNG, base interfaces</w:t>
        <w:br/>
        <w:t xml:space="preserve">  teen-patti          Teen Patti engine + variants</w:t>
        <w:br/>
        <w:t xml:space="preserve">  poker               Hold'em engine</w:t>
        <w:br/>
        <w:t xml:space="preserve">  economy             ledger, debt and transfer rules</w:t>
        <w:br/>
        <w:br/>
        <w:t>infra/</w:t>
        <w:br/>
        <w:t xml:space="preserve">  migrations</w:t>
        <w:br/>
        <w:t xml:space="preserve">  docker</w:t>
        <w:br/>
        <w:t xml:space="preserve">  environments</w:t>
        <w:br/>
      </w:r>
    </w:p>
    <w:p>
      <w:pPr>
        <w:pStyle w:val="ListBullet"/>
        <w:spacing w:after="40"/>
      </w:pPr>
      <w:r>
        <w:t>Media transport and game transport are separate concerns.</w:t>
      </w:r>
    </w:p>
    <w:p>
      <w:pPr>
        <w:pStyle w:val="ListBullet"/>
        <w:spacing w:after="40"/>
      </w:pPr>
      <w:r>
        <w:t>Game server is authoritative for game state.</w:t>
      </w:r>
    </w:p>
    <w:p>
      <w:pPr>
        <w:pStyle w:val="ListBullet"/>
        <w:spacing w:after="40"/>
      </w:pPr>
      <w:r>
        <w:t>Economy service/module is authoritative for balances and debts.</w:t>
      </w:r>
    </w:p>
    <w:p>
      <w:pPr>
        <w:pStyle w:val="ListBullet"/>
        <w:spacing w:after="40"/>
      </w:pPr>
      <w:r>
        <w:t>Database is persistence, not a substitute for realtime room state.</w:t>
      </w:r>
    </w:p>
    <w:p>
      <w:pPr>
        <w:pStyle w:val="ListBullet"/>
        <w:spacing w:after="40"/>
      </w:pPr>
      <w:r>
        <w:t>All client/server events use shared versioned schemas.</w:t>
      </w:r>
    </w:p>
    <w:p>
      <w:pPr>
        <w:pStyle w:val="ListBullet"/>
        <w:spacing w:after="40"/>
      </w:pPr>
      <w:r>
        <w:t>Game engines must be deterministic when supplied a seeded test RNG.</w:t>
      </w:r>
    </w:p>
    <w:p>
      <w:pPr>
        <w:pStyle w:val="ListBullet"/>
        <w:spacing w:after="40"/>
      </w:pPr>
      <w:r>
        <w:t>Never mix Teen Patti and Poker rules into UI condition trees.</w:t>
      </w:r>
    </w:p>
    <w:p>
      <w:pPr>
        <w:pStyle w:val="Heading1"/>
      </w:pPr>
      <w:r>
        <w:t>9. Database Rules</w:t>
      </w:r>
    </w:p>
    <w:p>
      <w:r>
        <w:t>PostgreSQL is the system of record for persistent room configuration, hands, actions, accounts, transactions and debts. Redis is optional for ephemeral presence, coordination and horizontal scaling.</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90" w:type="dxa"/>
              <w:start w:w="90" w:type="dxa"/>
              <w:bottom w:w="90" w:type="dxa"/>
              <w:end w:w="90" w:type="dxa"/>
            </w:tcMar>
          </w:tcPr>
          <w:p>
            <w:r>
              <w:rPr>
                <w:b/>
                <w:color w:val="FFFFFF"/>
              </w:rPr>
              <w:t>Entity</w:t>
            </w:r>
          </w:p>
        </w:tc>
        <w:tc>
          <w:tcPr>
            <w:tcW w:type="dxa" w:w="5083"/>
            <w:shd w:fill="123460"/>
            <w:tcMar>
              <w:top w:w="90" w:type="dxa"/>
              <w:start w:w="90" w:type="dxa"/>
              <w:bottom w:w="90" w:type="dxa"/>
              <w:end w:w="90" w:type="dxa"/>
            </w:tcMar>
          </w:tcPr>
          <w:p>
            <w:r>
              <w:rPr>
                <w:b/>
                <w:color w:val="FFFFFF"/>
              </w:rPr>
              <w:t>Minimum responsibility</w:t>
            </w:r>
          </w:p>
        </w:tc>
      </w:tr>
      <w:tr>
        <w:tc>
          <w:tcPr>
            <w:tcW w:type="dxa" w:w="5083"/>
            <w:tcMar>
              <w:top w:w="90" w:type="dxa"/>
              <w:start w:w="90" w:type="dxa"/>
              <w:bottom w:w="90" w:type="dxa"/>
              <w:end w:w="90" w:type="dxa"/>
            </w:tcMar>
            <w:vAlign w:val="center"/>
          </w:tcPr>
          <w:p>
            <w:r>
              <w:t>rooms</w:t>
            </w:r>
          </w:p>
        </w:tc>
        <w:tc>
          <w:tcPr>
            <w:tcW w:type="dxa" w:w="5083"/>
            <w:tcMar>
              <w:top w:w="90" w:type="dxa"/>
              <w:start w:w="90" w:type="dxa"/>
              <w:bottom w:w="90" w:type="dxa"/>
              <w:end w:w="90" w:type="dxa"/>
            </w:tcMar>
            <w:vAlign w:val="center"/>
          </w:tcPr>
          <w:p>
            <w:r>
              <w:t>Room identity, host, game, variation, settings, lifecycle</w:t>
            </w:r>
          </w:p>
        </w:tc>
      </w:tr>
      <w:tr>
        <w:tc>
          <w:tcPr>
            <w:tcW w:type="dxa" w:w="5083"/>
            <w:tcMar>
              <w:top w:w="90" w:type="dxa"/>
              <w:start w:w="90" w:type="dxa"/>
              <w:bottom w:w="90" w:type="dxa"/>
              <w:end w:w="90" w:type="dxa"/>
            </w:tcMar>
            <w:vAlign w:val="center"/>
            <w:shd w:fill="F5F8FC"/>
          </w:tcPr>
          <w:p>
            <w:r>
              <w:t>participants</w:t>
            </w:r>
          </w:p>
        </w:tc>
        <w:tc>
          <w:tcPr>
            <w:tcW w:type="dxa" w:w="5083"/>
            <w:tcMar>
              <w:top w:w="90" w:type="dxa"/>
              <w:start w:w="90" w:type="dxa"/>
              <w:bottom w:w="90" w:type="dxa"/>
              <w:end w:w="90" w:type="dxa"/>
            </w:tcMar>
            <w:vAlign w:val="center"/>
            <w:shd w:fill="F5F8FC"/>
          </w:tcPr>
          <w:p>
            <w:r>
              <w:t>Room membership, seat and role</w:t>
            </w:r>
          </w:p>
        </w:tc>
      </w:tr>
      <w:tr>
        <w:tc>
          <w:tcPr>
            <w:tcW w:type="dxa" w:w="5083"/>
            <w:tcMar>
              <w:top w:w="90" w:type="dxa"/>
              <w:start w:w="90" w:type="dxa"/>
              <w:bottom w:w="90" w:type="dxa"/>
              <w:end w:w="90" w:type="dxa"/>
            </w:tcMar>
            <w:vAlign w:val="center"/>
          </w:tcPr>
          <w:p>
            <w:r>
              <w:t>hands</w:t>
            </w:r>
          </w:p>
        </w:tc>
        <w:tc>
          <w:tcPr>
            <w:tcW w:type="dxa" w:w="5083"/>
            <w:tcMar>
              <w:top w:w="90" w:type="dxa"/>
              <w:start w:w="90" w:type="dxa"/>
              <w:bottom w:w="90" w:type="dxa"/>
              <w:end w:w="90" w:type="dxa"/>
            </w:tcMar>
            <w:vAlign w:val="center"/>
          </w:tcPr>
          <w:p>
            <w:r>
              <w:t>Hand lifecycle, dealer position and final outcome</w:t>
            </w:r>
          </w:p>
        </w:tc>
      </w:tr>
      <w:tr>
        <w:tc>
          <w:tcPr>
            <w:tcW w:type="dxa" w:w="5083"/>
            <w:tcMar>
              <w:top w:w="90" w:type="dxa"/>
              <w:start w:w="90" w:type="dxa"/>
              <w:bottom w:w="90" w:type="dxa"/>
              <w:end w:w="90" w:type="dxa"/>
            </w:tcMar>
            <w:vAlign w:val="center"/>
            <w:shd w:fill="F5F8FC"/>
          </w:tcPr>
          <w:p>
            <w:r>
              <w:t>game_actions</w:t>
            </w:r>
          </w:p>
        </w:tc>
        <w:tc>
          <w:tcPr>
            <w:tcW w:type="dxa" w:w="5083"/>
            <w:tcMar>
              <w:top w:w="90" w:type="dxa"/>
              <w:start w:w="90" w:type="dxa"/>
              <w:bottom w:w="90" w:type="dxa"/>
              <w:end w:w="90" w:type="dxa"/>
            </w:tcMar>
            <w:vAlign w:val="center"/>
            <w:shd w:fill="F5F8FC"/>
          </w:tcPr>
          <w:p>
            <w:r>
              <w:t>Ordered server accepted actions</w:t>
            </w:r>
          </w:p>
        </w:tc>
      </w:tr>
      <w:tr>
        <w:tc>
          <w:tcPr>
            <w:tcW w:type="dxa" w:w="5083"/>
            <w:tcMar>
              <w:top w:w="90" w:type="dxa"/>
              <w:start w:w="90" w:type="dxa"/>
              <w:bottom w:w="90" w:type="dxa"/>
              <w:end w:w="90" w:type="dxa"/>
            </w:tcMar>
            <w:vAlign w:val="center"/>
          </w:tcPr>
          <w:p>
            <w:r>
              <w:t>accounts</w:t>
            </w:r>
          </w:p>
        </w:tc>
        <w:tc>
          <w:tcPr>
            <w:tcW w:type="dxa" w:w="5083"/>
            <w:tcMar>
              <w:top w:w="90" w:type="dxa"/>
              <w:start w:w="90" w:type="dxa"/>
              <w:bottom w:w="90" w:type="dxa"/>
              <w:end w:w="90" w:type="dxa"/>
            </w:tcMar>
            <w:vAlign w:val="center"/>
          </w:tcPr>
          <w:p>
            <w:r>
              <w:t>Per room virtual chip accounts including banker</w:t>
            </w:r>
          </w:p>
        </w:tc>
      </w:tr>
      <w:tr>
        <w:tc>
          <w:tcPr>
            <w:tcW w:type="dxa" w:w="5083"/>
            <w:tcMar>
              <w:top w:w="90" w:type="dxa"/>
              <w:start w:w="90" w:type="dxa"/>
              <w:bottom w:w="90" w:type="dxa"/>
              <w:end w:w="90" w:type="dxa"/>
            </w:tcMar>
            <w:vAlign w:val="center"/>
            <w:shd w:fill="F5F8FC"/>
          </w:tcPr>
          <w:p>
            <w:r>
              <w:t>transactions</w:t>
            </w:r>
          </w:p>
        </w:tc>
        <w:tc>
          <w:tcPr>
            <w:tcW w:type="dxa" w:w="5083"/>
            <w:tcMar>
              <w:top w:w="90" w:type="dxa"/>
              <w:start w:w="90" w:type="dxa"/>
              <w:bottom w:w="90" w:type="dxa"/>
              <w:end w:w="90" w:type="dxa"/>
            </w:tcMar>
            <w:vAlign w:val="center"/>
            <w:shd w:fill="F5F8FC"/>
          </w:tcPr>
          <w:p>
            <w:r>
              <w:t>Immutable virtual chip movements</w:t>
            </w:r>
          </w:p>
        </w:tc>
      </w:tr>
      <w:tr>
        <w:tc>
          <w:tcPr>
            <w:tcW w:type="dxa" w:w="5083"/>
            <w:tcMar>
              <w:top w:w="90" w:type="dxa"/>
              <w:start w:w="90" w:type="dxa"/>
              <w:bottom w:w="90" w:type="dxa"/>
              <w:end w:w="90" w:type="dxa"/>
            </w:tcMar>
            <w:vAlign w:val="center"/>
          </w:tcPr>
          <w:p>
            <w:r>
              <w:t>debts</w:t>
            </w:r>
          </w:p>
        </w:tc>
        <w:tc>
          <w:tcPr>
            <w:tcW w:type="dxa" w:w="5083"/>
            <w:tcMar>
              <w:top w:w="90" w:type="dxa"/>
              <w:start w:w="90" w:type="dxa"/>
              <w:bottom w:w="90" w:type="dxa"/>
              <w:end w:w="90" w:type="dxa"/>
            </w:tcMar>
            <w:vAlign w:val="center"/>
          </w:tcPr>
          <w:p>
            <w:r>
              <w:t>Bank and player loan obligations</w:t>
            </w:r>
          </w:p>
        </w:tc>
      </w:tr>
      <w:tr>
        <w:tc>
          <w:tcPr>
            <w:tcW w:type="dxa" w:w="5083"/>
            <w:tcMar>
              <w:top w:w="90" w:type="dxa"/>
              <w:start w:w="90" w:type="dxa"/>
              <w:bottom w:w="90" w:type="dxa"/>
              <w:end w:w="90" w:type="dxa"/>
            </w:tcMar>
            <w:vAlign w:val="center"/>
            <w:shd w:fill="F5F8FC"/>
          </w:tcPr>
          <w:p>
            <w:r>
              <w:t>chip_requests</w:t>
            </w:r>
          </w:p>
        </w:tc>
        <w:tc>
          <w:tcPr>
            <w:tcW w:type="dxa" w:w="5083"/>
            <w:tcMar>
              <w:top w:w="90" w:type="dxa"/>
              <w:start w:w="90" w:type="dxa"/>
              <w:bottom w:w="90" w:type="dxa"/>
              <w:end w:w="90" w:type="dxa"/>
            </w:tcMar>
            <w:vAlign w:val="center"/>
            <w:shd w:fill="F5F8FC"/>
          </w:tcPr>
          <w:p>
            <w:r>
              <w:t>Pending/accepted/rejected social money requests</w:t>
            </w:r>
          </w:p>
        </w:tc>
      </w:tr>
    </w:tbl>
    <w:p/>
    <w:p>
      <w:pPr>
        <w:pStyle w:val="ListBullet"/>
        <w:spacing w:after="40"/>
      </w:pPr>
      <w:r>
        <w:t>Use migrations. Never edit production schema manually.</w:t>
      </w:r>
    </w:p>
    <w:p>
      <w:pPr>
        <w:pStyle w:val="ListBullet"/>
        <w:spacing w:after="40"/>
      </w:pPr>
      <w:r>
        <w:t>Migration files are committed and immutable after production application.</w:t>
      </w:r>
    </w:p>
    <w:p>
      <w:pPr>
        <w:pStyle w:val="ListBullet"/>
        <w:spacing w:after="40"/>
      </w:pPr>
      <w:r>
        <w:t>Every environment has its own database and credentials.</w:t>
      </w:r>
    </w:p>
    <w:p>
      <w:pPr>
        <w:pStyle w:val="ListBullet"/>
        <w:spacing w:after="40"/>
      </w:pPr>
      <w:r>
        <w:t>Transactions that move chips must use database transactions and row level locking or an equivalent concurrency strategy.</w:t>
      </w:r>
    </w:p>
    <w:p>
      <w:pPr>
        <w:pStyle w:val="ListBullet"/>
        <w:spacing w:after="40"/>
      </w:pPr>
      <w:r>
        <w:t>Use integer minor units for chip amounts. Never use floating point arithmetic.</w:t>
      </w:r>
    </w:p>
    <w:p>
      <w:pPr>
        <w:pStyle w:val="ListBullet"/>
        <w:spacing w:after="40"/>
      </w:pPr>
      <w:r>
        <w:t>Every transfer is idempotent with a unique operation key.</w:t>
      </w:r>
    </w:p>
    <w:p>
      <w:pPr>
        <w:pStyle w:val="ListBullet"/>
        <w:spacing w:after="40"/>
      </w:pPr>
      <w:r>
        <w:t>Never delete ledger rows to correct a balance. Add a compensating transaction.</w:t>
      </w:r>
    </w:p>
    <w:p>
      <w:pPr>
        <w:pStyle w:val="ListBullet"/>
        <w:spacing w:after="40"/>
      </w:pPr>
      <w:r>
        <w:t>Foreign keys and check constraints should enforce obvious invariants.</w:t>
      </w:r>
    </w:p>
    <w:p>
      <w:pPr>
        <w:pStyle w:val="ListBullet"/>
        <w:spacing w:after="40"/>
      </w:pPr>
      <w:r>
        <w:t>Seed data is development only and must never silently run in production.</w:t>
      </w:r>
    </w:p>
    <w:p>
      <w:pPr>
        <w:pStyle w:val="ListBullet"/>
        <w:spacing w:after="40"/>
      </w:pPr>
      <w:r>
        <w:t>Back up the production database before destructive or high risk migrations.</w:t>
      </w:r>
    </w:p>
    <w:p>
      <w:pPr>
        <w:pStyle w:val="Heading1"/>
      </w:pPr>
      <w:r>
        <w:t>10. Environment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460"/>
            <w:tcMar>
              <w:top w:w="90" w:type="dxa"/>
              <w:start w:w="90" w:type="dxa"/>
              <w:bottom w:w="90" w:type="dxa"/>
              <w:end w:w="90" w:type="dxa"/>
            </w:tcMar>
          </w:tcPr>
          <w:p>
            <w:r>
              <w:rPr>
                <w:b/>
                <w:color w:val="FFFFFF"/>
              </w:rPr>
              <w:t>Environment</w:t>
            </w:r>
          </w:p>
        </w:tc>
        <w:tc>
          <w:tcPr>
            <w:tcW w:type="dxa" w:w="3389"/>
            <w:shd w:fill="123460"/>
            <w:tcMar>
              <w:top w:w="90" w:type="dxa"/>
              <w:start w:w="90" w:type="dxa"/>
              <w:bottom w:w="90" w:type="dxa"/>
              <w:end w:w="90" w:type="dxa"/>
            </w:tcMar>
          </w:tcPr>
          <w:p>
            <w:r>
              <w:rPr>
                <w:b/>
                <w:color w:val="FFFFFF"/>
              </w:rPr>
              <w:t>Purpose</w:t>
            </w:r>
          </w:p>
        </w:tc>
        <w:tc>
          <w:tcPr>
            <w:tcW w:type="dxa" w:w="3389"/>
            <w:shd w:fill="123460"/>
            <w:tcMar>
              <w:top w:w="90" w:type="dxa"/>
              <w:start w:w="90" w:type="dxa"/>
              <w:bottom w:w="90" w:type="dxa"/>
              <w:end w:w="90" w:type="dxa"/>
            </w:tcMar>
          </w:tcPr>
          <w:p>
            <w:r>
              <w:rPr>
                <w:b/>
                <w:color w:val="FFFFFF"/>
              </w:rPr>
              <w:t>Data</w:t>
            </w:r>
          </w:p>
        </w:tc>
      </w:tr>
      <w:tr>
        <w:tc>
          <w:tcPr>
            <w:tcW w:type="dxa" w:w="3389"/>
            <w:tcMar>
              <w:top w:w="90" w:type="dxa"/>
              <w:start w:w="90" w:type="dxa"/>
              <w:bottom w:w="90" w:type="dxa"/>
              <w:end w:w="90" w:type="dxa"/>
            </w:tcMar>
            <w:vAlign w:val="center"/>
          </w:tcPr>
          <w:p>
            <w:r>
              <w:t>Local</w:t>
            </w:r>
          </w:p>
        </w:tc>
        <w:tc>
          <w:tcPr>
            <w:tcW w:type="dxa" w:w="3389"/>
            <w:tcMar>
              <w:top w:w="90" w:type="dxa"/>
              <w:start w:w="90" w:type="dxa"/>
              <w:bottom w:w="90" w:type="dxa"/>
              <w:end w:w="90" w:type="dxa"/>
            </w:tcMar>
            <w:vAlign w:val="center"/>
          </w:tcPr>
          <w:p>
            <w:r>
              <w:t>Developer implementation and engine tests</w:t>
            </w:r>
          </w:p>
        </w:tc>
        <w:tc>
          <w:tcPr>
            <w:tcW w:type="dxa" w:w="3389"/>
            <w:tcMar>
              <w:top w:w="90" w:type="dxa"/>
              <w:start w:w="90" w:type="dxa"/>
              <w:bottom w:w="90" w:type="dxa"/>
              <w:end w:w="90" w:type="dxa"/>
            </w:tcMar>
            <w:vAlign w:val="center"/>
          </w:tcPr>
          <w:p>
            <w:r>
              <w:t>Synthetic only</w:t>
            </w:r>
          </w:p>
        </w:tc>
      </w:tr>
      <w:tr>
        <w:tc>
          <w:tcPr>
            <w:tcW w:type="dxa" w:w="3389"/>
            <w:tcMar>
              <w:top w:w="90" w:type="dxa"/>
              <w:start w:w="90" w:type="dxa"/>
              <w:bottom w:w="90" w:type="dxa"/>
              <w:end w:w="90" w:type="dxa"/>
            </w:tcMar>
            <w:vAlign w:val="center"/>
            <w:shd w:fill="F5F8FC"/>
          </w:tcPr>
          <w:p>
            <w:r>
              <w:t>Preview</w:t>
            </w:r>
          </w:p>
        </w:tc>
        <w:tc>
          <w:tcPr>
            <w:tcW w:type="dxa" w:w="3389"/>
            <w:tcMar>
              <w:top w:w="90" w:type="dxa"/>
              <w:start w:w="90" w:type="dxa"/>
              <w:bottom w:w="90" w:type="dxa"/>
              <w:end w:w="90" w:type="dxa"/>
            </w:tcMar>
            <w:vAlign w:val="center"/>
            <w:shd w:fill="F5F8FC"/>
          </w:tcPr>
          <w:p>
            <w:r>
              <w:t>Per PR UI and integration review</w:t>
            </w:r>
          </w:p>
        </w:tc>
        <w:tc>
          <w:tcPr>
            <w:tcW w:type="dxa" w:w="3389"/>
            <w:tcMar>
              <w:top w:w="90" w:type="dxa"/>
              <w:start w:w="90" w:type="dxa"/>
              <w:bottom w:w="90" w:type="dxa"/>
              <w:end w:w="90" w:type="dxa"/>
            </w:tcMar>
            <w:vAlign w:val="center"/>
            <w:shd w:fill="F5F8FC"/>
          </w:tcPr>
          <w:p>
            <w:r>
              <w:t>Synthetic / disposable</w:t>
            </w:r>
          </w:p>
        </w:tc>
      </w:tr>
      <w:tr>
        <w:tc>
          <w:tcPr>
            <w:tcW w:type="dxa" w:w="3389"/>
            <w:tcMar>
              <w:top w:w="90" w:type="dxa"/>
              <w:start w:w="90" w:type="dxa"/>
              <w:bottom w:w="90" w:type="dxa"/>
              <w:end w:w="90" w:type="dxa"/>
            </w:tcMar>
            <w:vAlign w:val="center"/>
          </w:tcPr>
          <w:p>
            <w:r>
              <w:t>Staging</w:t>
            </w:r>
          </w:p>
        </w:tc>
        <w:tc>
          <w:tcPr>
            <w:tcW w:type="dxa" w:w="3389"/>
            <w:tcMar>
              <w:top w:w="90" w:type="dxa"/>
              <w:start w:w="90" w:type="dxa"/>
              <w:bottom w:w="90" w:type="dxa"/>
              <w:end w:w="90" w:type="dxa"/>
            </w:tcMar>
            <w:vAlign w:val="center"/>
          </w:tcPr>
          <w:p>
            <w:r>
              <w:t>Production-like multiplayer, migration and release testing</w:t>
            </w:r>
          </w:p>
        </w:tc>
        <w:tc>
          <w:tcPr>
            <w:tcW w:type="dxa" w:w="3389"/>
            <w:tcMar>
              <w:top w:w="90" w:type="dxa"/>
              <w:start w:w="90" w:type="dxa"/>
              <w:bottom w:w="90" w:type="dxa"/>
              <w:end w:w="90" w:type="dxa"/>
            </w:tcMar>
            <w:vAlign w:val="center"/>
          </w:tcPr>
          <w:p>
            <w:r>
              <w:t>Synthetic persistent</w:t>
            </w:r>
          </w:p>
        </w:tc>
      </w:tr>
      <w:tr>
        <w:tc>
          <w:tcPr>
            <w:tcW w:type="dxa" w:w="3389"/>
            <w:tcMar>
              <w:top w:w="90" w:type="dxa"/>
              <w:start w:w="90" w:type="dxa"/>
              <w:bottom w:w="90" w:type="dxa"/>
              <w:end w:w="90" w:type="dxa"/>
            </w:tcMar>
            <w:vAlign w:val="center"/>
            <w:shd w:fill="F5F8FC"/>
          </w:tcPr>
          <w:p>
            <w:r>
              <w:t>Production</w:t>
            </w:r>
          </w:p>
        </w:tc>
        <w:tc>
          <w:tcPr>
            <w:tcW w:type="dxa" w:w="3389"/>
            <w:tcMar>
              <w:top w:w="90" w:type="dxa"/>
              <w:start w:w="90" w:type="dxa"/>
              <w:bottom w:w="90" w:type="dxa"/>
              <w:end w:w="90" w:type="dxa"/>
            </w:tcMar>
            <w:vAlign w:val="center"/>
            <w:shd w:fill="F5F8FC"/>
          </w:tcPr>
          <w:p>
            <w:r>
              <w:t>Real rooms</w:t>
            </w:r>
          </w:p>
        </w:tc>
        <w:tc>
          <w:tcPr>
            <w:tcW w:type="dxa" w:w="3389"/>
            <w:tcMar>
              <w:top w:w="90" w:type="dxa"/>
              <w:start w:w="90" w:type="dxa"/>
              <w:bottom w:w="90" w:type="dxa"/>
              <w:end w:w="90" w:type="dxa"/>
            </w:tcMar>
            <w:vAlign w:val="center"/>
            <w:shd w:fill="F5F8FC"/>
          </w:tcPr>
          <w:p>
            <w:r>
              <w:t>Persistent virtual game data</w:t>
            </w:r>
          </w:p>
        </w:tc>
      </w:tr>
    </w:tbl>
    <w:p/>
    <w:p>
      <w:r>
        <w:t>Never point local or preview builds at the production database. Production secrets must exist only in the deployment secret store.</w:t>
      </w:r>
    </w:p>
    <w:p>
      <w:pPr>
        <w:pStyle w:val="Heading1"/>
      </w:pPr>
      <w:r>
        <w:t>11. Phase Wise Implementation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460"/>
            <w:tcMar>
              <w:top w:w="90" w:type="dxa"/>
              <w:start w:w="90" w:type="dxa"/>
              <w:bottom w:w="90" w:type="dxa"/>
              <w:end w:w="90" w:type="dxa"/>
            </w:tcMar>
          </w:tcPr>
          <w:p>
            <w:r>
              <w:rPr>
                <w:b/>
                <w:color w:val="FFFFFF"/>
              </w:rPr>
              <w:t>Phase</w:t>
            </w:r>
          </w:p>
        </w:tc>
        <w:tc>
          <w:tcPr>
            <w:tcW w:type="dxa" w:w="3389"/>
            <w:shd w:fill="123460"/>
            <w:tcMar>
              <w:top w:w="90" w:type="dxa"/>
              <w:start w:w="90" w:type="dxa"/>
              <w:bottom w:w="90" w:type="dxa"/>
              <w:end w:w="90" w:type="dxa"/>
            </w:tcMar>
          </w:tcPr>
          <w:p>
            <w:r>
              <w:rPr>
                <w:b/>
                <w:color w:val="FFFFFF"/>
              </w:rPr>
              <w:t>Work</w:t>
            </w:r>
          </w:p>
        </w:tc>
        <w:tc>
          <w:tcPr>
            <w:tcW w:type="dxa" w:w="3389"/>
            <w:shd w:fill="123460"/>
            <w:tcMar>
              <w:top w:w="90" w:type="dxa"/>
              <w:start w:w="90" w:type="dxa"/>
              <w:bottom w:w="90" w:type="dxa"/>
              <w:end w:w="90" w:type="dxa"/>
            </w:tcMar>
          </w:tcPr>
          <w:p>
            <w:r>
              <w:rPr>
                <w:b/>
                <w:color w:val="FFFFFF"/>
              </w:rPr>
              <w:t>Exit gate</w:t>
            </w:r>
          </w:p>
        </w:tc>
      </w:tr>
      <w:tr>
        <w:tc>
          <w:tcPr>
            <w:tcW w:type="dxa" w:w="3389"/>
            <w:tcMar>
              <w:top w:w="90" w:type="dxa"/>
              <w:start w:w="90" w:type="dxa"/>
              <w:bottom w:w="90" w:type="dxa"/>
              <w:end w:w="90" w:type="dxa"/>
            </w:tcMar>
            <w:vAlign w:val="center"/>
          </w:tcPr>
          <w:p>
            <w:r>
              <w:t>0. Foundation</w:t>
            </w:r>
          </w:p>
        </w:tc>
        <w:tc>
          <w:tcPr>
            <w:tcW w:type="dxa" w:w="3389"/>
            <w:tcMar>
              <w:top w:w="90" w:type="dxa"/>
              <w:start w:w="90" w:type="dxa"/>
              <w:bottom w:w="90" w:type="dxa"/>
              <w:end w:w="90" w:type="dxa"/>
            </w:tcMar>
            <w:vAlign w:val="center"/>
          </w:tcPr>
          <w:p>
            <w:r>
              <w:t>Monorepo, lint, formatting, strict TS, test runner, CI, environment validation, design tokens, deployment skeleton.</w:t>
            </w:r>
          </w:p>
        </w:tc>
        <w:tc>
          <w:tcPr>
            <w:tcW w:type="dxa" w:w="3389"/>
            <w:tcMar>
              <w:top w:w="90" w:type="dxa"/>
              <w:start w:w="90" w:type="dxa"/>
              <w:bottom w:w="90" w:type="dxa"/>
              <w:end w:w="90" w:type="dxa"/>
            </w:tcMar>
            <w:vAlign w:val="center"/>
          </w:tcPr>
          <w:p>
            <w:r>
              <w:t>CI green; preview deployment works; no product features.</w:t>
            </w:r>
          </w:p>
        </w:tc>
      </w:tr>
      <w:tr>
        <w:tc>
          <w:tcPr>
            <w:tcW w:type="dxa" w:w="3389"/>
            <w:tcMar>
              <w:top w:w="90" w:type="dxa"/>
              <w:start w:w="90" w:type="dxa"/>
              <w:bottom w:w="90" w:type="dxa"/>
              <w:end w:w="90" w:type="dxa"/>
            </w:tcMar>
            <w:vAlign w:val="center"/>
            <w:shd w:fill="F5F8FC"/>
          </w:tcPr>
          <w:p>
            <w:r>
              <w:t>1. Static UX proof</w:t>
            </w:r>
          </w:p>
        </w:tc>
        <w:tc>
          <w:tcPr>
            <w:tcW w:type="dxa" w:w="3389"/>
            <w:tcMar>
              <w:top w:w="90" w:type="dxa"/>
              <w:start w:w="90" w:type="dxa"/>
              <w:bottom w:w="90" w:type="dxa"/>
              <w:end w:w="90" w:type="dxa"/>
            </w:tcMar>
            <w:vAlign w:val="center"/>
            <w:shd w:fill="F5F8FC"/>
          </w:tcPr>
          <w:p>
            <w:r>
              <w:t>Fake video grid for 2-8 players, 100dvh room, responsive layout engine, blue cards, pot overlay, action tray, banker mock.</w:t>
            </w:r>
          </w:p>
        </w:tc>
        <w:tc>
          <w:tcPr>
            <w:tcW w:type="dxa" w:w="3389"/>
            <w:tcMar>
              <w:top w:w="90" w:type="dxa"/>
              <w:start w:w="90" w:type="dxa"/>
              <w:bottom w:w="90" w:type="dxa"/>
              <w:end w:w="90" w:type="dxa"/>
            </w:tcMar>
            <w:vAlign w:val="center"/>
            <w:shd w:fill="F5F8FC"/>
          </w:tcPr>
          <w:p>
            <w:r>
              <w:t>Desktop/mobile screenshots approved; no scroll; anti AI review passes.</w:t>
            </w:r>
          </w:p>
        </w:tc>
      </w:tr>
      <w:tr>
        <w:tc>
          <w:tcPr>
            <w:tcW w:type="dxa" w:w="3389"/>
            <w:tcMar>
              <w:top w:w="90" w:type="dxa"/>
              <w:start w:w="90" w:type="dxa"/>
              <w:bottom w:w="90" w:type="dxa"/>
              <w:end w:w="90" w:type="dxa"/>
            </w:tcMar>
            <w:vAlign w:val="center"/>
          </w:tcPr>
          <w:p>
            <w:r>
              <w:t>2. Identity + Rooms</w:t>
            </w:r>
          </w:p>
        </w:tc>
        <w:tc>
          <w:tcPr>
            <w:tcW w:type="dxa" w:w="3389"/>
            <w:tcMar>
              <w:top w:w="90" w:type="dxa"/>
              <w:start w:w="90" w:type="dxa"/>
              <w:bottom w:w="90" w:type="dxa"/>
              <w:end w:w="90" w:type="dxa"/>
            </w:tcMar>
            <w:vAlign w:val="center"/>
          </w:tcPr>
          <w:p>
            <w:r>
              <w:t>Guest tokens, invite links, room lifecycle, host controls, spectators.</w:t>
            </w:r>
          </w:p>
        </w:tc>
        <w:tc>
          <w:tcPr>
            <w:tcW w:type="dxa" w:w="3389"/>
            <w:tcMar>
              <w:top w:w="90" w:type="dxa"/>
              <w:start w:w="90" w:type="dxa"/>
              <w:bottom w:w="90" w:type="dxa"/>
              <w:end w:w="90" w:type="dxa"/>
            </w:tcMar>
            <w:vAlign w:val="center"/>
          </w:tcPr>
          <w:p>
            <w:r>
              <w:t>Join, reconnect and kick tests pass.</w:t>
            </w:r>
          </w:p>
        </w:tc>
      </w:tr>
      <w:tr>
        <w:tc>
          <w:tcPr>
            <w:tcW w:type="dxa" w:w="3389"/>
            <w:tcMar>
              <w:top w:w="90" w:type="dxa"/>
              <w:start w:w="90" w:type="dxa"/>
              <w:bottom w:w="90" w:type="dxa"/>
              <w:end w:w="90" w:type="dxa"/>
            </w:tcMar>
            <w:vAlign w:val="center"/>
            <w:shd w:fill="F5F8FC"/>
          </w:tcPr>
          <w:p>
            <w:r>
              <w:t>3. Database + Ledger</w:t>
            </w:r>
          </w:p>
        </w:tc>
        <w:tc>
          <w:tcPr>
            <w:tcW w:type="dxa" w:w="3389"/>
            <w:tcMar>
              <w:top w:w="90" w:type="dxa"/>
              <w:start w:w="90" w:type="dxa"/>
              <w:bottom w:w="90" w:type="dxa"/>
              <w:end w:w="90" w:type="dxa"/>
            </w:tcMar>
            <w:vAlign w:val="center"/>
            <w:shd w:fill="F5F8FC"/>
          </w:tcPr>
          <w:p>
            <w:r>
              <w:t>Migrations, accounts, immutable transactions, idempotency keys, pot escrow, history.</w:t>
            </w:r>
          </w:p>
        </w:tc>
        <w:tc>
          <w:tcPr>
            <w:tcW w:type="dxa" w:w="3389"/>
            <w:tcMar>
              <w:top w:w="90" w:type="dxa"/>
              <w:start w:w="90" w:type="dxa"/>
              <w:bottom w:w="90" w:type="dxa"/>
              <w:end w:w="90" w:type="dxa"/>
            </w:tcMar>
            <w:vAlign w:val="center"/>
            <w:shd w:fill="F5F8FC"/>
          </w:tcPr>
          <w:p>
            <w:r>
              <w:t>Chip conservation and concurrency tests pass.</w:t>
            </w:r>
          </w:p>
        </w:tc>
      </w:tr>
      <w:tr>
        <w:tc>
          <w:tcPr>
            <w:tcW w:type="dxa" w:w="3389"/>
            <w:tcMar>
              <w:top w:w="90" w:type="dxa"/>
              <w:start w:w="90" w:type="dxa"/>
              <w:bottom w:w="90" w:type="dxa"/>
              <w:end w:w="90" w:type="dxa"/>
            </w:tcMar>
            <w:vAlign w:val="center"/>
          </w:tcPr>
          <w:p>
            <w:r>
              <w:t>4. Live video</w:t>
            </w:r>
          </w:p>
        </w:tc>
        <w:tc>
          <w:tcPr>
            <w:tcW w:type="dxa" w:w="3389"/>
            <w:tcMar>
              <w:top w:w="90" w:type="dxa"/>
              <w:start w:w="90" w:type="dxa"/>
              <w:bottom w:w="90" w:type="dxa"/>
              <w:end w:w="90" w:type="dxa"/>
            </w:tcMar>
            <w:vAlign w:val="center"/>
          </w:tcPr>
          <w:p>
            <w:r>
              <w:t>LiveKit/WebRTC, camera/mic gate, presence, active speaker, media failure states.</w:t>
            </w:r>
          </w:p>
        </w:tc>
        <w:tc>
          <w:tcPr>
            <w:tcW w:type="dxa" w:w="3389"/>
            <w:tcMar>
              <w:top w:w="90" w:type="dxa"/>
              <w:start w:w="90" w:type="dxa"/>
              <w:bottom w:w="90" w:type="dxa"/>
              <w:end w:w="90" w:type="dxa"/>
            </w:tcMar>
            <w:vAlign w:val="center"/>
          </w:tcPr>
          <w:p>
            <w:r>
              <w:t>6+ synthetic/manual participants stable.</w:t>
            </w:r>
          </w:p>
        </w:tc>
      </w:tr>
      <w:tr>
        <w:tc>
          <w:tcPr>
            <w:tcW w:type="dxa" w:w="3389"/>
            <w:tcMar>
              <w:top w:w="90" w:type="dxa"/>
              <w:start w:w="90" w:type="dxa"/>
              <w:bottom w:w="90" w:type="dxa"/>
              <w:end w:w="90" w:type="dxa"/>
            </w:tcMar>
            <w:vAlign w:val="center"/>
            <w:shd w:fill="F5F8FC"/>
          </w:tcPr>
          <w:p>
            <w:r>
              <w:t>5. Realtime protocol</w:t>
            </w:r>
          </w:p>
        </w:tc>
        <w:tc>
          <w:tcPr>
            <w:tcW w:type="dxa" w:w="3389"/>
            <w:tcMar>
              <w:top w:w="90" w:type="dxa"/>
              <w:start w:w="90" w:type="dxa"/>
              <w:bottom w:w="90" w:type="dxa"/>
              <w:end w:w="90" w:type="dxa"/>
            </w:tcMar>
            <w:vAlign w:val="center"/>
            <w:shd w:fill="F5F8FC"/>
          </w:tcPr>
          <w:p>
            <w:r>
              <w:t>Versioned room events, server snapshots, reconnect/resync.</w:t>
            </w:r>
          </w:p>
        </w:tc>
        <w:tc>
          <w:tcPr>
            <w:tcW w:type="dxa" w:w="3389"/>
            <w:tcMar>
              <w:top w:w="90" w:type="dxa"/>
              <w:start w:w="90" w:type="dxa"/>
              <w:bottom w:w="90" w:type="dxa"/>
              <w:end w:w="90" w:type="dxa"/>
            </w:tcMar>
            <w:vAlign w:val="center"/>
            <w:shd w:fill="F5F8FC"/>
          </w:tcPr>
          <w:p>
            <w:r>
              <w:t>Stale, duplicate and reconnect tests pass.</w:t>
            </w:r>
          </w:p>
        </w:tc>
      </w:tr>
      <w:tr>
        <w:tc>
          <w:tcPr>
            <w:tcW w:type="dxa" w:w="3389"/>
            <w:tcMar>
              <w:top w:w="90" w:type="dxa"/>
              <w:start w:w="90" w:type="dxa"/>
              <w:bottom w:w="90" w:type="dxa"/>
              <w:end w:w="90" w:type="dxa"/>
            </w:tcMar>
            <w:vAlign w:val="center"/>
          </w:tcPr>
          <w:p>
            <w:r>
              <w:t>6. Card core</w:t>
            </w:r>
          </w:p>
        </w:tc>
        <w:tc>
          <w:tcPr>
            <w:tcW w:type="dxa" w:w="3389"/>
            <w:tcMar>
              <w:top w:w="90" w:type="dxa"/>
              <w:start w:w="90" w:type="dxa"/>
              <w:bottom w:w="90" w:type="dxa"/>
              <w:end w:w="90" w:type="dxa"/>
            </w:tcMar>
            <w:vAlign w:val="center"/>
          </w:tcPr>
          <w:p>
            <w:r>
              <w:t>Secure server shuffle, deck package, public/private state separation, deal animation.</w:t>
            </w:r>
          </w:p>
        </w:tc>
        <w:tc>
          <w:tcPr>
            <w:tcW w:type="dxa" w:w="3389"/>
            <w:tcMar>
              <w:top w:w="90" w:type="dxa"/>
              <w:start w:w="90" w:type="dxa"/>
              <w:bottom w:w="90" w:type="dxa"/>
              <w:end w:w="90" w:type="dxa"/>
            </w:tcMar>
            <w:vAlign w:val="center"/>
          </w:tcPr>
          <w:p>
            <w:r>
              <w:t>No unauthorized client receives private cards; deterministic tests pass.</w:t>
            </w:r>
          </w:p>
        </w:tc>
      </w:tr>
      <w:tr>
        <w:tc>
          <w:tcPr>
            <w:tcW w:type="dxa" w:w="3389"/>
            <w:tcMar>
              <w:top w:w="90" w:type="dxa"/>
              <w:start w:w="90" w:type="dxa"/>
              <w:bottom w:w="90" w:type="dxa"/>
              <w:end w:w="90" w:type="dxa"/>
            </w:tcMar>
            <w:vAlign w:val="center"/>
            <w:shd w:fill="F5F8FC"/>
          </w:tcPr>
          <w:p>
            <w:r>
              <w:t>7. Teen Patti</w:t>
            </w:r>
          </w:p>
        </w:tc>
        <w:tc>
          <w:tcPr>
            <w:tcW w:type="dxa" w:w="3389"/>
            <w:tcMar>
              <w:top w:w="90" w:type="dxa"/>
              <w:start w:w="90" w:type="dxa"/>
              <w:bottom w:w="90" w:type="dxa"/>
              <w:end w:w="90" w:type="dxa"/>
            </w:tcMar>
            <w:vAlign w:val="center"/>
            <w:shd w:fill="F5F8FC"/>
          </w:tcPr>
          <w:p>
            <w:r>
              <w:t>Classic rules per DECISIONS.md section B, ledger-backed settlement.</w:t>
            </w:r>
          </w:p>
        </w:tc>
        <w:tc>
          <w:tcPr>
            <w:tcW w:type="dxa" w:w="3389"/>
            <w:tcMar>
              <w:top w:w="90" w:type="dxa"/>
              <w:start w:w="90" w:type="dxa"/>
              <w:bottom w:w="90" w:type="dxa"/>
              <w:end w:w="90" w:type="dxa"/>
            </w:tcMar>
            <w:vAlign w:val="center"/>
            <w:shd w:fill="F5F8FC"/>
          </w:tcPr>
          <w:p>
            <w:r>
              <w:t>Engine simulation and E2E hand completion pass.</w:t>
            </w:r>
          </w:p>
        </w:tc>
      </w:tr>
      <w:tr>
        <w:tc>
          <w:tcPr>
            <w:tcW w:type="dxa" w:w="3389"/>
            <w:tcMar>
              <w:top w:w="90" w:type="dxa"/>
              <w:start w:w="90" w:type="dxa"/>
              <w:bottom w:w="90" w:type="dxa"/>
              <w:end w:w="90" w:type="dxa"/>
            </w:tcMar>
            <w:vAlign w:val="center"/>
          </w:tcPr>
          <w:p>
            <w:r>
              <w:t>8. Poker</w:t>
            </w:r>
          </w:p>
        </w:tc>
        <w:tc>
          <w:tcPr>
            <w:tcW w:type="dxa" w:w="3389"/>
            <w:tcMar>
              <w:top w:w="90" w:type="dxa"/>
              <w:start w:w="90" w:type="dxa"/>
              <w:bottom w:w="90" w:type="dxa"/>
              <w:end w:w="90" w:type="dxa"/>
            </w:tcMar>
            <w:vAlign w:val="center"/>
          </w:tcPr>
          <w:p>
            <w:r>
              <w:t>Texas Hold'em, blinds, streets, all in, side pots, showdown.</w:t>
            </w:r>
          </w:p>
        </w:tc>
        <w:tc>
          <w:tcPr>
            <w:tcW w:type="dxa" w:w="3389"/>
            <w:tcMar>
              <w:top w:w="90" w:type="dxa"/>
              <w:start w:w="90" w:type="dxa"/>
              <w:bottom w:w="90" w:type="dxa"/>
              <w:end w:w="90" w:type="dxa"/>
            </w:tcMar>
            <w:vAlign w:val="center"/>
          </w:tcPr>
          <w:p>
            <w:r>
              <w:t>Side pot and showdown test matrix passes.</w:t>
            </w:r>
          </w:p>
        </w:tc>
      </w:tr>
      <w:tr>
        <w:tc>
          <w:tcPr>
            <w:tcW w:type="dxa" w:w="3389"/>
            <w:tcMar>
              <w:top w:w="90" w:type="dxa"/>
              <w:start w:w="90" w:type="dxa"/>
              <w:bottom w:w="90" w:type="dxa"/>
              <w:end w:w="90" w:type="dxa"/>
            </w:tcMar>
            <w:vAlign w:val="center"/>
            <w:shd w:fill="F5F8FC"/>
          </w:tcPr>
          <w:p>
            <w:r>
              <w:t>9. Banker</w:t>
            </w:r>
          </w:p>
        </w:tc>
        <w:tc>
          <w:tcPr>
            <w:tcW w:type="dxa" w:w="3389"/>
            <w:tcMar>
              <w:top w:w="90" w:type="dxa"/>
              <w:start w:w="90" w:type="dxa"/>
              <w:bottom w:w="90" w:type="dxa"/>
              <w:end w:w="90" w:type="dxa"/>
            </w:tcMar>
            <w:vAlign w:val="center"/>
            <w:shd w:fill="F5F8FC"/>
          </w:tcPr>
          <w:p>
            <w:r>
              <w:t>Borrow, partial/full repayment, limits, reserve, scripted comments.</w:t>
            </w:r>
          </w:p>
        </w:tc>
        <w:tc>
          <w:tcPr>
            <w:tcW w:type="dxa" w:w="3389"/>
            <w:tcMar>
              <w:top w:w="90" w:type="dxa"/>
              <w:start w:w="90" w:type="dxa"/>
              <w:bottom w:w="90" w:type="dxa"/>
              <w:end w:w="90" w:type="dxa"/>
            </w:tcMar>
            <w:vAlign w:val="center"/>
            <w:shd w:fill="F5F8FC"/>
          </w:tcPr>
          <w:p>
            <w:r>
              <w:t>No negative/duplicate transfers; debt reconciliation passes.</w:t>
            </w:r>
          </w:p>
        </w:tc>
      </w:tr>
      <w:tr>
        <w:tc>
          <w:tcPr>
            <w:tcW w:type="dxa" w:w="3389"/>
            <w:tcMar>
              <w:top w:w="90" w:type="dxa"/>
              <w:start w:w="90" w:type="dxa"/>
              <w:bottom w:w="90" w:type="dxa"/>
              <w:end w:w="90" w:type="dxa"/>
            </w:tcMar>
            <w:vAlign w:val="center"/>
          </w:tcPr>
          <w:p>
            <w:r>
              <w:t>10. Social lending</w:t>
            </w:r>
          </w:p>
        </w:tc>
        <w:tc>
          <w:tcPr>
            <w:tcW w:type="dxa" w:w="3389"/>
            <w:tcMar>
              <w:top w:w="90" w:type="dxa"/>
              <w:start w:w="90" w:type="dxa"/>
              <w:bottom w:w="90" w:type="dxa"/>
              <w:end w:w="90" w:type="dxa"/>
            </w:tcMar>
            <w:vAlign w:val="center"/>
          </w:tcPr>
          <w:p>
            <w:r>
              <w:t>Gift, loan, request, partial repayment, debt UI, mid-hand transfer lock.</w:t>
            </w:r>
          </w:p>
        </w:tc>
        <w:tc>
          <w:tcPr>
            <w:tcW w:type="dxa" w:w="3389"/>
            <w:tcMar>
              <w:top w:w="90" w:type="dxa"/>
              <w:start w:w="90" w:type="dxa"/>
              <w:bottom w:w="90" w:type="dxa"/>
              <w:end w:w="90" w:type="dxa"/>
            </w:tcMar>
            <w:vAlign w:val="center"/>
          </w:tcPr>
          <w:p>
            <w:r>
              <w:t>Concurrent transfer and idempotency tests pass.</w:t>
            </w:r>
          </w:p>
        </w:tc>
      </w:tr>
      <w:tr>
        <w:tc>
          <w:tcPr>
            <w:tcW w:type="dxa" w:w="3389"/>
            <w:tcMar>
              <w:top w:w="90" w:type="dxa"/>
              <w:start w:w="90" w:type="dxa"/>
              <w:bottom w:w="90" w:type="dxa"/>
              <w:end w:w="90" w:type="dxa"/>
            </w:tcMar>
            <w:vAlign w:val="center"/>
            <w:shd w:fill="F5F8FC"/>
          </w:tcPr>
          <w:p>
            <w:r>
              <w:t>11. Variations</w:t>
            </w:r>
          </w:p>
        </w:tc>
        <w:tc>
          <w:tcPr>
            <w:tcW w:type="dxa" w:w="3389"/>
            <w:tcMar>
              <w:top w:w="90" w:type="dxa"/>
              <w:start w:w="90" w:type="dxa"/>
              <w:bottom w:w="90" w:type="dxa"/>
              <w:end w:w="90" w:type="dxa"/>
            </w:tcMar>
            <w:vAlign w:val="center"/>
            <w:shd w:fill="F5F8FC"/>
          </w:tcPr>
          <w:p>
            <w:r>
              <w:t>Teen Patti strategy registry and prioritized variants.</w:t>
            </w:r>
          </w:p>
        </w:tc>
        <w:tc>
          <w:tcPr>
            <w:tcW w:type="dxa" w:w="3389"/>
            <w:tcMar>
              <w:top w:w="90" w:type="dxa"/>
              <w:start w:w="90" w:type="dxa"/>
              <w:bottom w:w="90" w:type="dxa"/>
              <w:end w:w="90" w:type="dxa"/>
            </w:tcMar>
            <w:vAlign w:val="center"/>
            <w:shd w:fill="F5F8FC"/>
          </w:tcPr>
          <w:p>
            <w:r>
              <w:t>Each variant has isolated rule tests.</w:t>
            </w:r>
          </w:p>
        </w:tc>
      </w:tr>
      <w:tr>
        <w:tc>
          <w:tcPr>
            <w:tcW w:type="dxa" w:w="3389"/>
            <w:tcMar>
              <w:top w:w="90" w:type="dxa"/>
              <w:start w:w="90" w:type="dxa"/>
              <w:bottom w:w="90" w:type="dxa"/>
              <w:end w:w="90" w:type="dxa"/>
            </w:tcMar>
            <w:vAlign w:val="center"/>
          </w:tcPr>
          <w:p>
            <w:r>
              <w:t>12. Polish + Hardening</w:t>
            </w:r>
          </w:p>
        </w:tc>
        <w:tc>
          <w:tcPr>
            <w:tcW w:type="dxa" w:w="3389"/>
            <w:tcMar>
              <w:top w:w="90" w:type="dxa"/>
              <w:start w:w="90" w:type="dxa"/>
              <w:bottom w:w="90" w:type="dxa"/>
              <w:end w:w="90" w:type="dxa"/>
            </w:tcMar>
            <w:vAlign w:val="center"/>
          </w:tcPr>
          <w:p>
            <w:r>
              <w:t>Audio, motion, timeouts, host migration, abuse controls, rate limits, accessibility, performance.</w:t>
            </w:r>
          </w:p>
        </w:tc>
        <w:tc>
          <w:tcPr>
            <w:tcW w:type="dxa" w:w="3389"/>
            <w:tcMar>
              <w:top w:w="90" w:type="dxa"/>
              <w:start w:w="90" w:type="dxa"/>
              <w:bottom w:w="90" w:type="dxa"/>
              <w:end w:w="90" w:type="dxa"/>
            </w:tcMar>
            <w:vAlign w:val="center"/>
          </w:tcPr>
          <w:p>
            <w:r>
              <w:t>Load and failure tests pass.</w:t>
            </w:r>
          </w:p>
        </w:tc>
      </w:tr>
      <w:tr>
        <w:tc>
          <w:tcPr>
            <w:tcW w:type="dxa" w:w="3389"/>
            <w:tcMar>
              <w:top w:w="90" w:type="dxa"/>
              <w:start w:w="90" w:type="dxa"/>
              <w:bottom w:w="90" w:type="dxa"/>
              <w:end w:w="90" w:type="dxa"/>
            </w:tcMar>
            <w:vAlign w:val="center"/>
          </w:tcPr>
          <w:p>
            <w:r>
              <w:t>13. Production release</w:t>
            </w:r>
          </w:p>
        </w:tc>
        <w:tc>
          <w:tcPr>
            <w:tcW w:type="dxa" w:w="3389"/>
            <w:tcMar>
              <w:top w:w="90" w:type="dxa"/>
              <w:start w:w="90" w:type="dxa"/>
              <w:bottom w:w="90" w:type="dxa"/>
              <w:end w:w="90" w:type="dxa"/>
            </w:tcMar>
            <w:vAlign w:val="center"/>
          </w:tcPr>
          <w:p>
            <w:r>
              <w:t>Production DB, backups, observability, runbook, release checklist, rollback path.</w:t>
            </w:r>
          </w:p>
        </w:tc>
        <w:tc>
          <w:tcPr>
            <w:tcW w:type="dxa" w:w="3389"/>
            <w:tcMar>
              <w:top w:w="90" w:type="dxa"/>
              <w:start w:w="90" w:type="dxa"/>
              <w:bottom w:w="90" w:type="dxa"/>
              <w:end w:w="90" w:type="dxa"/>
            </w:tcMar>
            <w:vAlign w:val="center"/>
          </w:tcPr>
          <w:p>
            <w:r>
              <w:t>Staging soak complete; migration dry run complete; release approval.</w:t>
            </w:r>
          </w:p>
        </w:tc>
      </w:tr>
    </w:tbl>
    <w:p/>
    <w:p>
      <w:pPr>
        <w:pStyle w:val="Heading1"/>
      </w:pPr>
      <w:r>
        <w:t>12. Rule: One Phase at a Time</w:t>
      </w:r>
    </w:p>
    <w:p>
      <w:r>
        <w:t>Coding agents must not jump ahead simply because a later feature is easy. Each phase follows this loop:</w:t>
      </w:r>
    </w:p>
    <w:p>
      <w:pPr>
        <w:pStyle w:val="CodeBlock"/>
        <w:shd w:fill="EEF4FB"/>
      </w:pPr>
      <w:r>
        <w:t>READ SPEC</w:t>
        <w:br/>
        <w:t xml:space="preserve">  -&gt; inspect current code</w:t>
        <w:br/>
        <w:t xml:space="preserve">  -&gt; write phase plan</w:t>
        <w:br/>
        <w:t xml:space="preserve">  -&gt; implement smallest vertical slice</w:t>
        <w:br/>
        <w:t xml:space="preserve">  -&gt; unit tests</w:t>
        <w:br/>
        <w:t xml:space="preserve">  -&gt; typecheck + lint + build</w:t>
        <w:br/>
        <w:t xml:space="preserve">  -&gt; responsive visual review</w:t>
        <w:br/>
        <w:t xml:space="preserve">  -&gt; integration / E2E tests</w:t>
        <w:br/>
        <w:t xml:space="preserve">  -&gt; update documentation</w:t>
        <w:br/>
        <w:t xml:space="preserve">  -&gt; deploy preview/staging</w:t>
        <w:br/>
        <w:t xml:space="preserve">  -&gt; verify</w:t>
        <w:br/>
        <w:t xml:space="preserve">  -&gt; mark phase complete</w:t>
        <w:br/>
        <w:t xml:space="preserve">  -&gt; begin next phase</w:t>
      </w:r>
    </w:p>
    <w:p>
      <w:r>
        <w:t>Do not implement production banker logic while the core ledger is still mocked. Do not implement game variants before Classic Teen Patti is stable. Do not deploy schema changes before migration testing.</w:t>
      </w:r>
    </w:p>
    <w:p>
      <w:pPr>
        <w:pStyle w:val="Heading1"/>
      </w:pPr>
      <w:r>
        <w:t>13. Git and Branch Rules</w:t>
      </w:r>
    </w:p>
    <w:p>
      <w:pPr>
        <w:pStyle w:val="ListBullet"/>
        <w:spacing w:after="40"/>
      </w:pPr>
      <w:r>
        <w:t>Main must remain deployable.</w:t>
      </w:r>
    </w:p>
    <w:p>
      <w:pPr>
        <w:pStyle w:val="ListBullet"/>
        <w:spacing w:after="40"/>
      </w:pPr>
      <w:r>
        <w:t>Use small phase scoped pull requests rather than one massive generated change.</w:t>
      </w:r>
    </w:p>
    <w:p>
      <w:pPr>
        <w:pStyle w:val="ListBullet"/>
        <w:spacing w:after="40"/>
      </w:pPr>
      <w:r>
        <w:t>Do not combine schema migration, major UI redesign and game rule rewrite in one PR.</w:t>
      </w:r>
    </w:p>
    <w:p>
      <w:pPr>
        <w:pStyle w:val="ListBullet"/>
        <w:spacing w:after="40"/>
      </w:pPr>
      <w:r>
        <w:t>Every PR states scope, screenshots for UI changes, migrations, test evidence and rollback considerations.</w:t>
      </w:r>
    </w:p>
    <w:p>
      <w:pPr>
        <w:pStyle w:val="ListBullet"/>
        <w:spacing w:after="40"/>
      </w:pPr>
      <w:r>
        <w:t>Never force push shared release branches.</w:t>
      </w:r>
    </w:p>
    <w:p>
      <w:pPr>
        <w:pStyle w:val="ListBullet"/>
        <w:spacing w:after="40"/>
      </w:pPr>
      <w:r>
        <w:t>Generated lockfile changes must be reviewed like source changes.</w:t>
      </w:r>
    </w:p>
    <w:p>
      <w:pPr>
        <w:pStyle w:val="ListBullet"/>
        <w:spacing w:after="40"/>
      </w:pPr>
      <w:r>
        <w:t>Do not commit secrets, local databases, media tokens or production exports.</w:t>
      </w:r>
    </w:p>
    <w:p>
      <w:pPr>
        <w:pStyle w:val="Heading1"/>
      </w:pPr>
      <w:r>
        <w:t>14. CI Pipeline</w:t>
      </w:r>
    </w:p>
    <w:p>
      <w:pPr>
        <w:pStyle w:val="CodeBlock"/>
        <w:shd w:fill="EEF4FB"/>
      </w:pPr>
      <w:r>
        <w:t>On every pull request:</w:t>
        <w:br/>
        <w:t xml:space="preserve">  install with locked dependencies</w:t>
        <w:br/>
        <w:t xml:space="preserve">  typecheck</w:t>
        <w:br/>
        <w:t xml:space="preserve">  lint</w:t>
        <w:br/>
        <w:t xml:space="preserve">  unit tests</w:t>
        <w:br/>
        <w:t xml:space="preserve">  engine tests</w:t>
        <w:br/>
        <w:t xml:space="preserve">  build</w:t>
        <w:br/>
        <w:t xml:space="preserve">  migration validation</w:t>
        <w:br/>
        <w:t xml:space="preserve">  security/dependency checks</w:t>
        <w:br/>
        <w:t xml:space="preserve">  deploy preview</w:t>
        <w:br/>
        <w:t xml:space="preserve">  run smoke E2E</w:t>
        <w:br/>
        <w:t xml:space="preserve">  capture desktop + mobile screenshots</w:t>
        <w:br/>
        <w:br/>
        <w:t>On main:</w:t>
        <w:br/>
        <w:t xml:space="preserve">  repeat required checks</w:t>
        <w:br/>
        <w:t xml:space="preserve">  deploy staging</w:t>
        <w:br/>
        <w:t xml:space="preserve">  run integration/E2E</w:t>
        <w:br/>
        <w:t xml:space="preserve">  run migration dry check</w:t>
        <w:br/>
        <w:t xml:space="preserve">  require release gate</w:t>
        <w:br/>
        <w:br/>
        <w:t>Production:</w:t>
        <w:br/>
        <w:t xml:space="preserve">  backup</w:t>
        <w:br/>
        <w:t xml:space="preserve">  apply approved migrations</w:t>
        <w:br/>
        <w:t xml:space="preserve">  deploy backend/game services</w:t>
        <w:br/>
        <w:t xml:space="preserve">  deploy web</w:t>
        <w:br/>
        <w:t xml:space="preserve">  smoke test</w:t>
        <w:br/>
        <w:t xml:space="preserve">  observe metrics/logs</w:t>
        <w:br/>
        <w:t xml:space="preserve">  rollback if release health fails</w:t>
      </w:r>
    </w:p>
    <w:p>
      <w:pPr>
        <w:pStyle w:val="Heading1"/>
      </w:pPr>
      <w:r>
        <w:t>15. Deployment Rules</w:t>
      </w:r>
    </w:p>
    <w:p>
      <w:pPr>
        <w:pStyle w:val="ListBullet"/>
        <w:spacing w:after="40"/>
      </w:pPr>
      <w:r>
        <w:t>Frontend, game server and API may deploy independently, but protocol compatibility must be maintained.</w:t>
      </w:r>
    </w:p>
    <w:p>
      <w:pPr>
        <w:pStyle w:val="ListBullet"/>
        <w:spacing w:after="40"/>
      </w:pPr>
      <w:r>
        <w:t>Use backward compatible event/schema changes whenever a rolling deployment can create mixed client/server versions.</w:t>
      </w:r>
    </w:p>
    <w:p>
      <w:pPr>
        <w:pStyle w:val="ListBullet"/>
        <w:spacing w:after="40"/>
      </w:pPr>
      <w:r>
        <w:t>Database migration runs before application code only when the new code is compatible with both old and new schema; otherwise use expand/migrate/contract releases.</w:t>
      </w:r>
    </w:p>
    <w:p>
      <w:pPr>
        <w:pStyle w:val="ListBullet"/>
        <w:spacing w:after="40"/>
      </w:pPr>
      <w:r>
        <w:t>Never perform destructive schema contraction in the same release that introduces the replacement.</w:t>
      </w:r>
    </w:p>
    <w:p>
      <w:pPr>
        <w:pStyle w:val="ListBullet"/>
        <w:spacing w:after="40"/>
      </w:pPr>
      <w:r>
        <w:t>Production deployment requires a tested rollback path.</w:t>
      </w:r>
    </w:p>
    <w:p>
      <w:pPr>
        <w:pStyle w:val="ListBullet"/>
        <w:spacing w:after="40"/>
      </w:pPr>
      <w:r>
        <w:t>Do not use production as a QA environment.</w:t>
      </w:r>
    </w:p>
    <w:p>
      <w:pPr>
        <w:pStyle w:val="ListBullet"/>
        <w:spacing w:after="40"/>
      </w:pPr>
      <w:r>
        <w:t>Every release records application version and migration version.</w:t>
      </w:r>
    </w:p>
    <w:p>
      <w:pPr>
        <w:pStyle w:val="ListBullet"/>
        <w:spacing w:after="40"/>
      </w:pPr>
      <w:r>
        <w:t>Health checks must verify API and game server readiness, not merely process existence.</w:t>
      </w:r>
    </w:p>
    <w:p>
      <w:pPr>
        <w:pStyle w:val="Heading1"/>
      </w:pPr>
      <w:r>
        <w:t>16. Database Migration Release Pattern</w:t>
      </w:r>
    </w:p>
    <w:p>
      <w:pPr>
        <w:pStyle w:val="CodeBlock"/>
        <w:shd w:fill="EEF4FB"/>
      </w:pPr>
      <w:r>
        <w:t>Release A: EXPAND</w:t>
        <w:br/>
        <w:t xml:space="preserve">  add nullable/new columns or new tables</w:t>
        <w:br/>
        <w:t xml:space="preserve">  old code still works</w:t>
        <w:br/>
        <w:br/>
        <w:t>Release B: MIGRATE</w:t>
        <w:br/>
        <w:t xml:space="preserve">  deploy code writing old + new shape where needed</w:t>
        <w:br/>
        <w:t xml:space="preserve">  backfill safely</w:t>
        <w:br/>
        <w:t xml:space="preserve">  verify counts and invariants</w:t>
        <w:br/>
        <w:br/>
        <w:t>Release C: CONTRACT</w:t>
        <w:br/>
        <w:t xml:space="preserve">  stop old writes</w:t>
        <w:br/>
        <w:t xml:space="preserve">  verify no old readers</w:t>
        <w:br/>
        <w:t xml:space="preserve">  remove deprecated schema in a later release</w:t>
      </w:r>
    </w:p>
    <w:p>
      <w:pPr>
        <w:pStyle w:val="Heading1"/>
      </w:pPr>
      <w:r>
        <w:t>17. Observability</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90" w:type="dxa"/>
              <w:start w:w="90" w:type="dxa"/>
              <w:bottom w:w="90" w:type="dxa"/>
              <w:end w:w="90" w:type="dxa"/>
            </w:tcMar>
          </w:tcPr>
          <w:p>
            <w:r>
              <w:rPr>
                <w:b/>
                <w:color w:val="FFFFFF"/>
              </w:rPr>
              <w:t>Signal</w:t>
            </w:r>
          </w:p>
        </w:tc>
        <w:tc>
          <w:tcPr>
            <w:tcW w:type="dxa" w:w="5083"/>
            <w:shd w:fill="123460"/>
            <w:tcMar>
              <w:top w:w="90" w:type="dxa"/>
              <w:start w:w="90" w:type="dxa"/>
              <w:bottom w:w="90" w:type="dxa"/>
              <w:end w:w="90" w:type="dxa"/>
            </w:tcMar>
          </w:tcPr>
          <w:p>
            <w:r>
              <w:rPr>
                <w:b/>
                <w:color w:val="FFFFFF"/>
              </w:rPr>
              <w:t>Track</w:t>
            </w:r>
          </w:p>
        </w:tc>
      </w:tr>
      <w:tr>
        <w:tc>
          <w:tcPr>
            <w:tcW w:type="dxa" w:w="5083"/>
            <w:tcMar>
              <w:top w:w="90" w:type="dxa"/>
              <w:start w:w="90" w:type="dxa"/>
              <w:bottom w:w="90" w:type="dxa"/>
              <w:end w:w="90" w:type="dxa"/>
            </w:tcMar>
            <w:vAlign w:val="center"/>
          </w:tcPr>
          <w:p>
            <w:r>
              <w:t>Room health</w:t>
            </w:r>
          </w:p>
        </w:tc>
        <w:tc>
          <w:tcPr>
            <w:tcW w:type="dxa" w:w="5083"/>
            <w:tcMar>
              <w:top w:w="90" w:type="dxa"/>
              <w:start w:w="90" w:type="dxa"/>
              <w:bottom w:w="90" w:type="dxa"/>
              <w:end w:w="90" w:type="dxa"/>
            </w:tcMar>
            <w:vAlign w:val="center"/>
          </w:tcPr>
          <w:p>
            <w:r>
              <w:t>active rooms, joins, leaves, reconnects</w:t>
            </w:r>
          </w:p>
        </w:tc>
      </w:tr>
      <w:tr>
        <w:tc>
          <w:tcPr>
            <w:tcW w:type="dxa" w:w="5083"/>
            <w:tcMar>
              <w:top w:w="90" w:type="dxa"/>
              <w:start w:w="90" w:type="dxa"/>
              <w:bottom w:w="90" w:type="dxa"/>
              <w:end w:w="90" w:type="dxa"/>
            </w:tcMar>
            <w:vAlign w:val="center"/>
            <w:shd w:fill="F5F8FC"/>
          </w:tcPr>
          <w:p>
            <w:r>
              <w:t>Media</w:t>
            </w:r>
          </w:p>
        </w:tc>
        <w:tc>
          <w:tcPr>
            <w:tcW w:type="dxa" w:w="5083"/>
            <w:tcMar>
              <w:top w:w="90" w:type="dxa"/>
              <w:start w:w="90" w:type="dxa"/>
              <w:bottom w:w="90" w:type="dxa"/>
              <w:end w:w="90" w:type="dxa"/>
            </w:tcMar>
            <w:vAlign w:val="center"/>
            <w:shd w:fill="F5F8FC"/>
          </w:tcPr>
          <w:p>
            <w:r>
              <w:t>participant connection failures, publish/subscribe failures</w:t>
            </w:r>
          </w:p>
        </w:tc>
      </w:tr>
      <w:tr>
        <w:tc>
          <w:tcPr>
            <w:tcW w:type="dxa" w:w="5083"/>
            <w:tcMar>
              <w:top w:w="90" w:type="dxa"/>
              <w:start w:w="90" w:type="dxa"/>
              <w:bottom w:w="90" w:type="dxa"/>
              <w:end w:w="90" w:type="dxa"/>
            </w:tcMar>
            <w:vAlign w:val="center"/>
          </w:tcPr>
          <w:p>
            <w:r>
              <w:t>Game</w:t>
            </w:r>
          </w:p>
        </w:tc>
        <w:tc>
          <w:tcPr>
            <w:tcW w:type="dxa" w:w="5083"/>
            <w:tcMar>
              <w:top w:w="90" w:type="dxa"/>
              <w:start w:w="90" w:type="dxa"/>
              <w:bottom w:w="90" w:type="dxa"/>
              <w:end w:w="90" w:type="dxa"/>
            </w:tcMar>
            <w:vAlign w:val="center"/>
          </w:tcPr>
          <w:p>
            <w:r>
              <w:t>hands started/completed, rejected illegal actions, turn timeouts</w:t>
            </w:r>
          </w:p>
        </w:tc>
      </w:tr>
      <w:tr>
        <w:tc>
          <w:tcPr>
            <w:tcW w:type="dxa" w:w="5083"/>
            <w:tcMar>
              <w:top w:w="90" w:type="dxa"/>
              <w:start w:w="90" w:type="dxa"/>
              <w:bottom w:w="90" w:type="dxa"/>
              <w:end w:w="90" w:type="dxa"/>
            </w:tcMar>
            <w:vAlign w:val="center"/>
            <w:shd w:fill="F5F8FC"/>
          </w:tcPr>
          <w:p>
            <w:r>
              <w:t>Economy</w:t>
            </w:r>
          </w:p>
        </w:tc>
        <w:tc>
          <w:tcPr>
            <w:tcW w:type="dxa" w:w="5083"/>
            <w:tcMar>
              <w:top w:w="90" w:type="dxa"/>
              <w:start w:w="90" w:type="dxa"/>
              <w:bottom w:w="90" w:type="dxa"/>
              <w:end w:w="90" w:type="dxa"/>
            </w:tcMar>
            <w:vAlign w:val="center"/>
            <w:shd w:fill="F5F8FC"/>
          </w:tcPr>
          <w:p>
            <w:r>
              <w:t>transfer failures, duplicate prevention, balance invariant failures</w:t>
            </w:r>
          </w:p>
        </w:tc>
      </w:tr>
      <w:tr>
        <w:tc>
          <w:tcPr>
            <w:tcW w:type="dxa" w:w="5083"/>
            <w:tcMar>
              <w:top w:w="90" w:type="dxa"/>
              <w:start w:w="90" w:type="dxa"/>
              <w:bottom w:w="90" w:type="dxa"/>
              <w:end w:w="90" w:type="dxa"/>
            </w:tcMar>
            <w:vAlign w:val="center"/>
          </w:tcPr>
          <w:p>
            <w:r>
              <w:t>API</w:t>
            </w:r>
          </w:p>
        </w:tc>
        <w:tc>
          <w:tcPr>
            <w:tcW w:type="dxa" w:w="5083"/>
            <w:tcMar>
              <w:top w:w="90" w:type="dxa"/>
              <w:start w:w="90" w:type="dxa"/>
              <w:bottom w:w="90" w:type="dxa"/>
              <w:end w:w="90" w:type="dxa"/>
            </w:tcMar>
            <w:vAlign w:val="center"/>
          </w:tcPr>
          <w:p>
            <w:r>
              <w:t>latency, errors, saturation</w:t>
            </w:r>
          </w:p>
        </w:tc>
      </w:tr>
      <w:tr>
        <w:tc>
          <w:tcPr>
            <w:tcW w:type="dxa" w:w="5083"/>
            <w:tcMar>
              <w:top w:w="90" w:type="dxa"/>
              <w:start w:w="90" w:type="dxa"/>
              <w:bottom w:w="90" w:type="dxa"/>
              <w:end w:w="90" w:type="dxa"/>
            </w:tcMar>
            <w:vAlign w:val="center"/>
            <w:shd w:fill="F5F8FC"/>
          </w:tcPr>
          <w:p>
            <w:r>
              <w:t>Database</w:t>
            </w:r>
          </w:p>
        </w:tc>
        <w:tc>
          <w:tcPr>
            <w:tcW w:type="dxa" w:w="5083"/>
            <w:tcMar>
              <w:top w:w="90" w:type="dxa"/>
              <w:start w:w="90" w:type="dxa"/>
              <w:bottom w:w="90" w:type="dxa"/>
              <w:end w:w="90" w:type="dxa"/>
            </w:tcMar>
            <w:vAlign w:val="center"/>
            <w:shd w:fill="F5F8FC"/>
          </w:tcPr>
          <w:p>
            <w:r>
              <w:t>connections, slow queries, migration version, lock contention</w:t>
            </w:r>
          </w:p>
        </w:tc>
      </w:tr>
      <w:tr>
        <w:tc>
          <w:tcPr>
            <w:tcW w:type="dxa" w:w="5083"/>
            <w:tcMar>
              <w:top w:w="90" w:type="dxa"/>
              <w:start w:w="90" w:type="dxa"/>
              <w:bottom w:w="90" w:type="dxa"/>
              <w:end w:w="90" w:type="dxa"/>
            </w:tcMar>
            <w:vAlign w:val="center"/>
          </w:tcPr>
          <w:p>
            <w:r>
              <w:t>Release</w:t>
            </w:r>
          </w:p>
        </w:tc>
        <w:tc>
          <w:tcPr>
            <w:tcW w:type="dxa" w:w="5083"/>
            <w:tcMar>
              <w:top w:w="90" w:type="dxa"/>
              <w:start w:w="90" w:type="dxa"/>
              <w:bottom w:w="90" w:type="dxa"/>
              <w:end w:w="90" w:type="dxa"/>
            </w:tcMar>
            <w:vAlign w:val="center"/>
          </w:tcPr>
          <w:p>
            <w:r>
              <w:t>version, error rate change, rollback events</w:t>
            </w:r>
          </w:p>
        </w:tc>
      </w:tr>
    </w:tbl>
    <w:p/>
    <w:p>
      <w:r>
        <w:t>Never log private card values in ordinary production logs. Sensitive game state belongs in controlled server state and purpose built audit records only when required.</w:t>
      </w:r>
    </w:p>
    <w:p>
      <w:pPr>
        <w:pStyle w:val="Heading1"/>
      </w:pPr>
      <w:r>
        <w:t>18. Testing Gates</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90" w:type="dxa"/>
              <w:start w:w="90" w:type="dxa"/>
              <w:bottom w:w="90" w:type="dxa"/>
              <w:end w:w="90" w:type="dxa"/>
            </w:tcMar>
          </w:tcPr>
          <w:p>
            <w:r>
              <w:rPr>
                <w:b/>
                <w:color w:val="FFFFFF"/>
              </w:rPr>
              <w:t>Gate</w:t>
            </w:r>
          </w:p>
        </w:tc>
        <w:tc>
          <w:tcPr>
            <w:tcW w:type="dxa" w:w="5083"/>
            <w:shd w:fill="123460"/>
            <w:tcMar>
              <w:top w:w="90" w:type="dxa"/>
              <w:start w:w="90" w:type="dxa"/>
              <w:bottom w:w="90" w:type="dxa"/>
              <w:end w:w="90" w:type="dxa"/>
            </w:tcMar>
          </w:tcPr>
          <w:p>
            <w:r>
              <w:rPr>
                <w:b/>
                <w:color w:val="FFFFFF"/>
              </w:rPr>
              <w:t>Minimum</w:t>
            </w:r>
          </w:p>
        </w:tc>
      </w:tr>
      <w:tr>
        <w:tc>
          <w:tcPr>
            <w:tcW w:type="dxa" w:w="5083"/>
            <w:tcMar>
              <w:top w:w="90" w:type="dxa"/>
              <w:start w:w="90" w:type="dxa"/>
              <w:bottom w:w="90" w:type="dxa"/>
              <w:end w:w="90" w:type="dxa"/>
            </w:tcMar>
            <w:vAlign w:val="center"/>
          </w:tcPr>
          <w:p>
            <w:r>
              <w:t>UI</w:t>
            </w:r>
          </w:p>
        </w:tc>
        <w:tc>
          <w:tcPr>
            <w:tcW w:type="dxa" w:w="5083"/>
            <w:tcMar>
              <w:top w:w="90" w:type="dxa"/>
              <w:start w:w="90" w:type="dxa"/>
              <w:bottom w:w="90" w:type="dxa"/>
              <w:end w:w="90" w:type="dxa"/>
            </w:tcMar>
            <w:vAlign w:val="center"/>
          </w:tcPr>
          <w:p>
            <w:r>
              <w:t>Desktop and mobile visual review at representative 2, 4, 6, 8 player states</w:t>
            </w:r>
          </w:p>
        </w:tc>
      </w:tr>
      <w:tr>
        <w:tc>
          <w:tcPr>
            <w:tcW w:type="dxa" w:w="5083"/>
            <w:tcMar>
              <w:top w:w="90" w:type="dxa"/>
              <w:start w:w="90" w:type="dxa"/>
              <w:bottom w:w="90" w:type="dxa"/>
              <w:end w:w="90" w:type="dxa"/>
            </w:tcMar>
            <w:vAlign w:val="center"/>
            <w:shd w:fill="F5F8FC"/>
          </w:tcPr>
          <w:p>
            <w:r>
              <w:t>Accessibility</w:t>
            </w:r>
          </w:p>
        </w:tc>
        <w:tc>
          <w:tcPr>
            <w:tcW w:type="dxa" w:w="5083"/>
            <w:tcMar>
              <w:top w:w="90" w:type="dxa"/>
              <w:start w:w="90" w:type="dxa"/>
              <w:bottom w:w="90" w:type="dxa"/>
              <w:end w:w="90" w:type="dxa"/>
            </w:tcMar>
            <w:vAlign w:val="center"/>
            <w:shd w:fill="F5F8FC"/>
          </w:tcPr>
          <w:p>
            <w:r>
              <w:t>Keyboard operation, focus visibility, contrast, reduced motion</w:t>
            </w:r>
          </w:p>
        </w:tc>
      </w:tr>
      <w:tr>
        <w:tc>
          <w:tcPr>
            <w:tcW w:type="dxa" w:w="5083"/>
            <w:tcMar>
              <w:top w:w="90" w:type="dxa"/>
              <w:start w:w="90" w:type="dxa"/>
              <w:bottom w:w="90" w:type="dxa"/>
              <w:end w:w="90" w:type="dxa"/>
            </w:tcMar>
            <w:vAlign w:val="center"/>
          </w:tcPr>
          <w:p>
            <w:r>
              <w:t>Game engine</w:t>
            </w:r>
          </w:p>
        </w:tc>
        <w:tc>
          <w:tcPr>
            <w:tcW w:type="dxa" w:w="5083"/>
            <w:tcMar>
              <w:top w:w="90" w:type="dxa"/>
              <w:start w:w="90" w:type="dxa"/>
              <w:bottom w:w="90" w:type="dxa"/>
              <w:end w:w="90" w:type="dxa"/>
            </w:tcMar>
            <w:vAlign w:val="center"/>
          </w:tcPr>
          <w:p>
            <w:r>
              <w:t>Unit matrix plus deterministic simulation</w:t>
            </w:r>
          </w:p>
        </w:tc>
      </w:tr>
      <w:tr>
        <w:tc>
          <w:tcPr>
            <w:tcW w:type="dxa" w:w="5083"/>
            <w:tcMar>
              <w:top w:w="90" w:type="dxa"/>
              <w:start w:w="90" w:type="dxa"/>
              <w:bottom w:w="90" w:type="dxa"/>
              <w:end w:w="90" w:type="dxa"/>
            </w:tcMar>
            <w:vAlign w:val="center"/>
            <w:shd w:fill="F5F8FC"/>
          </w:tcPr>
          <w:p>
            <w:r>
              <w:t>Economy</w:t>
            </w:r>
          </w:p>
        </w:tc>
        <w:tc>
          <w:tcPr>
            <w:tcW w:type="dxa" w:w="5083"/>
            <w:tcMar>
              <w:top w:w="90" w:type="dxa"/>
              <w:start w:w="90" w:type="dxa"/>
              <w:bottom w:w="90" w:type="dxa"/>
              <w:end w:w="90" w:type="dxa"/>
            </w:tcMar>
            <w:vAlign w:val="center"/>
            <w:shd w:fill="F5F8FC"/>
          </w:tcPr>
          <w:p>
            <w:r>
              <w:t>Atomicity, insufficient funds, duplicates, concurrent transfers</w:t>
            </w:r>
          </w:p>
        </w:tc>
      </w:tr>
      <w:tr>
        <w:tc>
          <w:tcPr>
            <w:tcW w:type="dxa" w:w="5083"/>
            <w:tcMar>
              <w:top w:w="90" w:type="dxa"/>
              <w:start w:w="90" w:type="dxa"/>
              <w:bottom w:w="90" w:type="dxa"/>
              <w:end w:w="90" w:type="dxa"/>
            </w:tcMar>
            <w:vAlign w:val="center"/>
          </w:tcPr>
          <w:p>
            <w:r>
              <w:t>Realtime</w:t>
            </w:r>
          </w:p>
        </w:tc>
        <w:tc>
          <w:tcPr>
            <w:tcW w:type="dxa" w:w="5083"/>
            <w:tcMar>
              <w:top w:w="90" w:type="dxa"/>
              <w:start w:w="90" w:type="dxa"/>
              <w:bottom w:w="90" w:type="dxa"/>
              <w:end w:w="90" w:type="dxa"/>
            </w:tcMar>
            <w:vAlign w:val="center"/>
          </w:tcPr>
          <w:p>
            <w:r>
              <w:t>Reconnect, stale state, duplicate event, timeout</w:t>
            </w:r>
          </w:p>
        </w:tc>
      </w:tr>
      <w:tr>
        <w:tc>
          <w:tcPr>
            <w:tcW w:type="dxa" w:w="5083"/>
            <w:tcMar>
              <w:top w:w="90" w:type="dxa"/>
              <w:start w:w="90" w:type="dxa"/>
              <w:bottom w:w="90" w:type="dxa"/>
              <w:end w:w="90" w:type="dxa"/>
            </w:tcMar>
            <w:vAlign w:val="center"/>
            <w:shd w:fill="F5F8FC"/>
          </w:tcPr>
          <w:p>
            <w:r>
              <w:t>Database</w:t>
            </w:r>
          </w:p>
        </w:tc>
        <w:tc>
          <w:tcPr>
            <w:tcW w:type="dxa" w:w="5083"/>
            <w:tcMar>
              <w:top w:w="90" w:type="dxa"/>
              <w:start w:w="90" w:type="dxa"/>
              <w:bottom w:w="90" w:type="dxa"/>
              <w:end w:w="90" w:type="dxa"/>
            </w:tcMar>
            <w:vAlign w:val="center"/>
            <w:shd w:fill="F5F8FC"/>
          </w:tcPr>
          <w:p>
            <w:r>
              <w:t>Fresh migration, upgrade migration, rollback/forward recovery plan</w:t>
            </w:r>
          </w:p>
        </w:tc>
      </w:tr>
      <w:tr>
        <w:tc>
          <w:tcPr>
            <w:tcW w:type="dxa" w:w="5083"/>
            <w:tcMar>
              <w:top w:w="90" w:type="dxa"/>
              <w:start w:w="90" w:type="dxa"/>
              <w:bottom w:w="90" w:type="dxa"/>
              <w:end w:w="90" w:type="dxa"/>
            </w:tcMar>
            <w:vAlign w:val="center"/>
          </w:tcPr>
          <w:p>
            <w:r>
              <w:t>E2E</w:t>
            </w:r>
          </w:p>
        </w:tc>
        <w:tc>
          <w:tcPr>
            <w:tcW w:type="dxa" w:w="5083"/>
            <w:tcMar>
              <w:top w:w="90" w:type="dxa"/>
              <w:start w:w="90" w:type="dxa"/>
              <w:bottom w:w="90" w:type="dxa"/>
              <w:end w:w="90" w:type="dxa"/>
            </w:tcMar>
            <w:vAlign w:val="center"/>
          </w:tcPr>
          <w:p>
            <w:r>
              <w:t>Create room → join → play → settle → borrow/lend → next hand</w:t>
            </w:r>
          </w:p>
        </w:tc>
      </w:tr>
      <w:tr>
        <w:tc>
          <w:tcPr>
            <w:tcW w:type="dxa" w:w="5083"/>
            <w:tcMar>
              <w:top w:w="90" w:type="dxa"/>
              <w:start w:w="90" w:type="dxa"/>
              <w:bottom w:w="90" w:type="dxa"/>
              <w:end w:w="90" w:type="dxa"/>
            </w:tcMar>
            <w:vAlign w:val="center"/>
            <w:shd w:fill="F5F8FC"/>
          </w:tcPr>
          <w:p>
            <w:r>
              <w:t>Performance</w:t>
            </w:r>
          </w:p>
        </w:tc>
        <w:tc>
          <w:tcPr>
            <w:tcW w:type="dxa" w:w="5083"/>
            <w:tcMar>
              <w:top w:w="90" w:type="dxa"/>
              <w:start w:w="90" w:type="dxa"/>
              <w:bottom w:w="90" w:type="dxa"/>
              <w:end w:w="90" w:type="dxa"/>
            </w:tcMar>
            <w:vAlign w:val="center"/>
            <w:shd w:fill="F5F8FC"/>
          </w:tcPr>
          <w:p>
            <w:r>
              <w:t>No layout jank from video grid/game overlays; reasonable bundle and animation cost</w:t>
            </w:r>
          </w:p>
        </w:tc>
      </w:tr>
    </w:tbl>
    <w:p/>
    <w:p>
      <w:pPr>
        <w:pStyle w:val="Heading1"/>
      </w:pPr>
      <w:r>
        <w:t>19. Agent Prompt Contract</w:t>
      </w:r>
    </w:p>
    <w:p>
      <w:r>
        <w:t>Put the following instruction near the top of the repository's agent rules file such as AGENTS.md or CLAUDE.md:</w:t>
      </w:r>
    </w:p>
    <w:p>
      <w:pPr>
        <w:pStyle w:val="CodeBlock"/>
        <w:shd w:fill="EEF4FB"/>
      </w:pPr>
      <w:r>
        <w:t>You are implementing a video first social card room.</w:t>
        <w:br/>
        <w:br/>
        <w:t>Read the product specification and this execution playbook before changing UI,</w:t>
        <w:br/>
        <w:t>game logic, database schema, realtime protocol, or deployment configuration.</w:t>
        <w:br/>
        <w:br/>
        <w:t>Hard constraints:</w:t>
        <w:br/>
        <w:t>1. The gameplay route never scrolls.</w:t>
        <w:br/>
        <w:t>2. The product must look like a polished video call with cards layered on top.</w:t>
        <w:br/>
        <w:t>3. Do not introduce generic AI dashboard aesthetics.</w:t>
        <w:br/>
        <w:t>4. Do not trust the client for cards, actions, balances, debts, or winners.</w:t>
        <w:br/>
        <w:t>5. Do not skip implementation phases or their exit gates.</w:t>
        <w:br/>
        <w:t>6. Do not change production data manually.</w:t>
        <w:br/>
        <w:t>7. Every schema change uses a migration.</w:t>
        <w:br/>
        <w:t>8. Every virtual chip movement uses the authoritative ledger.</w:t>
        <w:br/>
        <w:t>9. Teen Patti and Poker engines remain independent of presentation.</w:t>
        <w:br/>
        <w:t>10. Before declaring UI complete, review desktop and mobile screenshots.</w:t>
        <w:br/>
        <w:t>11. Before declaring a phase complete, run typecheck, lint, tests, build and the</w:t>
        <w:br/>
        <w:t xml:space="preserve">    phase-specific acceptance checks.</w:t>
        <w:br/>
        <w:t>12. Never deploy directly to production to test a feature.</w:t>
        <w:br/>
        <w:br/>
        <w:t>When uncertain, preserve the product identity and system invariants rather than</w:t>
        <w:br/>
        <w:t>adding more UI or more abstraction.</w:t>
      </w:r>
    </w:p>
    <w:p>
      <w:pPr>
        <w:pStyle w:val="Heading1"/>
      </w:pPr>
      <w:r>
        <w:t>20. Suggested UI Skill Setup</w:t>
      </w:r>
    </w:p>
    <w:p>
      <w:r>
        <w:t>Prefer a project level design reference over repeating a prompt. The project's own rules remain authoritative; no third party skill is required.</w:t>
      </w:r>
    </w:p>
    <w:p>
      <w:pPr>
        <w:pStyle w:val="CodeBlock"/>
        <w:shd w:fill="EEF4FB"/>
      </w:pPr>
      <w:r>
        <w:t>Suggested repository files:</w:t>
        <w:br/>
        <w:br/>
        <w:t>AGENTS.md</w:t>
        <w:br/>
        <w:t>docs/</w:t>
        <w:br/>
        <w:t xml:space="preserve">  product-spec.docx</w:t>
        <w:br/>
        <w:t xml:space="preserve">  execution-playbook.docx</w:t>
        <w:br/>
        <w:t>design/</w:t>
        <w:br/>
        <w:t xml:space="preserve">  tokens.md</w:t>
        <w:br/>
        <w:t xml:space="preserve">  room-layouts.md</w:t>
        <w:br/>
        <w:t xml:space="preserve">  states.md</w:t>
        <w:br/>
        <w:t>skills/</w:t>
        <w:br/>
        <w:t xml:space="preserve">  design-taste/          # if installed project-locally</w:t>
        <w:br/>
        <w:br/>
        <w:t>Before frontend work:</w:t>
        <w:br/>
        <w:t xml:space="preserve">  1. read AGENTS.md</w:t>
        <w:br/>
        <w:t xml:space="preserve">  2. read current phase</w:t>
        <w:br/>
        <w:t xml:space="preserve">  3. apply design skill</w:t>
        <w:br/>
        <w:t xml:space="preserve">  4. inspect existing screenshots/components</w:t>
        <w:br/>
        <w:t xml:space="preserve">  5. implement</w:t>
        <w:br/>
        <w:t xml:space="preserve">  6. capture screenshots</w:t>
        <w:br/>
        <w:t xml:space="preserve">  7. critique and refine</w:t>
      </w:r>
    </w:p>
    <w:p>
      <w:pPr>
        <w:pStyle w:val="Heading1"/>
      </w:pPr>
      <w:r>
        <w:t>21. Production Readiness Checklist</w:t>
      </w:r>
    </w:p>
    <w:p>
      <w:pPr>
        <w:pStyle w:val="ListBullet"/>
        <w:spacing w:after="40"/>
      </w:pPr>
      <w:r>
        <w:t>Production secrets are stored outside the repository.</w:t>
      </w:r>
    </w:p>
    <w:p>
      <w:pPr>
        <w:pStyle w:val="ListBullet"/>
        <w:spacing w:after="40"/>
      </w:pPr>
      <w:r>
        <w:t>Production database has automated backups and a tested restore procedure.</w:t>
      </w:r>
    </w:p>
    <w:p>
      <w:pPr>
        <w:pStyle w:val="ListBullet"/>
        <w:spacing w:after="40"/>
      </w:pPr>
      <w:r>
        <w:t>Migration has been tested against a staging copy/schema representative of production.</w:t>
      </w:r>
    </w:p>
    <w:p>
      <w:pPr>
        <w:pStyle w:val="ListBullet"/>
        <w:spacing w:after="40"/>
      </w:pPr>
      <w:r>
        <w:t>Web, API and game server expose health checks.</w:t>
      </w:r>
    </w:p>
    <w:p>
      <w:pPr>
        <w:pStyle w:val="ListBullet"/>
        <w:spacing w:after="40"/>
      </w:pPr>
      <w:r>
        <w:t>Error monitoring and structured logs are enabled.</w:t>
      </w:r>
    </w:p>
    <w:p>
      <w:pPr>
        <w:pStyle w:val="ListBullet"/>
        <w:spacing w:after="40"/>
      </w:pPr>
      <w:r>
        <w:t>Private card values are excluded from normal logs.</w:t>
      </w:r>
    </w:p>
    <w:p>
      <w:pPr>
        <w:pStyle w:val="ListBullet"/>
        <w:spacing w:after="40"/>
      </w:pPr>
      <w:r>
        <w:t>Rate limits exist for room joins and high frequency actions.</w:t>
      </w:r>
    </w:p>
    <w:p>
      <w:pPr>
        <w:pStyle w:val="ListBullet"/>
        <w:spacing w:after="40"/>
      </w:pPr>
      <w:r>
        <w:t>Reconnect and stale client behavior is tested.</w:t>
      </w:r>
    </w:p>
    <w:p>
      <w:pPr>
        <w:pStyle w:val="ListBullet"/>
        <w:spacing w:after="40"/>
      </w:pPr>
      <w:r>
        <w:t>Virtual chip ledger invariants are monitored.</w:t>
      </w:r>
    </w:p>
    <w:p>
      <w:pPr>
        <w:pStyle w:val="ListBullet"/>
        <w:spacing w:after="40"/>
      </w:pPr>
      <w:r>
        <w:t>Protocol version compatibility is documented.</w:t>
      </w:r>
    </w:p>
    <w:p>
      <w:pPr>
        <w:pStyle w:val="ListBullet"/>
        <w:spacing w:after="40"/>
      </w:pPr>
      <w:r>
        <w:t>Rollback instructions exist for the release.</w:t>
      </w:r>
    </w:p>
    <w:p>
      <w:pPr>
        <w:pStyle w:val="ListBullet"/>
        <w:spacing w:after="40"/>
      </w:pPr>
      <w:r>
        <w:t>Desktop and mobile smoke tests pass after deployment.</w:t>
      </w:r>
    </w:p>
    <w:p>
      <w:pPr>
        <w:pStyle w:val="ListBullet"/>
        <w:spacing w:after="40"/>
      </w:pPr>
      <w:r>
        <w:t>No real money purchase, redemption or cash prize path exists in V1.</w:t>
      </w:r>
    </w:p>
    <w:p>
      <w:pPr>
        <w:pStyle w:val="Heading1"/>
      </w:pPr>
      <w:r>
        <w:t>22. Final Standard</w:t>
      </w:r>
    </w:p>
    <w:p>
      <w:r>
        <w:t>The team should optimize for a small number of deeply finished systems rather than a large number of half finished features. The room experience, game correctness, chip ledger and reconnect behavior are the foundation. New variants, animations and social features are allowed only when they do not weaken those foundations.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Video First Card Room • Build Rules + Delivery Playbook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46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34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2346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4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59" w:right="259"/>
    </w:pPr>
    <w:rPr>
      <w:rFonts w:ascii="Courier New" w:hAnsi="Courier New"/>
      <w:color w:val="1A2C4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