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23460"/>
          <w:sz w:val="62"/>
        </w:rPr>
        <w:t>VIDEO FIRST CARD ROOM</w:t>
      </w:r>
    </w:p>
    <w:p>
      <w:pPr>
        <w:jc w:val="center"/>
      </w:pPr>
      <w:r>
        <w:rPr>
          <w:color w:val="486991"/>
          <w:sz w:val="32"/>
        </w:rPr>
        <w:t>Product + UX + Engineering Specification</w:t>
      </w:r>
    </w:p>
    <w:p>
      <w:pPr>
        <w:spacing w:before="360"/>
        <w:jc w:val="center"/>
      </w:pPr>
      <w:r>
        <w:rPr>
          <w:b/>
          <w:sz w:val="24"/>
        </w:rPr>
        <w:t>Teen Patti + Poker • Live Video • Banker • Social Chip Economy</w:t>
      </w:r>
    </w:p>
    <w:p>
      <w:pPr>
        <w:spacing w:before="800"/>
        <w:jc w:val="center"/>
      </w:pPr>
      <w:r>
        <w:rPr>
          <w:i/>
        </w:rPr>
        <w:t>Desktop first • Responsive mobile • Single viewport • No page scrolling</w:t>
      </w:r>
    </w:p>
    <w:p>
      <w:pPr>
        <w:spacing w:before="2200"/>
        <w:jc w:val="center"/>
      </w:pPr>
      <w:r>
        <w:rPr>
          <w:sz w:val="18"/>
        </w:rPr>
        <w:t>V1 Product Blueprint • October 2026</w:t>
      </w:r>
    </w:p>
    <w:p>
      <w:pPr>
        <w:spacing w:before="2200"/>
        <w:jc w:val="center"/>
      </w:pPr>
      <w:r>
        <w:rPr>
          <w:sz w:val="18"/>
        </w:rPr>
        <w:t>Authority: DECISIONS.md in this repository resolves open questions and overrides this document where they conflict.</w:t>
      </w:r>
    </w:p>
    <w:p>
      <w:r>
        <w:br w:type="page"/>
      </w:r>
    </w:p>
    <w:p>
      <w:pPr>
        <w:pStyle w:val="Heading1"/>
      </w:pPr>
      <w:r>
        <w:t>1. Product Vision</w:t>
      </w:r>
    </w:p>
    <w:p>
      <w:r>
        <w:t>Build a private social card room that feels first like a high quality group video call and second like a card game. Friends remain visually dominant at all times. Teen Patti and Poker are rendered as contextual overlays on top of the call rather than inside a casino style interface.</w:t>
      </w:r>
    </w:p>
    <w:p>
      <w:pPr>
        <w:jc w:val="center"/>
      </w:pPr>
      <w:r>
        <w:rPr>
          <w:b/>
          <w:color w:val="123460"/>
          <w:sz w:val="24"/>
        </w:rPr>
        <w:t>Core rule: if the cards and chip overlays disappear, the screen should still look like a polished video meeting.</w:t>
      </w:r>
    </w:p>
    <w:p>
      <w:pPr>
        <w:pStyle w:val="Heading1"/>
      </w:pPr>
      <w:r>
        <w:t>2. Non Negotiable Experience Rules</w:t>
      </w:r>
    </w:p>
    <w:p>
      <w:pPr>
        <w:pStyle w:val="ListBullet"/>
        <w:spacing w:after="40"/>
      </w:pPr>
      <w:r>
        <w:t>The room must fit inside 100vw × 100dvh. The gameplay screen never scrolls.</w:t>
      </w:r>
    </w:p>
    <w:p>
      <w:pPr>
        <w:pStyle w:val="ListBullet"/>
        <w:spacing w:after="40"/>
      </w:pPr>
      <w:r>
        <w:t>Desktop is the primary experience, but the same room must remain fully playable on mobile and tablet.</w:t>
      </w:r>
    </w:p>
    <w:p>
      <w:pPr>
        <w:pStyle w:val="ListBullet"/>
        <w:spacing w:after="40"/>
      </w:pPr>
      <w:r>
        <w:t>Live participant video dominates the surface: video tiles occupy at least 80% of the viewport at all times. Pot and community cards sit in a reserved band between tile rows (desktop) or above the action tray (mobile).</w:t>
      </w:r>
    </w:p>
    <w:p>
      <w:pPr>
        <w:pStyle w:val="ListBullet"/>
        <w:spacing w:after="40"/>
      </w:pPr>
      <w:r>
        <w:t>Game controls appear contextually, especially when it is the local player's turn.</w:t>
      </w:r>
    </w:p>
    <w:p>
      <w:pPr>
        <w:pStyle w:val="ListBullet"/>
        <w:spacing w:after="40"/>
      </w:pPr>
      <w:r>
        <w:t>A folded player remains visible and audible. Folding removes the player from the hand, not from the social experience.</w:t>
      </w:r>
    </w:p>
    <w:p>
      <w:pPr>
        <w:pStyle w:val="ListBullet"/>
        <w:spacing w:after="40"/>
      </w:pPr>
      <w:r>
        <w:t>Camera and microphone permission are required by the application to enter a playing seat. The UI provides no mute or camera off controls. Browser or operating system permissions can still interrupt media. A player who needs privacy or a break moves to spectator (no publishing) or sits out between hands; camera remains required while sitting out.</w:t>
      </w:r>
    </w:p>
    <w:p>
      <w:pPr>
        <w:pStyle w:val="ListBullet"/>
        <w:spacing w:after="40"/>
      </w:pPr>
      <w:r>
        <w:t>The server is authoritative for cards, turns, bets, pots, balances, loans, settlements, and winners.</w:t>
      </w:r>
    </w:p>
    <w:p>
      <w:pPr>
        <w:pStyle w:val="ListBullet"/>
        <w:spacing w:after="40"/>
      </w:pPr>
      <w:r>
        <w:t>Private cards are never sent to unauthorized clients. Hiding cards only with CSS is forbidden.</w:t>
      </w:r>
    </w:p>
    <w:p>
      <w:pPr>
        <w:pStyle w:val="ListBullet"/>
        <w:spacing w:after="40"/>
      </w:pPr>
      <w:r>
        <w:t>All chips in V1 are virtual play money with no cash redemption, deposits, withdrawals, or prizes.</w:t>
      </w:r>
    </w:p>
    <w:p>
      <w:pPr>
        <w:pStyle w:val="Heading1"/>
      </w:pPr>
      <w:r>
        <w:t>3. V1 Scope</w:t>
      </w:r>
    </w:p>
    <w:tbl>
      <w:tblPr>
        <w:tblStyle w:val="TableGrid"/>
        <w:tblW w:type="auto" w:w="0"/>
        <w:jc w:val="center"/>
        <w:tblLook w:firstColumn="1" w:firstRow="1" w:lastColumn="0" w:lastRow="0" w:noHBand="0" w:noVBand="1" w:val="04A0"/>
      </w:tblPr>
      <w:tblGrid>
        <w:gridCol w:w="5083"/>
        <w:gridCol w:w="5083"/>
      </w:tblGrid>
      <w:tr>
        <w:tc>
          <w:tcPr>
            <w:tcW w:type="dxa" w:w="1728"/>
            <w:shd w:fill="123460"/>
            <w:tcMar>
              <w:top w:w="80" w:type="dxa"/>
              <w:start w:w="100" w:type="dxa"/>
              <w:bottom w:w="80" w:type="dxa"/>
              <w:end w:w="100" w:type="dxa"/>
            </w:tcMar>
          </w:tcPr>
          <w:p>
            <w:r>
              <w:rPr>
                <w:b/>
                <w:color w:val="FFFFFF"/>
              </w:rPr>
              <w:t>Area</w:t>
            </w:r>
          </w:p>
        </w:tc>
        <w:tc>
          <w:tcPr>
            <w:tcW w:type="dxa" w:w="8352"/>
            <w:shd w:fill="123460"/>
            <w:tcMar>
              <w:top w:w="80" w:type="dxa"/>
              <w:start w:w="100" w:type="dxa"/>
              <w:bottom w:w="80" w:type="dxa"/>
              <w:end w:w="100" w:type="dxa"/>
            </w:tcMar>
          </w:tcPr>
          <w:p>
            <w:r>
              <w:rPr>
                <w:b/>
                <w:color w:val="FFFFFF"/>
              </w:rPr>
              <w:t>V1 Requirement</w:t>
            </w:r>
          </w:p>
        </w:tc>
      </w:tr>
      <w:tr>
        <w:tc>
          <w:tcPr>
            <w:tcW w:type="dxa" w:w="1728"/>
            <w:vAlign w:val="center"/>
            <w:tcMar>
              <w:top w:w="80" w:type="dxa"/>
              <w:start w:w="100" w:type="dxa"/>
              <w:bottom w:w="80" w:type="dxa"/>
              <w:end w:w="100" w:type="dxa"/>
            </w:tcMar>
          </w:tcPr>
          <w:p>
            <w:r>
              <w:t>Games</w:t>
            </w:r>
          </w:p>
        </w:tc>
        <w:tc>
          <w:tcPr>
            <w:tcW w:type="dxa" w:w="8352"/>
            <w:vAlign w:val="center"/>
            <w:tcMar>
              <w:top w:w="80" w:type="dxa"/>
              <w:start w:w="100" w:type="dxa"/>
              <w:bottom w:w="80" w:type="dxa"/>
              <w:end w:w="100" w:type="dxa"/>
            </w:tcMar>
          </w:tcPr>
          <w:p>
            <w:r>
              <w:t>Classic Teen Patti and Texas Hold'em Poker</w:t>
            </w:r>
          </w:p>
        </w:tc>
      </w:tr>
      <w:tr>
        <w:tc>
          <w:tcPr>
            <w:tcW w:type="dxa" w:w="1728"/>
            <w:vAlign w:val="center"/>
            <w:tcMar>
              <w:top w:w="80" w:type="dxa"/>
              <w:start w:w="100" w:type="dxa"/>
              <w:bottom w:w="80" w:type="dxa"/>
              <w:end w:w="100" w:type="dxa"/>
            </w:tcMar>
            <w:shd w:fill="F5F8FC"/>
          </w:tcPr>
          <w:p>
            <w:r>
              <w:t>Room</w:t>
            </w:r>
          </w:p>
        </w:tc>
        <w:tc>
          <w:tcPr>
            <w:tcW w:type="dxa" w:w="8352"/>
            <w:vAlign w:val="center"/>
            <w:tcMar>
              <w:top w:w="80" w:type="dxa"/>
              <w:start w:w="100" w:type="dxa"/>
              <w:bottom w:w="80" w:type="dxa"/>
              <w:end w:w="100" w:type="dxa"/>
            </w:tcMar>
            <w:shd w:fill="F5F8FC"/>
          </w:tcPr>
          <w:p>
            <w:r>
              <w:t>Private room code/link, host controls, 2 to 8 playing seats</w:t>
            </w:r>
          </w:p>
        </w:tc>
      </w:tr>
      <w:tr>
        <w:tc>
          <w:tcPr>
            <w:tcW w:type="dxa" w:w="1728"/>
            <w:vAlign w:val="center"/>
            <w:tcMar>
              <w:top w:w="80" w:type="dxa"/>
              <w:start w:w="100" w:type="dxa"/>
              <w:bottom w:w="80" w:type="dxa"/>
              <w:end w:w="100" w:type="dxa"/>
            </w:tcMar>
          </w:tcPr>
          <w:p>
            <w:r>
              <w:t>Media</w:t>
            </w:r>
          </w:p>
        </w:tc>
        <w:tc>
          <w:tcPr>
            <w:tcW w:type="dxa" w:w="8352"/>
            <w:vAlign w:val="center"/>
            <w:tcMar>
              <w:top w:w="80" w:type="dxa"/>
              <w:start w:w="100" w:type="dxa"/>
              <w:bottom w:w="80" w:type="dxa"/>
              <w:end w:w="100" w:type="dxa"/>
            </w:tcMar>
          </w:tcPr>
          <w:p>
            <w:r>
              <w:t>Live camera and microphone for every player</w:t>
            </w:r>
          </w:p>
        </w:tc>
      </w:tr>
      <w:tr>
        <w:tc>
          <w:tcPr>
            <w:tcW w:type="dxa" w:w="1728"/>
            <w:vAlign w:val="center"/>
            <w:tcMar>
              <w:top w:w="80" w:type="dxa"/>
              <w:start w:w="100" w:type="dxa"/>
              <w:bottom w:w="80" w:type="dxa"/>
              <w:end w:w="100" w:type="dxa"/>
            </w:tcMar>
            <w:shd w:fill="F5F8FC"/>
          </w:tcPr>
          <w:p>
            <w:r>
              <w:t>Economy</w:t>
            </w:r>
          </w:p>
        </w:tc>
        <w:tc>
          <w:tcPr>
            <w:tcW w:type="dxa" w:w="8352"/>
            <w:vAlign w:val="center"/>
            <w:tcMar>
              <w:top w:w="80" w:type="dxa"/>
              <w:start w:w="100" w:type="dxa"/>
              <w:bottom w:w="80" w:type="dxa"/>
              <w:end w:w="100" w:type="dxa"/>
            </w:tcMar>
            <w:shd w:fill="F5F8FC"/>
          </w:tcPr>
          <w:p>
            <w:r>
              <w:t>Virtual chips, pot, banker borrowing, repayment, gifts, player loans, requests</w:t>
            </w:r>
          </w:p>
        </w:tc>
      </w:tr>
      <w:tr>
        <w:tc>
          <w:tcPr>
            <w:tcW w:type="dxa" w:w="1728"/>
            <w:vAlign w:val="center"/>
            <w:tcMar>
              <w:top w:w="80" w:type="dxa"/>
              <w:start w:w="100" w:type="dxa"/>
              <w:bottom w:w="80" w:type="dxa"/>
              <w:end w:w="100" w:type="dxa"/>
            </w:tcMar>
          </w:tcPr>
          <w:p>
            <w:r>
              <w:t>Banker</w:t>
            </w:r>
          </w:p>
        </w:tc>
        <w:tc>
          <w:tcPr>
            <w:tcW w:type="dxa" w:w="8352"/>
            <w:vAlign w:val="center"/>
            <w:tcMar>
              <w:top w:w="80" w:type="dxa"/>
              <w:start w:w="100" w:type="dxa"/>
              <w:bottom w:w="80" w:type="dxa"/>
              <w:end w:w="100" w:type="dxa"/>
            </w:tcMar>
          </w:tcPr>
          <w:p>
            <w:r>
              <w:t>Persistent virtual character with scripted contextual comments</w:t>
            </w:r>
          </w:p>
        </w:tc>
      </w:tr>
      <w:tr>
        <w:tc>
          <w:tcPr>
            <w:tcW w:type="dxa" w:w="1728"/>
            <w:vAlign w:val="center"/>
            <w:tcMar>
              <w:top w:w="80" w:type="dxa"/>
              <w:start w:w="100" w:type="dxa"/>
              <w:bottom w:w="80" w:type="dxa"/>
              <w:end w:w="100" w:type="dxa"/>
            </w:tcMar>
            <w:shd w:fill="F5F8FC"/>
          </w:tcPr>
          <w:p>
            <w:r>
              <w:t>Cards</w:t>
            </w:r>
          </w:p>
        </w:tc>
        <w:tc>
          <w:tcPr>
            <w:tcW w:type="dxa" w:w="8352"/>
            <w:vAlign w:val="center"/>
            <w:tcMar>
              <w:top w:w="80" w:type="dxa"/>
              <w:start w:w="100" w:type="dxa"/>
              <w:bottom w:w="80" w:type="dxa"/>
              <w:end w:w="100" w:type="dxa"/>
            </w:tcMar>
            <w:shd w:fill="F5F8FC"/>
          </w:tcPr>
          <w:p>
            <w:r>
              <w:t>Custom deep blue deck, animated deal/flip/fold/show</w:t>
            </w:r>
          </w:p>
        </w:tc>
      </w:tr>
      <w:tr>
        <w:tc>
          <w:tcPr>
            <w:tcW w:type="dxa" w:w="1728"/>
            <w:vAlign w:val="center"/>
            <w:tcMar>
              <w:top w:w="80" w:type="dxa"/>
              <w:start w:w="100" w:type="dxa"/>
              <w:bottom w:w="80" w:type="dxa"/>
              <w:end w:w="100" w:type="dxa"/>
            </w:tcMar>
          </w:tcPr>
          <w:p>
            <w:r>
              <w:t>Realtime</w:t>
            </w:r>
          </w:p>
        </w:tc>
        <w:tc>
          <w:tcPr>
            <w:tcW w:type="dxa" w:w="8352"/>
            <w:vAlign w:val="center"/>
            <w:tcMar>
              <w:top w:w="80" w:type="dxa"/>
              <w:start w:w="100" w:type="dxa"/>
              <w:bottom w:w="80" w:type="dxa"/>
              <w:end w:w="100" w:type="dxa"/>
            </w:tcMar>
          </w:tcPr>
          <w:p>
            <w:r>
              <w:t>Authoritative game state plus low latency media</w:t>
            </w:r>
          </w:p>
        </w:tc>
      </w:tr>
      <w:tr>
        <w:tc>
          <w:tcPr>
            <w:tcW w:type="dxa" w:w="1728"/>
            <w:vAlign w:val="center"/>
            <w:tcMar>
              <w:top w:w="80" w:type="dxa"/>
              <w:start w:w="100" w:type="dxa"/>
              <w:bottom w:w="80" w:type="dxa"/>
              <w:end w:w="100" w:type="dxa"/>
            </w:tcMar>
            <w:shd w:fill="F5F8FC"/>
          </w:tcPr>
          <w:p>
            <w:r>
              <w:t>Responsive</w:t>
            </w:r>
          </w:p>
        </w:tc>
        <w:tc>
          <w:tcPr>
            <w:tcW w:type="dxa" w:w="8352"/>
            <w:vAlign w:val="center"/>
            <w:tcMar>
              <w:top w:w="80" w:type="dxa"/>
              <w:start w:w="100" w:type="dxa"/>
              <w:bottom w:w="80" w:type="dxa"/>
              <w:end w:w="100" w:type="dxa"/>
            </w:tcMar>
            <w:shd w:fill="F5F8FC"/>
          </w:tcPr>
          <w:p>
            <w:r>
              <w:t>Desktop first, mobile/tablet supported, zero gameplay scrolling</w:t>
            </w:r>
          </w:p>
        </w:tc>
      </w:tr>
      <w:tr>
        <w:tc>
          <w:tcPr>
            <w:tcW w:type="dxa" w:w="1728"/>
            <w:vAlign w:val="center"/>
            <w:tcMar>
              <w:top w:w="80" w:type="dxa"/>
              <w:start w:w="100" w:type="dxa"/>
              <w:bottom w:w="80" w:type="dxa"/>
              <w:end w:w="100" w:type="dxa"/>
            </w:tcMar>
          </w:tcPr>
          <w:p>
            <w:r>
              <w:t>History</w:t>
            </w:r>
          </w:p>
        </w:tc>
        <w:tc>
          <w:tcPr>
            <w:tcW w:type="dxa" w:w="8352"/>
            <w:vAlign w:val="center"/>
            <w:tcMar>
              <w:top w:w="80" w:type="dxa"/>
              <w:start w:w="100" w:type="dxa"/>
              <w:bottom w:w="80" w:type="dxa"/>
              <w:end w:w="100" w:type="dxa"/>
            </w:tcMar>
          </w:tcPr>
          <w:p>
            <w:r>
              <w:t>Per room chip ledger and hand history</w:t>
            </w:r>
          </w:p>
        </w:tc>
      </w:tr>
      <w:tr>
        <w:tc>
          <w:tcPr>
            <w:tcW w:type="dxa" w:w="1728"/>
            <w:vAlign w:val="center"/>
            <w:tcMar>
              <w:top w:w="80" w:type="dxa"/>
              <w:start w:w="100" w:type="dxa"/>
              <w:bottom w:w="80" w:type="dxa"/>
              <w:end w:w="100" w:type="dxa"/>
            </w:tcMar>
            <w:shd w:fill="F5F8FC"/>
          </w:tcPr>
          <w:p>
            <w:r>
              <w:t>Safety</w:t>
            </w:r>
          </w:p>
        </w:tc>
        <w:tc>
          <w:tcPr>
            <w:tcW w:type="dxa" w:w="8352"/>
            <w:vAlign w:val="center"/>
            <w:tcMar>
              <w:top w:w="80" w:type="dxa"/>
              <w:start w:w="100" w:type="dxa"/>
              <w:bottom w:w="80" w:type="dxa"/>
              <w:end w:w="100" w:type="dxa"/>
            </w:tcMar>
            <w:shd w:fill="F5F8FC"/>
          </w:tcPr>
          <w:p>
            <w:r>
              <w:t>No real money or redeemable value in V1</w:t>
            </w:r>
          </w:p>
        </w:tc>
      </w:tr>
    </w:tbl>
    <w:p>
      <w:pPr>
        <w:spacing w:after="20"/>
      </w:pPr>
    </w:p>
    <w:p>
      <w:pPr>
        <w:pStyle w:val="Heading1"/>
      </w:pPr>
      <w:r>
        <w:t>4. Room Creation and Join Flow</w:t>
      </w:r>
    </w:p>
    <w:p>
      <w:pPr>
        <w:pStyle w:val="Heading2"/>
      </w:pPr>
      <w:r>
        <w:t>4.1 Create Room</w:t>
      </w:r>
    </w:p>
    <w:p>
      <w:pPr>
        <w:pStyle w:val="CodeBlock"/>
        <w:shd w:fill="EEF4FB"/>
      </w:pPr>
      <w:r>
        <w:rPr>
          <w:rFonts w:ascii="Courier New" w:hAnsi="Courier New"/>
        </w:rPr>
        <w:t>CREATE GAME NIGHT</w:t>
        <w:br/>
        <w:br/>
        <w:t>Game                 [ TEEN PATTI ] [ POKER ]</w:t>
        <w:br/>
        <w:t>Variation            Classic / Texas Hold'em</w:t>
        <w:br/>
        <w:t>Starting chips       5,000</w:t>
        <w:br/>
        <w:t>Boot / blinds        Configurable</w:t>
        <w:br/>
        <w:t>Banker               ON</w:t>
        <w:br/>
        <w:t>Player lending       ON</w:t>
        <w:br/>
        <w:t>Player gifts         ON</w:t>
        <w:br/>
        <w:t>Camera required      ON</w:t>
        <w:br/>
        <w:t>Microphone required  ON</w:t>
        <w:br/>
        <w:br/>
        <w:t>[ CREATE PRIVATE ROOM ]</w:t>
      </w:r>
    </w:p>
    <w:p>
      <w:pPr>
        <w:pStyle w:val="Heading2"/>
      </w:pPr>
      <w:r>
        <w:t>4.2 Join Room</w:t>
      </w:r>
    </w:p>
    <w:p>
      <w:pPr>
        <w:pStyle w:val="ListNumber"/>
        <w:spacing w:after="40"/>
      </w:pPr>
      <w:r>
        <w:t>Sign in (approved people only), then open the room link or pick the room from inside the app.</w:t>
      </w:r>
    </w:p>
    <w:p>
      <w:pPr>
        <w:pStyle w:val="ListNumber"/>
        <w:spacing w:after="40"/>
      </w:pPr>
      <w:r>
        <w:t>Confirm display name.</w:t>
      </w:r>
    </w:p>
    <w:p>
      <w:pPr>
        <w:pStyle w:val="ListNumber"/>
        <w:spacing w:after="40"/>
      </w:pPr>
      <w:r>
        <w:t>Preview camera and microphone.</w:t>
      </w:r>
    </w:p>
    <w:p>
      <w:pPr>
        <w:pStyle w:val="ListNumber"/>
        <w:spacing w:after="40"/>
      </w:pPr>
      <w:r>
        <w:t>Confirm media permissions.</w:t>
      </w:r>
    </w:p>
    <w:p>
      <w:pPr>
        <w:pStyle w:val="ListNumber"/>
        <w:spacing w:after="40"/>
      </w:pPr>
      <w:r>
        <w:t>Join a free playing seat or spectator mode if enabled.</w:t>
      </w:r>
    </w:p>
    <w:p>
      <w:pPr>
        <w:pStyle w:val="ListNumber"/>
        <w:spacing w:after="40"/>
      </w:pPr>
      <w:r>
        <w:t>Receive starting virtual chip balance from the room configuration.</w:t>
      </w:r>
    </w:p>
    <w:p>
      <w:pPr>
        <w:pStyle w:val="ListNumber"/>
        <w:spacing w:after="40"/>
      </w:pPr>
      <w:r>
        <w:t>Wait for host to start or join the next hand.</w:t>
      </w:r>
    </w:p>
    <w:p>
      <w:pPr>
        <w:pStyle w:val="Heading1"/>
      </w:pPr>
      <w:r>
        <w:t>5. Video First UI Specification</w:t>
      </w:r>
    </w:p>
    <w:p>
      <w:r>
        <w:t>The participant grid is the primary layout system. There is no permanent poker table. The pot, community cards, private cards, turn controls, chip movements, dealer indicators, and banker are lightweight overlays anchored to the video grid.</w:t>
      </w:r>
    </w:p>
    <w:p>
      <w:pPr>
        <w:pStyle w:val="Heading2"/>
      </w:pPr>
      <w:r>
        <w:t>5.1 Desktop Layout</w:t>
      </w:r>
    </w:p>
    <w:p>
      <w:pPr>
        <w:pStyle w:val="CodeBlock"/>
        <w:shd w:fill="EEF4FB"/>
      </w:pPr>
      <w:r>
        <w:rPr>
          <w:rFonts w:ascii="Courier New" w:hAnsi="Courier New"/>
        </w:rPr>
        <w:t>┌───────────────────────────────────────────────────────────────┐</w:t>
        <w:br/>
        <w:t>│ Room name                           Hand 07   Settings   Leave │</w:t>
        <w:br/>
        <w:t>│                                                               │</w:t>
        <w:br/>
        <w:t>│ ┌──────────────┐ ┌──────────────┐ ┌──────────────┐            │</w:t>
        <w:br/>
        <w:t>│ │ RAHUL        │ │ KARAN        │ │ AMAN         │            │</w:t>
        <w:br/>
        <w:t>│ │              │ │              │ │              │            │</w:t>
        <w:br/>
        <w:t>│ │ LIVE VIDEO   │ │ LIVE VIDEO   │ │ LIVE VIDEO   │            │</w:t>
        <w:br/>
        <w:t>│ │         4200 │ │         7600 │ │         2800 │            │</w:t>
        <w:br/>
        <w:t>│ └──────────────┘ └──────────────┘ └──────────────┘            │</w:t>
        <w:br/>
        <w:t>│                                                               │</w:t>
        <w:br/>
        <w:t>│              POT 2850     [ community cards ]                 │</w:t>
        <w:br/>
        <w:t>│                                                               │</w:t>
        <w:br/>
        <w:t>│ ┌──────────────┐ ┌──────────────┐ ┌──────────────┐            │</w:t>
        <w:br/>
        <w:t>│ │ YOU          │ │ ROHAN        │ │ BANKER       │            │</w:t>
        <w:br/>
        <w:t>│ │ LIVE VIDEO   │ │ LIVE VIDEO   │ │ virtual host │            │</w:t>
        <w:br/>
        <w:t>│ │         5100 │ │         3900 │ │        50000 │            │</w:t>
        <w:br/>
        <w:t>│ └──────────────┘ └──────────────┘ └──────────────┘            │</w:t>
        <w:br/>
        <w:t>│                                                               │</w:t>
        <w:br/>
        <w:t>│        [ private cards ]   FOLD   CALL 200   RAISE            │</w:t>
        <w:br/>
        <w:t>└───────────────────────────────────────────────────────────────┘</w:t>
      </w:r>
    </w:p>
    <w:p>
      <w:pPr>
        <w:pStyle w:val="Heading2"/>
      </w:pPr>
      <w:r>
        <w:t>5.2 Layout Rules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460"/>
            <w:tcMar>
              <w:top w:w="80" w:type="dxa"/>
              <w:start w:w="100" w:type="dxa"/>
              <w:bottom w:w="80" w:type="dxa"/>
              <w:end w:w="100" w:type="dxa"/>
            </w:tcMar>
          </w:tcPr>
          <w:p>
            <w:r>
              <w:rPr>
                <w:b/>
                <w:color w:val="FFFFFF"/>
              </w:rPr>
              <w:t>Players</w:t>
            </w:r>
          </w:p>
        </w:tc>
        <w:tc>
          <w:tcPr>
            <w:tcW w:type="dxa" w:w="3389"/>
            <w:shd w:fill="123460"/>
            <w:tcMar>
              <w:top w:w="80" w:type="dxa"/>
              <w:start w:w="100" w:type="dxa"/>
              <w:bottom w:w="80" w:type="dxa"/>
              <w:end w:w="100" w:type="dxa"/>
            </w:tcMar>
          </w:tcPr>
          <w:p>
            <w:r>
              <w:rPr>
                <w:b/>
                <w:color w:val="FFFFFF"/>
              </w:rPr>
              <w:t>Desktop</w:t>
            </w:r>
          </w:p>
        </w:tc>
        <w:tc>
          <w:tcPr>
            <w:tcW w:type="dxa" w:w="3389"/>
            <w:shd w:fill="123460"/>
            <w:tcMar>
              <w:top w:w="80" w:type="dxa"/>
              <w:start w:w="100" w:type="dxa"/>
              <w:bottom w:w="80" w:type="dxa"/>
              <w:end w:w="100" w:type="dxa"/>
            </w:tcMar>
          </w:tcPr>
          <w:p>
            <w:r>
              <w:rPr>
                <w:b/>
                <w:color w:val="FFFFFF"/>
              </w:rPr>
              <w:t>Mobile</w:t>
            </w:r>
          </w:p>
        </w:tc>
      </w:tr>
      <w:tr>
        <w:tc>
          <w:tcPr>
            <w:tcW w:type="dxa" w:w="3389"/>
            <w:vAlign w:val="center"/>
            <w:tcMar>
              <w:top w:w="80" w:type="dxa"/>
              <w:start w:w="100" w:type="dxa"/>
              <w:bottom w:w="80" w:type="dxa"/>
              <w:end w:w="100" w:type="dxa"/>
            </w:tcMar>
          </w:tcPr>
          <w:p>
            <w:r>
              <w:t>2</w:t>
            </w:r>
          </w:p>
        </w:tc>
        <w:tc>
          <w:tcPr>
            <w:tcW w:type="dxa" w:w="3389"/>
            <w:vAlign w:val="center"/>
            <w:tcMar>
              <w:top w:w="80" w:type="dxa"/>
              <w:start w:w="100" w:type="dxa"/>
              <w:bottom w:w="80" w:type="dxa"/>
              <w:end w:w="100" w:type="dxa"/>
            </w:tcMar>
          </w:tcPr>
          <w:p>
            <w:r>
              <w:t>2 large tiles</w:t>
            </w:r>
          </w:p>
        </w:tc>
        <w:tc>
          <w:tcPr>
            <w:tcW w:type="dxa" w:w="3389"/>
            <w:vAlign w:val="center"/>
            <w:tcMar>
              <w:top w:w="80" w:type="dxa"/>
              <w:start w:w="100" w:type="dxa"/>
              <w:bottom w:w="80" w:type="dxa"/>
              <w:end w:w="100" w:type="dxa"/>
            </w:tcMar>
          </w:tcPr>
          <w:p>
            <w:r>
              <w:t>1 × 2</w:t>
            </w:r>
          </w:p>
        </w:tc>
      </w:tr>
      <w:tr>
        <w:tc>
          <w:tcPr>
            <w:tcW w:type="dxa" w:w="3389"/>
            <w:vAlign w:val="center"/>
            <w:tcMar>
              <w:top w:w="80" w:type="dxa"/>
              <w:start w:w="100" w:type="dxa"/>
              <w:bottom w:w="80" w:type="dxa"/>
              <w:end w:w="100" w:type="dxa"/>
            </w:tcMar>
            <w:shd w:fill="F5F8FC"/>
          </w:tcPr>
          <w:p>
            <w:r>
              <w:t>3</w:t>
            </w:r>
          </w:p>
        </w:tc>
        <w:tc>
          <w:tcPr>
            <w:tcW w:type="dxa" w:w="3389"/>
            <w:vAlign w:val="center"/>
            <w:tcMar>
              <w:top w:w="80" w:type="dxa"/>
              <w:start w:w="100" w:type="dxa"/>
              <w:bottom w:w="80" w:type="dxa"/>
              <w:end w:w="100" w:type="dxa"/>
            </w:tcMar>
            <w:shd w:fill="F5F8FC"/>
          </w:tcPr>
          <w:p>
            <w:r>
              <w:t>3 large adaptive tiles</w:t>
            </w:r>
          </w:p>
        </w:tc>
        <w:tc>
          <w:tcPr>
            <w:tcW w:type="dxa" w:w="3389"/>
            <w:vAlign w:val="center"/>
            <w:tcMar>
              <w:top w:w="80" w:type="dxa"/>
              <w:start w:w="100" w:type="dxa"/>
              <w:bottom w:w="80" w:type="dxa"/>
              <w:end w:w="100" w:type="dxa"/>
            </w:tcMar>
            <w:shd w:fill="F5F8FC"/>
          </w:tcPr>
          <w:p>
            <w:r>
              <w:t>2 + 1 adaptive</w:t>
            </w:r>
          </w:p>
        </w:tc>
      </w:tr>
      <w:tr>
        <w:tc>
          <w:tcPr>
            <w:tcW w:type="dxa" w:w="3389"/>
            <w:vAlign w:val="center"/>
            <w:tcMar>
              <w:top w:w="80" w:type="dxa"/>
              <w:start w:w="100" w:type="dxa"/>
              <w:bottom w:w="80" w:type="dxa"/>
              <w:end w:w="100" w:type="dxa"/>
            </w:tcMar>
          </w:tcPr>
          <w:p>
            <w:r>
              <w:t>4</w:t>
            </w:r>
          </w:p>
        </w:tc>
        <w:tc>
          <w:tcPr>
            <w:tcW w:type="dxa" w:w="3389"/>
            <w:vAlign w:val="center"/>
            <w:tcMar>
              <w:top w:w="80" w:type="dxa"/>
              <w:start w:w="100" w:type="dxa"/>
              <w:bottom w:w="80" w:type="dxa"/>
              <w:end w:w="100" w:type="dxa"/>
            </w:tcMar>
          </w:tcPr>
          <w:p>
            <w:r>
              <w:t>2 × 2</w:t>
            </w:r>
          </w:p>
        </w:tc>
        <w:tc>
          <w:tcPr>
            <w:tcW w:type="dxa" w:w="3389"/>
            <w:vAlign w:val="center"/>
            <w:tcMar>
              <w:top w:w="80" w:type="dxa"/>
              <w:start w:w="100" w:type="dxa"/>
              <w:bottom w:w="80" w:type="dxa"/>
              <w:end w:w="100" w:type="dxa"/>
            </w:tcMar>
          </w:tcPr>
          <w:p>
            <w:r>
              <w:t>2 × 2</w:t>
            </w:r>
          </w:p>
        </w:tc>
      </w:tr>
      <w:tr>
        <w:tc>
          <w:tcPr>
            <w:tcW w:type="dxa" w:w="3389"/>
            <w:vAlign w:val="center"/>
            <w:tcMar>
              <w:top w:w="80" w:type="dxa"/>
              <w:start w:w="100" w:type="dxa"/>
              <w:bottom w:w="80" w:type="dxa"/>
              <w:end w:w="100" w:type="dxa"/>
            </w:tcMar>
            <w:shd w:fill="F5F8FC"/>
          </w:tcPr>
          <w:p>
            <w:r>
              <w:t>5</w:t>
            </w:r>
          </w:p>
        </w:tc>
        <w:tc>
          <w:tcPr>
            <w:tcW w:type="dxa" w:w="3389"/>
            <w:vAlign w:val="center"/>
            <w:tcMar>
              <w:top w:w="80" w:type="dxa"/>
              <w:start w:w="100" w:type="dxa"/>
              <w:bottom w:w="80" w:type="dxa"/>
              <w:end w:w="100" w:type="dxa"/>
            </w:tcMar>
            <w:shd w:fill="F5F8FC"/>
          </w:tcPr>
          <w:p>
            <w:r>
              <w:t>3 + 2 adaptive</w:t>
            </w:r>
          </w:p>
        </w:tc>
        <w:tc>
          <w:tcPr>
            <w:tcW w:type="dxa" w:w="3389"/>
            <w:vAlign w:val="center"/>
            <w:tcMar>
              <w:top w:w="80" w:type="dxa"/>
              <w:start w:w="100" w:type="dxa"/>
              <w:bottom w:w="80" w:type="dxa"/>
              <w:end w:w="100" w:type="dxa"/>
            </w:tcMar>
            <w:shd w:fill="F5F8FC"/>
          </w:tcPr>
          <w:p>
            <w:r>
              <w:t>compact 2/3 rows</w:t>
            </w:r>
          </w:p>
        </w:tc>
      </w:tr>
      <w:tr>
        <w:tc>
          <w:tcPr>
            <w:tcW w:type="dxa" w:w="3389"/>
            <w:vAlign w:val="center"/>
            <w:tcMar>
              <w:top w:w="80" w:type="dxa"/>
              <w:start w:w="100" w:type="dxa"/>
              <w:bottom w:w="80" w:type="dxa"/>
              <w:end w:w="100" w:type="dxa"/>
            </w:tcMar>
          </w:tcPr>
          <w:p>
            <w:r>
              <w:t>6</w:t>
            </w:r>
          </w:p>
        </w:tc>
        <w:tc>
          <w:tcPr>
            <w:tcW w:type="dxa" w:w="3389"/>
            <w:vAlign w:val="center"/>
            <w:tcMar>
              <w:top w:w="80" w:type="dxa"/>
              <w:start w:w="100" w:type="dxa"/>
              <w:bottom w:w="80" w:type="dxa"/>
              <w:end w:w="100" w:type="dxa"/>
            </w:tcMar>
          </w:tcPr>
          <w:p>
            <w:r>
              <w:t>3 × 2</w:t>
            </w:r>
          </w:p>
        </w:tc>
        <w:tc>
          <w:tcPr>
            <w:tcW w:type="dxa" w:w="3389"/>
            <w:vAlign w:val="center"/>
            <w:tcMar>
              <w:top w:w="80" w:type="dxa"/>
              <w:start w:w="100" w:type="dxa"/>
              <w:bottom w:w="80" w:type="dxa"/>
              <w:end w:w="100" w:type="dxa"/>
            </w:tcMar>
          </w:tcPr>
          <w:p>
            <w:r>
              <w:t>2 × 3</w:t>
            </w:r>
          </w:p>
        </w:tc>
      </w:tr>
      <w:tr>
        <w:tc>
          <w:tcPr>
            <w:tcW w:type="dxa" w:w="3389"/>
            <w:vAlign w:val="center"/>
            <w:tcMar>
              <w:top w:w="80" w:type="dxa"/>
              <w:start w:w="100" w:type="dxa"/>
              <w:bottom w:w="80" w:type="dxa"/>
              <w:end w:w="100" w:type="dxa"/>
            </w:tcMar>
            <w:shd w:fill="F5F8FC"/>
          </w:tcPr>
          <w:p>
            <w:r>
              <w:t>7–8</w:t>
            </w:r>
          </w:p>
        </w:tc>
        <w:tc>
          <w:tcPr>
            <w:tcW w:type="dxa" w:w="3389"/>
            <w:vAlign w:val="center"/>
            <w:tcMar>
              <w:top w:w="80" w:type="dxa"/>
              <w:start w:w="100" w:type="dxa"/>
              <w:bottom w:w="80" w:type="dxa"/>
              <w:end w:w="100" w:type="dxa"/>
            </w:tcMar>
            <w:shd w:fill="F5F8FC"/>
          </w:tcPr>
          <w:p>
            <w:r>
              <w:t>4 × 2</w:t>
            </w:r>
          </w:p>
        </w:tc>
        <w:tc>
          <w:tcPr>
            <w:tcW w:type="dxa" w:w="3389"/>
            <w:vAlign w:val="center"/>
            <w:tcMar>
              <w:top w:w="80" w:type="dxa"/>
              <w:start w:w="100" w:type="dxa"/>
              <w:bottom w:w="80" w:type="dxa"/>
              <w:end w:w="100" w:type="dxa"/>
            </w:tcMar>
            <w:shd w:fill="F5F8FC"/>
          </w:tcPr>
          <w:p>
            <w:r>
              <w:t>compact adaptive grid</w:t>
            </w:r>
          </w:p>
        </w:tc>
      </w:tr>
    </w:tbl>
    <w:p>
      <w:pPr>
        <w:spacing w:after="20"/>
      </w:pPr>
    </w:p>
    <w:p>
      <w:r>
        <w:t>The layout engine must calculate tile geometry from viewport size, orientation, player count, banker visibility, local player, and active speaker. No gameplay layout may require page scrolling.</w:t>
      </w:r>
    </w:p>
    <w:p>
      <w:pPr>
        <w:pStyle w:val="Heading2"/>
      </w:pPr>
      <w:r>
        <w:t>5.3 Contextual Controls</w:t>
      </w:r>
    </w:p>
    <w:p>
      <w:r>
        <w:t>When it is not the local player's turn, controls collapse to a minimal state: private cards, pot, current bet, and status. When the turn arrives, the legal actions animate into view.</w:t>
      </w:r>
    </w:p>
    <w:p>
      <w:pPr>
        <w:pStyle w:val="CodeBlock"/>
        <w:shd w:fill="EEF4FB"/>
      </w:pPr>
      <w:r>
        <w:rPr>
          <w:rFonts w:ascii="Courier New" w:hAnsi="Courier New"/>
        </w:rPr>
        <w:t>NOT YOUR TURN</w:t>
        <w:br/>
        <w:t>[ your cards ]        POT 1,840</w:t>
        <w:br/>
        <w:br/>
        <w:t>YOUR TURN</w:t>
        <w:br/>
        <w:t>[ your cards ]    FOLD    CALL 160    RAISE</w:t>
      </w:r>
    </w:p>
    <w:p>
      <w:pPr>
        <w:pStyle w:val="Heading1"/>
      </w:pPr>
      <w:r>
        <w:t>6. Visual Design System</w:t>
      </w:r>
    </w:p>
    <w:p>
      <w:pPr>
        <w:pStyle w:val="ListBullet"/>
        <w:spacing w:after="40"/>
      </w:pPr>
      <w:r>
        <w:t>Use a restrained, modern meeting product aesthetic rather than a casino aesthetic.</w:t>
      </w:r>
    </w:p>
    <w:p>
      <w:pPr>
        <w:pStyle w:val="ListBullet"/>
        <w:spacing w:after="40"/>
      </w:pPr>
      <w:r>
        <w:t>Video remains bright and visually dominant. Game chrome uses translucent dark or neutral surfaces.</w:t>
      </w:r>
    </w:p>
    <w:p>
      <w:pPr>
        <w:pStyle w:val="ListBullet"/>
        <w:spacing w:after="40"/>
      </w:pPr>
      <w:r>
        <w:t>Primary card identity is deep blue / midnight blue with lighter blue borders and crisp high contrast ranks.</w:t>
      </w:r>
    </w:p>
    <w:p>
      <w:pPr>
        <w:pStyle w:val="ListBullet"/>
        <w:spacing w:after="40"/>
      </w:pPr>
      <w:r>
        <w:t>Avoid excessive neon, gold, green felt, slot machine styling, and large decorative tables.</w:t>
      </w:r>
    </w:p>
    <w:p>
      <w:pPr>
        <w:pStyle w:val="ListBullet"/>
        <w:spacing w:after="40"/>
      </w:pPr>
      <w:r>
        <w:t>Use motion to communicate game state: dealing, betting, pot collection, folding, revealing, and winning.</w:t>
      </w:r>
    </w:p>
    <w:p>
      <w:pPr>
        <w:pStyle w:val="ListBullet"/>
        <w:spacing w:after="40"/>
      </w:pPr>
      <w:r>
        <w:t>Active speaker gets a subtle border or halo. Current turn gets a separate game state indicator.</w:t>
      </w:r>
    </w:p>
    <w:p>
      <w:pPr>
        <w:pStyle w:val="Heading2"/>
      </w:pPr>
      <w:r>
        <w:t>6.1 Card Motion</w:t>
      </w:r>
    </w:p>
    <w:tbl>
      <w:tblPr>
        <w:tblStyle w:val="TableGrid"/>
        <w:tblW w:type="auto" w:w="0"/>
        <w:jc w:val="center"/>
        <w:tblLook w:firstColumn="1" w:firstRow="1" w:lastColumn="0" w:lastRow="0" w:noHBand="0" w:noVBand="1" w:val="04A0"/>
      </w:tblPr>
      <w:tblGrid>
        <w:gridCol w:w="5083"/>
        <w:gridCol w:w="5083"/>
      </w:tblGrid>
      <w:tr>
        <w:tc>
          <w:tcPr>
            <w:tcW w:type="dxa" w:w="5083"/>
            <w:shd w:fill="123460"/>
            <w:tcMar>
              <w:top w:w="80" w:type="dxa"/>
              <w:start w:w="100" w:type="dxa"/>
              <w:bottom w:w="80" w:type="dxa"/>
              <w:end w:w="100" w:type="dxa"/>
            </w:tcMar>
          </w:tcPr>
          <w:p>
            <w:r>
              <w:rPr>
                <w:b/>
                <w:color w:val="FFFFFF"/>
              </w:rPr>
              <w:t>Event</w:t>
            </w:r>
          </w:p>
        </w:tc>
        <w:tc>
          <w:tcPr>
            <w:tcW w:type="dxa" w:w="5083"/>
            <w:shd w:fill="123460"/>
            <w:tcMar>
              <w:top w:w="80" w:type="dxa"/>
              <w:start w:w="100" w:type="dxa"/>
              <w:bottom w:w="80" w:type="dxa"/>
              <w:end w:w="100" w:type="dxa"/>
            </w:tcMar>
          </w:tcPr>
          <w:p>
            <w:r>
              <w:rPr>
                <w:b/>
                <w:color w:val="FFFFFF"/>
              </w:rPr>
              <w:t>Animation</w:t>
            </w:r>
          </w:p>
        </w:tc>
      </w:tr>
      <w:tr>
        <w:tc>
          <w:tcPr>
            <w:tcW w:type="dxa" w:w="5083"/>
            <w:vAlign w:val="center"/>
            <w:tcMar>
              <w:top w:w="80" w:type="dxa"/>
              <w:start w:w="100" w:type="dxa"/>
              <w:bottom w:w="80" w:type="dxa"/>
              <w:end w:w="100" w:type="dxa"/>
            </w:tcMar>
          </w:tcPr>
          <w:p>
            <w:r>
              <w:t>Deal</w:t>
            </w:r>
          </w:p>
        </w:tc>
        <w:tc>
          <w:tcPr>
            <w:tcW w:type="dxa" w:w="5083"/>
            <w:vAlign w:val="center"/>
            <w:tcMar>
              <w:top w:w="80" w:type="dxa"/>
              <w:start w:w="100" w:type="dxa"/>
              <w:bottom w:w="80" w:type="dxa"/>
              <w:end w:w="100" w:type="dxa"/>
            </w:tcMar>
          </w:tcPr>
          <w:p>
            <w:r>
              <w:t>Card travels from center/deck origin to player</w:t>
            </w:r>
          </w:p>
        </w:tc>
      </w:tr>
      <w:tr>
        <w:tc>
          <w:tcPr>
            <w:tcW w:type="dxa" w:w="5083"/>
            <w:vAlign w:val="center"/>
            <w:tcMar>
              <w:top w:w="80" w:type="dxa"/>
              <w:start w:w="100" w:type="dxa"/>
              <w:bottom w:w="80" w:type="dxa"/>
              <w:end w:w="100" w:type="dxa"/>
            </w:tcMar>
            <w:shd w:fill="F5F8FC"/>
          </w:tcPr>
          <w:p>
            <w:r>
              <w:t>Peek / Seen</w:t>
            </w:r>
          </w:p>
        </w:tc>
        <w:tc>
          <w:tcPr>
            <w:tcW w:type="dxa" w:w="5083"/>
            <w:vAlign w:val="center"/>
            <w:tcMar>
              <w:top w:w="80" w:type="dxa"/>
              <w:start w:w="100" w:type="dxa"/>
              <w:bottom w:w="80" w:type="dxa"/>
              <w:end w:w="100" w:type="dxa"/>
            </w:tcMar>
            <w:shd w:fill="F5F8FC"/>
          </w:tcPr>
          <w:p>
            <w:r>
              <w:t>Private card flips or bends toward local player</w:t>
            </w:r>
          </w:p>
        </w:tc>
      </w:tr>
      <w:tr>
        <w:tc>
          <w:tcPr>
            <w:tcW w:type="dxa" w:w="5083"/>
            <w:vAlign w:val="center"/>
            <w:tcMar>
              <w:top w:w="80" w:type="dxa"/>
              <w:start w:w="100" w:type="dxa"/>
              <w:bottom w:w="80" w:type="dxa"/>
              <w:end w:w="100" w:type="dxa"/>
            </w:tcMar>
          </w:tcPr>
          <w:p>
            <w:r>
              <w:t>Bet</w:t>
            </w:r>
          </w:p>
        </w:tc>
        <w:tc>
          <w:tcPr>
            <w:tcW w:type="dxa" w:w="5083"/>
            <w:vAlign w:val="center"/>
            <w:tcMar>
              <w:top w:w="80" w:type="dxa"/>
              <w:start w:w="100" w:type="dxa"/>
              <w:bottom w:w="80" w:type="dxa"/>
              <w:end w:w="100" w:type="dxa"/>
            </w:tcMar>
          </w:tcPr>
          <w:p>
            <w:r>
              <w:t>Chip/value travels from participant tile toward pot</w:t>
            </w:r>
          </w:p>
        </w:tc>
      </w:tr>
      <w:tr>
        <w:tc>
          <w:tcPr>
            <w:tcW w:type="dxa" w:w="5083"/>
            <w:vAlign w:val="center"/>
            <w:tcMar>
              <w:top w:w="80" w:type="dxa"/>
              <w:start w:w="100" w:type="dxa"/>
              <w:bottom w:w="80" w:type="dxa"/>
              <w:end w:w="100" w:type="dxa"/>
            </w:tcMar>
            <w:shd w:fill="F5F8FC"/>
          </w:tcPr>
          <w:p>
            <w:r>
              <w:t>Fold / Pack</w:t>
            </w:r>
          </w:p>
        </w:tc>
        <w:tc>
          <w:tcPr>
            <w:tcW w:type="dxa" w:w="5083"/>
            <w:vAlign w:val="center"/>
            <w:tcMar>
              <w:top w:w="80" w:type="dxa"/>
              <w:start w:w="100" w:type="dxa"/>
              <w:bottom w:w="80" w:type="dxa"/>
              <w:end w:w="100" w:type="dxa"/>
            </w:tcMar>
            <w:shd w:fill="F5F8FC"/>
          </w:tcPr>
          <w:p>
            <w:r>
              <w:t>Cards slide toward center and tile becomes subtly subdued</w:t>
            </w:r>
          </w:p>
        </w:tc>
      </w:tr>
      <w:tr>
        <w:tc>
          <w:tcPr>
            <w:tcW w:type="dxa" w:w="5083"/>
            <w:vAlign w:val="center"/>
            <w:tcMar>
              <w:top w:w="80" w:type="dxa"/>
              <w:start w:w="100" w:type="dxa"/>
              <w:bottom w:w="80" w:type="dxa"/>
              <w:end w:w="100" w:type="dxa"/>
            </w:tcMar>
          </w:tcPr>
          <w:p>
            <w:r>
              <w:t>Show</w:t>
            </w:r>
          </w:p>
        </w:tc>
        <w:tc>
          <w:tcPr>
            <w:tcW w:type="dxa" w:w="5083"/>
            <w:vAlign w:val="center"/>
            <w:tcMar>
              <w:top w:w="80" w:type="dxa"/>
              <w:start w:w="100" w:type="dxa"/>
              <w:bottom w:w="80" w:type="dxa"/>
              <w:end w:w="100" w:type="dxa"/>
            </w:tcMar>
          </w:tcPr>
          <w:p>
            <w:r>
              <w:t>Eligible cards flip together</w:t>
            </w:r>
          </w:p>
        </w:tc>
      </w:tr>
      <w:tr>
        <w:tc>
          <w:tcPr>
            <w:tcW w:type="dxa" w:w="5083"/>
            <w:vAlign w:val="center"/>
            <w:tcMar>
              <w:top w:w="80" w:type="dxa"/>
              <w:start w:w="100" w:type="dxa"/>
              <w:bottom w:w="80" w:type="dxa"/>
              <w:end w:w="100" w:type="dxa"/>
            </w:tcMar>
            <w:shd w:fill="F5F8FC"/>
          </w:tcPr>
          <w:p>
            <w:r>
              <w:t>Winner</w:t>
            </w:r>
          </w:p>
        </w:tc>
        <w:tc>
          <w:tcPr>
            <w:tcW w:type="dxa" w:w="5083"/>
            <w:vAlign w:val="center"/>
            <w:tcMar>
              <w:top w:w="80" w:type="dxa"/>
              <w:start w:w="100" w:type="dxa"/>
              <w:bottom w:w="80" w:type="dxa"/>
              <w:end w:w="100" w:type="dxa"/>
            </w:tcMar>
            <w:shd w:fill="F5F8FC"/>
          </w:tcPr>
          <w:p>
            <w:r>
              <w:t>Winning cards rise slightly; pot moves to winner</w:t>
            </w:r>
          </w:p>
        </w:tc>
      </w:tr>
      <w:tr>
        <w:tc>
          <w:tcPr>
            <w:tcW w:type="dxa" w:w="5083"/>
            <w:vAlign w:val="center"/>
            <w:tcMar>
              <w:top w:w="80" w:type="dxa"/>
              <w:start w:w="100" w:type="dxa"/>
              <w:bottom w:w="80" w:type="dxa"/>
              <w:end w:w="100" w:type="dxa"/>
            </w:tcMar>
          </w:tcPr>
          <w:p>
            <w:r>
              <w:t>Next hand</w:t>
            </w:r>
          </w:p>
        </w:tc>
        <w:tc>
          <w:tcPr>
            <w:tcW w:type="dxa" w:w="5083"/>
            <w:vAlign w:val="center"/>
            <w:tcMar>
              <w:top w:w="80" w:type="dxa"/>
              <w:start w:w="100" w:type="dxa"/>
              <w:bottom w:w="80" w:type="dxa"/>
              <w:end w:w="100" w:type="dxa"/>
            </w:tcMar>
          </w:tcPr>
          <w:p>
            <w:r>
              <w:t>Cards sweep away and overlays reset</w:t>
            </w:r>
          </w:p>
        </w:tc>
      </w:tr>
    </w:tbl>
    <w:p>
      <w:pPr>
        <w:spacing w:after="20"/>
      </w:pPr>
    </w:p>
    <w:p>
      <w:pPr>
        <w:pStyle w:val="Heading1"/>
      </w:pPr>
      <w:r>
        <w:t>7. Shared Game Platform</w:t>
      </w:r>
    </w:p>
    <w:p>
      <w:pPr>
        <w:pStyle w:val="CodeBlock"/>
        <w:shd w:fill="EEF4FB"/>
      </w:pPr>
      <w:r>
        <w:rPr>
          <w:rFonts w:ascii="Courier New" w:hAnsi="Courier New"/>
        </w:rPr>
        <w:t>SOCIAL CARD ROOM</w:t>
        <w:br/>
        <w:t xml:space="preserve">      |</w:t>
        <w:br/>
        <w:t xml:space="preserve">      +-- Video System</w:t>
        <w:br/>
        <w:t xml:space="preserve">      |     +-- camera</w:t>
        <w:br/>
        <w:t xml:space="preserve">      |     +-- microphone</w:t>
        <w:br/>
        <w:t xml:space="preserve">      |     +-- active speaker</w:t>
        <w:br/>
        <w:t xml:space="preserve">      |</w:t>
        <w:br/>
        <w:t xml:space="preserve">      +-- Economy System</w:t>
        <w:br/>
        <w:t xml:space="preserve">      |     +-- balances</w:t>
        <w:br/>
        <w:t xml:space="preserve">      |     +-- pot</w:t>
        <w:br/>
        <w:t xml:space="preserve">      |     +-- banker</w:t>
        <w:br/>
        <w:t xml:space="preserve">      |     +-- gifts</w:t>
        <w:br/>
        <w:t xml:space="preserve">      |     +-- loans</w:t>
        <w:br/>
        <w:t xml:space="preserve">      |</w:t>
        <w:br/>
        <w:t xml:space="preserve">      +-- Game Platform</w:t>
        <w:br/>
        <w:t xml:space="preserve">            +-- TeenPattiEngine</w:t>
        <w:br/>
        <w:t xml:space="preserve">            |     +-- Classic</w:t>
        <w:br/>
        <w:t xml:space="preserve">            |     +-- future variations</w:t>
        <w:br/>
        <w:t xml:space="preserve">            |</w:t>
        <w:br/>
        <w:t xml:space="preserve">            +-- PokerEngine</w:t>
        <w:br/>
        <w:t xml:space="preserve">                  +-- Texas Hold'em</w:t>
        <w:br/>
        <w:t xml:space="preserve">                  +-- future Omaha</w:t>
        <w:br/>
        <w:t xml:space="preserve">                  +-- future Five Card Draw</w:t>
      </w:r>
    </w:p>
    <w:p>
      <w:pPr>
        <w:pStyle w:val="Heading1"/>
      </w:pPr>
      <w:r>
        <w:t>8. Teen Patti</w:t>
      </w:r>
    </w:p>
    <w:p>
      <w:pPr>
        <w:pStyle w:val="Heading2"/>
      </w:pPr>
      <w:r>
        <w:t>8.1 V1 Actions</w:t>
      </w:r>
    </w:p>
    <w:p>
      <w:r>
        <w:t>Classic Teen Patti should support: Blind, Seen, Chaal, Raise, Pack, Side Show, Accept Side Show, Reject Side Show, Show, and automatic settlement.</w:t>
      </w:r>
    </w:p>
    <w:p>
      <w:pPr>
        <w:pStyle w:val="Heading2"/>
      </w:pPr>
      <w:r>
        <w:t>8.2 State Machine</w:t>
      </w:r>
    </w:p>
    <w:p>
      <w:pPr>
        <w:pStyle w:val="CodeBlock"/>
        <w:shd w:fill="EEF4FB"/>
      </w:pPr>
      <w:r>
        <w:rPr>
          <w:rFonts w:ascii="Courier New" w:hAnsi="Courier New"/>
        </w:rPr>
        <w:t>WAITING</w:t>
        <w:br/>
        <w:t xml:space="preserve">  -&gt; CONFIGURING</w:t>
        <w:br/>
        <w:t xml:space="preserve">  -&gt; COLLECTING_BOOT</w:t>
        <w:br/>
        <w:t xml:space="preserve">  -&gt; DEALING</w:t>
        <w:br/>
        <w:t xml:space="preserve">  -&gt; BETTING</w:t>
        <w:br/>
        <w:t xml:space="preserve">  -&gt; SHOW / LAST PLAYER</w:t>
        <w:br/>
        <w:t xml:space="preserve">  -&gt; SETTLEMENT</w:t>
        <w:br/>
        <w:t xml:space="preserve">  -&gt; ROUND_COMPLETE</w:t>
        <w:br/>
        <w:t xml:space="preserve">  -&gt; NEXT_ROUND</w:t>
      </w:r>
    </w:p>
    <w:p>
      <w:pPr>
        <w:pStyle w:val="Heading2"/>
      </w:pPr>
      <w:r>
        <w:t>8.3 Variation Framework</w:t>
      </w:r>
    </w:p>
    <w:p>
      <w:r>
        <w:t>Variations must be configuration and strategy driven rather than copied game implementations. Planned expansion includes Muflis, AK47, Joker families, 999, 1942, Revolving Joker, One Card Down, Two Cards Down, Closest to 555, Plus Sign, Auction, and host defined house rules.</w:t>
      </w:r>
    </w:p>
    <w:p>
      <w:pPr>
        <w:pStyle w:val="Heading2"/>
      </w:pPr>
      <w:r>
        <w:t>8.4 Classic Rules (V1)</w:t>
      </w:r>
    </w:p>
    <w:p>
      <w:pPr>
        <w:pStyle w:val="ListBullet"/>
        <w:spacing w:after="40"/>
      </w:pPr>
      <w:r>
        <w:t>Starts with 3+ players; up to 8 seats. Ranking high to low: Trail, Pure Sequence, Sequence, Color, Pair, High Card. Sequence order A-K-Q, A-2-3, K-Q-J ... 4-3-2; no wraparound. Suits never break ties.</w:t>
      </w:r>
    </w:p>
    <w:p>
      <w:pPr>
        <w:pStyle w:val="ListBullet"/>
        <w:spacing w:after="40"/>
      </w:pPr>
      <w:r>
        <w:t>Stake S starts at boot. Blind chaal costs S, blind raise 2S. Seen chaal costs 2S, seen raise 4S. A raise only doubles S; S is capped at 16x boot. Pot limit 100x boot forces all remaining players to reveal; ties split.</w:t>
      </w:r>
    </w:p>
    <w:p>
      <w:pPr>
        <w:pStyle w:val="ListBullet"/>
        <w:spacing w:after="40"/>
      </w:pPr>
      <w:r>
        <w:t>Side show: seen player to the previous active seen player, only with 3+ players; target answers within 15 s (timeout rejects); lower hand packs; tie: requester packs. Show: only with exactly 2 players; tie: requester loses; a blind player may not Show against a seen player.</w:t>
      </w:r>
    </w:p>
    <w:p>
      <w:pPr>
        <w:pStyle w:val="ListBullet"/>
        <w:spacing w:after="40"/>
      </w:pPr>
      <w:r>
        <w:t>Short stack may go all in only to call Show when 2 remain; with 3+ remaining they must pack. No side pots, no rake. Winner by pack need not show cards.</w:t>
      </w:r>
    </w:p>
    <w:p>
      <w:pPr>
        <w:pStyle w:val="Heading1"/>
      </w:pPr>
      <w:r>
        <w:t>9. Poker</w:t>
      </w:r>
    </w:p>
    <w:p>
      <w:pPr>
        <w:pStyle w:val="Heading2"/>
      </w:pPr>
      <w:r>
        <w:t>9.1 Texas Hold'em V1</w:t>
      </w:r>
    </w:p>
    <w:p>
      <w:pPr>
        <w:pStyle w:val="ListBullet"/>
        <w:spacing w:after="40"/>
      </w:pPr>
      <w:r>
        <w:t>Dealer button rotates automatically.</w:t>
      </w:r>
    </w:p>
    <w:p>
      <w:pPr>
        <w:pStyle w:val="ListBullet"/>
        <w:spacing w:after="40"/>
      </w:pPr>
      <w:r>
        <w:t>Small blind and big blind are collected automatically.</w:t>
      </w:r>
    </w:p>
    <w:p>
      <w:pPr>
        <w:pStyle w:val="ListBullet"/>
        <w:spacing w:after="40"/>
      </w:pPr>
      <w:r>
        <w:t>Support preflop, flop, turn, river, showdown, and settlement.</w:t>
      </w:r>
    </w:p>
    <w:p>
      <w:pPr>
        <w:pStyle w:val="ListBullet"/>
        <w:spacing w:after="40"/>
      </w:pPr>
      <w:r>
        <w:t>Legal actions: Check, Call, Bet, Raise, Fold, All In.</w:t>
      </w:r>
    </w:p>
    <w:p>
      <w:pPr>
        <w:pStyle w:val="ListBullet"/>
        <w:spacing w:after="40"/>
      </w:pPr>
      <w:r>
        <w:t>Community cards float in the center of the video room.</w:t>
      </w:r>
    </w:p>
    <w:p>
      <w:pPr>
        <w:pStyle w:val="ListBullet"/>
        <w:spacing w:after="40"/>
      </w:pPr>
      <w:r>
        <w:t>Each player's two private hole cards are visible only to that player until reveal rules allow otherwise.</w:t>
      </w:r>
    </w:p>
    <w:p>
      <w:pPr>
        <w:pStyle w:val="ListBullet"/>
        <w:spacing w:after="40"/>
      </w:pPr>
      <w:r>
        <w:t>Side pots must be calculated correctly for all in situations.</w:t>
      </w:r>
    </w:p>
    <w:p>
      <w:pPr>
        <w:pStyle w:val="Heading2"/>
      </w:pPr>
      <w:r>
        <w:t>9.2 Hold'em Rules</w:t>
      </w:r>
    </w:p>
    <w:p>
      <w:pPr>
        <w:pStyle w:val="ListBullet"/>
        <w:spacing w:after="40"/>
      </w:pPr>
      <w:r>
        <w:t>Cash game format with fixed blinds; no tournament levels, straddle, run-it-twice or rake. Heads-up: dealer posts small blind and acts first preflop.</w:t>
      </w:r>
    </w:p>
    <w:p>
      <w:pPr>
        <w:pStyle w:val="ListBullet"/>
        <w:spacing w:after="40"/>
      </w:pPr>
      <w:r>
        <w:t>Minimum raise equals the last full raise; a short all-in does not reopen betting. Odd chips go to the first winner left of the dealer. A player at 0 chips sits out and may borrow to continue.</w:t>
      </w:r>
    </w:p>
    <w:p>
      <w:pPr>
        <w:pStyle w:val="ListBullet"/>
        <w:spacing w:after="40"/>
      </w:pPr>
      <w:r>
        <w:t>Poker starts with 2+ players.</w:t>
      </w:r>
    </w:p>
    <w:p>
      <w:pPr>
        <w:pStyle w:val="Heading1"/>
      </w:pPr>
      <w:r>
        <w:t>10. Banker System</w:t>
      </w:r>
    </w:p>
    <w:p>
      <w:r>
        <w:t>The banker is a virtual room character, not a human participant. She owns a configured virtual chip reserve, provides loans, receives repayments, displays debt information, and adds lightweight social commentary.</w:t>
      </w:r>
    </w:p>
    <w:tbl>
      <w:tblPr>
        <w:tblStyle w:val="TableGrid"/>
        <w:tblW w:type="auto" w:w="0"/>
        <w:jc w:val="center"/>
        <w:tblLook w:firstColumn="1" w:firstRow="1" w:lastColumn="0" w:lastRow="0" w:noHBand="0" w:noVBand="1" w:val="04A0"/>
      </w:tblPr>
      <w:tblGrid>
        <w:gridCol w:w="5083"/>
        <w:gridCol w:w="5083"/>
      </w:tblGrid>
      <w:tr>
        <w:tc>
          <w:tcPr>
            <w:tcW w:type="dxa" w:w="5083"/>
            <w:shd w:fill="123460"/>
            <w:tcMar>
              <w:top w:w="80" w:type="dxa"/>
              <w:start w:w="100" w:type="dxa"/>
              <w:bottom w:w="80" w:type="dxa"/>
              <w:end w:w="100" w:type="dxa"/>
            </w:tcMar>
          </w:tcPr>
          <w:p>
            <w:r>
              <w:rPr>
                <w:b/>
                <w:color w:val="FFFFFF"/>
              </w:rPr>
              <w:t>Capability</w:t>
            </w:r>
          </w:p>
        </w:tc>
        <w:tc>
          <w:tcPr>
            <w:tcW w:type="dxa" w:w="5083"/>
            <w:shd w:fill="123460"/>
            <w:tcMar>
              <w:top w:w="80" w:type="dxa"/>
              <w:start w:w="100" w:type="dxa"/>
              <w:bottom w:w="80" w:type="dxa"/>
              <w:end w:w="100" w:type="dxa"/>
            </w:tcMar>
          </w:tcPr>
          <w:p>
            <w:r>
              <w:rPr>
                <w:b/>
                <w:color w:val="FFFFFF"/>
              </w:rPr>
              <w:t>Behavior</w:t>
            </w:r>
          </w:p>
        </w:tc>
      </w:tr>
      <w:tr>
        <w:tc>
          <w:tcPr>
            <w:tcW w:type="dxa" w:w="5083"/>
            <w:vAlign w:val="center"/>
            <w:tcMar>
              <w:top w:w="80" w:type="dxa"/>
              <w:start w:w="100" w:type="dxa"/>
              <w:bottom w:w="80" w:type="dxa"/>
              <w:end w:w="100" w:type="dxa"/>
            </w:tcMar>
          </w:tcPr>
          <w:p>
            <w:r>
              <w:t>Borrow</w:t>
            </w:r>
          </w:p>
        </w:tc>
        <w:tc>
          <w:tcPr>
            <w:tcW w:type="dxa" w:w="5083"/>
            <w:vAlign w:val="center"/>
            <w:tcMar>
              <w:top w:w="80" w:type="dxa"/>
              <w:start w:w="100" w:type="dxa"/>
              <w:bottom w:w="80" w:type="dxa"/>
              <w:end w:w="100" w:type="dxa"/>
            </w:tcMar>
          </w:tcPr>
          <w:p>
            <w:r>
              <w:t>Player chooses preset or custom amount within room credit rules</w:t>
            </w:r>
          </w:p>
        </w:tc>
      </w:tr>
      <w:tr>
        <w:tc>
          <w:tcPr>
            <w:tcW w:type="dxa" w:w="5083"/>
            <w:vAlign w:val="center"/>
            <w:tcMar>
              <w:top w:w="80" w:type="dxa"/>
              <w:start w:w="100" w:type="dxa"/>
              <w:bottom w:w="80" w:type="dxa"/>
              <w:end w:w="100" w:type="dxa"/>
            </w:tcMar>
            <w:shd w:fill="F5F8FC"/>
          </w:tcPr>
          <w:p>
            <w:r>
              <w:t>Repay</w:t>
            </w:r>
          </w:p>
        </w:tc>
        <w:tc>
          <w:tcPr>
            <w:tcW w:type="dxa" w:w="5083"/>
            <w:vAlign w:val="center"/>
            <w:tcMar>
              <w:top w:w="80" w:type="dxa"/>
              <w:start w:w="100" w:type="dxa"/>
              <w:bottom w:w="80" w:type="dxa"/>
              <w:end w:w="100" w:type="dxa"/>
            </w:tcMar>
            <w:shd w:fill="F5F8FC"/>
          </w:tcPr>
          <w:p>
            <w:r>
              <w:t>Full or partial repayment from available player balance</w:t>
            </w:r>
          </w:p>
        </w:tc>
      </w:tr>
      <w:tr>
        <w:tc>
          <w:tcPr>
            <w:tcW w:type="dxa" w:w="5083"/>
            <w:vAlign w:val="center"/>
            <w:tcMar>
              <w:top w:w="80" w:type="dxa"/>
              <w:start w:w="100" w:type="dxa"/>
              <w:bottom w:w="80" w:type="dxa"/>
              <w:end w:w="100" w:type="dxa"/>
            </w:tcMar>
          </w:tcPr>
          <w:p>
            <w:r>
              <w:t>Credit limit</w:t>
            </w:r>
          </w:p>
        </w:tc>
        <w:tc>
          <w:tcPr>
            <w:tcW w:type="dxa" w:w="5083"/>
            <w:vAlign w:val="center"/>
            <w:tcMar>
              <w:top w:w="80" w:type="dxa"/>
              <w:start w:w="100" w:type="dxa"/>
              <w:bottom w:w="80" w:type="dxa"/>
              <w:end w:w="100" w:type="dxa"/>
            </w:tcMar>
          </w:tcPr>
          <w:p>
            <w:r>
              <w:t>Configured per room or derived from a simple fixed V1 rule</w:t>
            </w:r>
          </w:p>
        </w:tc>
      </w:tr>
      <w:tr>
        <w:tc>
          <w:tcPr>
            <w:tcW w:type="dxa" w:w="5083"/>
            <w:vAlign w:val="center"/>
            <w:tcMar>
              <w:top w:w="80" w:type="dxa"/>
              <w:start w:w="100" w:type="dxa"/>
              <w:bottom w:w="80" w:type="dxa"/>
              <w:end w:w="100" w:type="dxa"/>
            </w:tcMar>
            <w:shd w:fill="F5F8FC"/>
          </w:tcPr>
          <w:p>
            <w:r>
              <w:t>Bank reserve</w:t>
            </w:r>
          </w:p>
        </w:tc>
        <w:tc>
          <w:tcPr>
            <w:tcW w:type="dxa" w:w="5083"/>
            <w:vAlign w:val="center"/>
            <w:tcMar>
              <w:top w:w="80" w:type="dxa"/>
              <w:start w:w="100" w:type="dxa"/>
              <w:bottom w:w="80" w:type="dxa"/>
              <w:end w:w="100" w:type="dxa"/>
            </w:tcMar>
            <w:shd w:fill="F5F8FC"/>
          </w:tcPr>
          <w:p>
            <w:r>
              <w:t>Visible or hidden based on host setting</w:t>
            </w:r>
          </w:p>
        </w:tc>
      </w:tr>
      <w:tr>
        <w:tc>
          <w:tcPr>
            <w:tcW w:type="dxa" w:w="5083"/>
            <w:vAlign w:val="center"/>
            <w:tcMar>
              <w:top w:w="80" w:type="dxa"/>
              <w:start w:w="100" w:type="dxa"/>
              <w:bottom w:w="80" w:type="dxa"/>
              <w:end w:w="100" w:type="dxa"/>
            </w:tcMar>
          </w:tcPr>
          <w:p>
            <w:r>
              <w:t>Comments</w:t>
            </w:r>
          </w:p>
        </w:tc>
        <w:tc>
          <w:tcPr>
            <w:tcW w:type="dxa" w:w="5083"/>
            <w:vAlign w:val="center"/>
            <w:tcMar>
              <w:top w:w="80" w:type="dxa"/>
              <w:start w:w="100" w:type="dxa"/>
              <w:bottom w:w="80" w:type="dxa"/>
              <w:end w:w="100" w:type="dxa"/>
            </w:tcMar>
          </w:tcPr>
          <w:p>
            <w:r>
              <w:t>Scripted, contextual, short, non blocking</w:t>
            </w:r>
          </w:p>
        </w:tc>
      </w:tr>
      <w:tr>
        <w:tc>
          <w:tcPr>
            <w:tcW w:type="dxa" w:w="5083"/>
            <w:vAlign w:val="center"/>
            <w:tcMar>
              <w:top w:w="80" w:type="dxa"/>
              <w:start w:w="100" w:type="dxa"/>
              <w:bottom w:w="80" w:type="dxa"/>
              <w:end w:w="100" w:type="dxa"/>
            </w:tcMar>
            <w:shd w:fill="F5F8FC"/>
          </w:tcPr>
          <w:p>
            <w:r>
              <w:t>History</w:t>
            </w:r>
          </w:p>
        </w:tc>
        <w:tc>
          <w:tcPr>
            <w:tcW w:type="dxa" w:w="5083"/>
            <w:vAlign w:val="center"/>
            <w:tcMar>
              <w:top w:w="80" w:type="dxa"/>
              <w:start w:w="100" w:type="dxa"/>
              <w:bottom w:w="80" w:type="dxa"/>
              <w:end w:w="100" w:type="dxa"/>
            </w:tcMar>
            <w:shd w:fill="F5F8FC"/>
          </w:tcPr>
          <w:p>
            <w:r>
              <w:t>Every banker transfer creates immutable ledger entries</w:t>
            </w:r>
          </w:p>
        </w:tc>
      </w:tr>
    </w:tbl>
    <w:p>
      <w:pPr>
        <w:spacing w:after="20"/>
      </w:pPr>
    </w:p>
    <w:p>
      <w:pPr>
        <w:pStyle w:val="Heading2"/>
      </w:pPr>
      <w:r>
        <w:t>10.1 Banker Personality</w:t>
      </w:r>
    </w:p>
    <w:p>
      <w:r>
        <w:t>V1 comments should use deterministic templates triggered by events such as borrowing, repeated borrowing, repayment, a large win, a large loss, or a player reaching a low balance. Do not require an LLM for V1. The comments must never block gameplay.</w:t>
      </w:r>
    </w:p>
    <w:p>
      <w:pPr>
        <w:pStyle w:val="Heading1"/>
      </w:pPr>
      <w:r>
        <w:t>11. Player to Player Chip Economy</w:t>
      </w:r>
    </w:p>
    <w:p>
      <w:r>
        <w:t>Clicking a participant's chip balance opens social money actions.</w:t>
      </w:r>
    </w:p>
    <w:p>
      <w:pPr>
        <w:pStyle w:val="CodeBlock"/>
        <w:shd w:fill="EEF4FB"/>
      </w:pPr>
      <w:r>
        <w:rPr>
          <w:rFonts w:ascii="Courier New" w:hAnsi="Courier New"/>
        </w:rPr>
        <w:t>KARAN</w:t>
        <w:br/>
        <w:t>Balance: 8,450</w:t>
        <w:br/>
        <w:br/>
        <w:t>[ SEND CHIPS ]</w:t>
        <w:br/>
        <w:t>[ REQUEST CHIPS ]</w:t>
        <w:br/>
        <w:br/>
        <w:t>Send 1,000 as:</w:t>
        <w:br/>
        <w:t>( ) Gift</w:t>
        <w:br/>
        <w:t>( ) Loan</w:t>
        <w:br/>
        <w:br/>
        <w:t>[ CONFIRM ]</w:t>
      </w:r>
    </w:p>
    <w:tbl>
      <w:tblPr>
        <w:tblStyle w:val="TableGrid"/>
        <w:tblW w:type="auto" w:w="0"/>
        <w:jc w:val="center"/>
        <w:tblLook w:firstColumn="1" w:firstRow="1" w:lastColumn="0" w:lastRow="0" w:noHBand="0" w:noVBand="1" w:val="04A0"/>
      </w:tblPr>
      <w:tblGrid>
        <w:gridCol w:w="5083"/>
        <w:gridCol w:w="5083"/>
      </w:tblGrid>
      <w:tr>
        <w:tc>
          <w:tcPr>
            <w:tcW w:type="dxa" w:w="5083"/>
            <w:shd w:fill="123460"/>
            <w:tcMar>
              <w:top w:w="80" w:type="dxa"/>
              <w:start w:w="100" w:type="dxa"/>
              <w:bottom w:w="80" w:type="dxa"/>
              <w:end w:w="100" w:type="dxa"/>
            </w:tcMar>
          </w:tcPr>
          <w:p>
            <w:r>
              <w:rPr>
                <w:b/>
                <w:color w:val="FFFFFF"/>
              </w:rPr>
              <w:t>Action</w:t>
            </w:r>
          </w:p>
        </w:tc>
        <w:tc>
          <w:tcPr>
            <w:tcW w:type="dxa" w:w="5083"/>
            <w:shd w:fill="123460"/>
            <w:tcMar>
              <w:top w:w="80" w:type="dxa"/>
              <w:start w:w="100" w:type="dxa"/>
              <w:bottom w:w="80" w:type="dxa"/>
              <w:end w:w="100" w:type="dxa"/>
            </w:tcMar>
          </w:tcPr>
          <w:p>
            <w:r>
              <w:rPr>
                <w:b/>
                <w:color w:val="FFFFFF"/>
              </w:rPr>
              <w:t>Ledger Effect</w:t>
            </w:r>
          </w:p>
        </w:tc>
      </w:tr>
      <w:tr>
        <w:tc>
          <w:tcPr>
            <w:tcW w:type="dxa" w:w="5083"/>
            <w:vAlign w:val="center"/>
            <w:tcMar>
              <w:top w:w="80" w:type="dxa"/>
              <w:start w:w="100" w:type="dxa"/>
              <w:bottom w:w="80" w:type="dxa"/>
              <w:end w:w="100" w:type="dxa"/>
            </w:tcMar>
          </w:tcPr>
          <w:p>
            <w:r>
              <w:t>Gift</w:t>
            </w:r>
          </w:p>
        </w:tc>
        <w:tc>
          <w:tcPr>
            <w:tcW w:type="dxa" w:w="5083"/>
            <w:vAlign w:val="center"/>
            <w:tcMar>
              <w:top w:w="80" w:type="dxa"/>
              <w:start w:w="100" w:type="dxa"/>
              <w:bottom w:w="80" w:type="dxa"/>
              <w:end w:w="100" w:type="dxa"/>
            </w:tcMar>
          </w:tcPr>
          <w:p>
            <w:r>
              <w:t>Immediate sender debit and recipient credit; no debt created</w:t>
            </w:r>
          </w:p>
        </w:tc>
      </w:tr>
      <w:tr>
        <w:tc>
          <w:tcPr>
            <w:tcW w:type="dxa" w:w="5083"/>
            <w:vAlign w:val="center"/>
            <w:tcMar>
              <w:top w:w="80" w:type="dxa"/>
              <w:start w:w="100" w:type="dxa"/>
              <w:bottom w:w="80" w:type="dxa"/>
              <w:end w:w="100" w:type="dxa"/>
            </w:tcMar>
            <w:shd w:fill="F5F8FC"/>
          </w:tcPr>
          <w:p>
            <w:r>
              <w:t>Loan</w:t>
            </w:r>
          </w:p>
        </w:tc>
        <w:tc>
          <w:tcPr>
            <w:tcW w:type="dxa" w:w="5083"/>
            <w:vAlign w:val="center"/>
            <w:tcMar>
              <w:top w:w="80" w:type="dxa"/>
              <w:start w:w="100" w:type="dxa"/>
              <w:bottom w:w="80" w:type="dxa"/>
              <w:end w:w="100" w:type="dxa"/>
            </w:tcMar>
            <w:shd w:fill="F5F8FC"/>
          </w:tcPr>
          <w:p>
            <w:r>
              <w:t>Immediate transfer plus debt obligation from recipient to lender</w:t>
            </w:r>
          </w:p>
        </w:tc>
      </w:tr>
      <w:tr>
        <w:tc>
          <w:tcPr>
            <w:tcW w:type="dxa" w:w="5083"/>
            <w:vAlign w:val="center"/>
            <w:tcMar>
              <w:top w:w="80" w:type="dxa"/>
              <w:start w:w="100" w:type="dxa"/>
              <w:bottom w:w="80" w:type="dxa"/>
              <w:end w:w="100" w:type="dxa"/>
            </w:tcMar>
          </w:tcPr>
          <w:p>
            <w:r>
              <w:t>Request</w:t>
            </w:r>
          </w:p>
        </w:tc>
        <w:tc>
          <w:tcPr>
            <w:tcW w:type="dxa" w:w="5083"/>
            <w:vAlign w:val="center"/>
            <w:tcMar>
              <w:top w:w="80" w:type="dxa"/>
              <w:start w:w="100" w:type="dxa"/>
              <w:bottom w:w="80" w:type="dxa"/>
              <w:end w:w="100" w:type="dxa"/>
            </w:tcMar>
          </w:tcPr>
          <w:p>
            <w:r>
              <w:t>Creates a pending request; no balance movement until accepted</w:t>
            </w:r>
          </w:p>
        </w:tc>
      </w:tr>
      <w:tr>
        <w:tc>
          <w:tcPr>
            <w:tcW w:type="dxa" w:w="5083"/>
            <w:vAlign w:val="center"/>
            <w:tcMar>
              <w:top w:w="80" w:type="dxa"/>
              <w:start w:w="100" w:type="dxa"/>
              <w:bottom w:w="80" w:type="dxa"/>
              <w:end w:w="100" w:type="dxa"/>
            </w:tcMar>
            <w:shd w:fill="F5F8FC"/>
          </w:tcPr>
          <w:p>
            <w:r>
              <w:t>Repayment</w:t>
            </w:r>
          </w:p>
        </w:tc>
        <w:tc>
          <w:tcPr>
            <w:tcW w:type="dxa" w:w="5083"/>
            <w:vAlign w:val="center"/>
            <w:tcMar>
              <w:top w:w="80" w:type="dxa"/>
              <w:start w:w="100" w:type="dxa"/>
              <w:bottom w:w="80" w:type="dxa"/>
              <w:end w:w="100" w:type="dxa"/>
            </w:tcMar>
            <w:shd w:fill="F5F8FC"/>
          </w:tcPr>
          <w:p>
            <w:r>
              <w:t>Borrower debit, lender credit, outstanding debt reduced</w:t>
            </w:r>
          </w:p>
        </w:tc>
      </w:tr>
      <w:tr>
        <w:tc>
          <w:tcPr>
            <w:tcW w:type="dxa" w:w="5083"/>
            <w:vAlign w:val="center"/>
            <w:tcMar>
              <w:top w:w="80" w:type="dxa"/>
              <w:start w:w="100" w:type="dxa"/>
              <w:bottom w:w="80" w:type="dxa"/>
              <w:end w:w="100" w:type="dxa"/>
            </w:tcMar>
          </w:tcPr>
          <w:p>
            <w:r>
              <w:t>Bank loan</w:t>
            </w:r>
          </w:p>
        </w:tc>
        <w:tc>
          <w:tcPr>
            <w:tcW w:type="dxa" w:w="5083"/>
            <w:vAlign w:val="center"/>
            <w:tcMar>
              <w:top w:w="80" w:type="dxa"/>
              <w:start w:w="100" w:type="dxa"/>
              <w:bottom w:w="80" w:type="dxa"/>
              <w:end w:w="100" w:type="dxa"/>
            </w:tcMar>
          </w:tcPr>
          <w:p>
            <w:r>
              <w:t>Bank reserve debit, player credit, bank debt created</w:t>
            </w:r>
          </w:p>
        </w:tc>
      </w:tr>
      <w:tr>
        <w:tc>
          <w:tcPr>
            <w:tcW w:type="dxa" w:w="5083"/>
            <w:vAlign w:val="center"/>
            <w:tcMar>
              <w:top w:w="80" w:type="dxa"/>
              <w:start w:w="100" w:type="dxa"/>
              <w:bottom w:w="80" w:type="dxa"/>
              <w:end w:w="100" w:type="dxa"/>
            </w:tcMar>
            <w:shd w:fill="F5F8FC"/>
          </w:tcPr>
          <w:p>
            <w:r>
              <w:t>Bank repayment</w:t>
            </w:r>
          </w:p>
        </w:tc>
        <w:tc>
          <w:tcPr>
            <w:tcW w:type="dxa" w:w="5083"/>
            <w:vAlign w:val="center"/>
            <w:tcMar>
              <w:top w:w="80" w:type="dxa"/>
              <w:start w:w="100" w:type="dxa"/>
              <w:bottom w:w="80" w:type="dxa"/>
              <w:end w:w="100" w:type="dxa"/>
            </w:tcMar>
            <w:shd w:fill="F5F8FC"/>
          </w:tcPr>
          <w:p>
            <w:r>
              <w:t>Player debit, bank reserve credit, bank debt reduced</w:t>
            </w:r>
          </w:p>
        </w:tc>
      </w:tr>
    </w:tbl>
    <w:p>
      <w:pPr>
        <w:spacing w:after="20"/>
      </w:pPr>
    </w:p>
    <w:p>
      <w:pPr>
        <w:pStyle w:val="Heading1"/>
      </w:pPr>
      <w:r>
        <w:t>12. Ledger and Balance Integrity</w:t>
      </w:r>
    </w:p>
    <w:p>
      <w:r>
        <w:t>Balances must be derived from server approved transactions. Clients request actions but never directly set balances. Every chip movement receives a unique transaction ID, timestamp, room ID, hand ID when applicable, source, destination, amount, type, and status.</w:t>
      </w:r>
    </w:p>
    <w:p>
      <w:pPr>
        <w:pStyle w:val="CodeBlock"/>
        <w:shd w:fill="EEF4FB"/>
      </w:pPr>
      <w:r>
        <w:rPr>
          <w:rFonts w:ascii="Courier New" w:hAnsi="Courier New"/>
        </w:rPr>
        <w:t>Transaction {</w:t>
        <w:br/>
        <w:t xml:space="preserve">  id</w:t>
        <w:br/>
        <w:t xml:space="preserve">  roomId</w:t>
        <w:br/>
        <w:t xml:space="preserve">  handId?</w:t>
        <w:br/>
        <w:t xml:space="preserve">  type: BOOT | BET | POT_WIN | GIFT | PLAYER_LOAN |</w:t>
        <w:br/>
        <w:t xml:space="preserve">        PLAYER_REPAYMENT | BANK_LOAN | BANK_REPAYMENT</w:t>
        <w:br/>
        <w:t xml:space="preserve">  fromAccount</w:t>
        <w:br/>
        <w:t xml:space="preserve">  toAccount</w:t>
        <w:br/>
        <w:t xml:space="preserve">  amount</w:t>
        <w:br/>
        <w:t xml:space="preserve">  createdAt</w:t>
        <w:br/>
        <w:t xml:space="preserve">  metadata</w:t>
        <w:br/>
        <w:t>}</w:t>
      </w:r>
    </w:p>
    <w:p>
      <w:pPr>
        <w:pStyle w:val="Heading2"/>
      </w:pPr>
      <w:r>
        <w:t>12.1 Ledger Rules</w:t>
      </w:r>
    </w:p>
    <w:p>
      <w:pPr>
        <w:pStyle w:val="ListBullet"/>
        <w:spacing w:after="40"/>
      </w:pPr>
      <w:r>
        <w:t>The transaction table is the source of truth. accounts.balance is a cached value updated in the same database transaction, with a non-negative check on player accounts.</w:t>
      </w:r>
    </w:p>
    <w:p>
      <w:pPr>
        <w:pStyle w:val="ListBullet"/>
        <w:spacing w:after="40"/>
      </w:pPr>
      <w:r>
        <w:t>Conservation invariant: sum of all room account balances (players, banker, pot escrow) equals total minted. Minting occurs only for starting grants, initial banker reserve and logged host top-ups. Debts are not chips.</w:t>
      </w:r>
    </w:p>
    <w:p>
      <w:pPr>
        <w:pStyle w:val="ListBullet"/>
        <w:spacing w:after="40"/>
      </w:pPr>
      <w:r>
        <w:t>Banker defaults: reserve 50,000; presets 1,000 / 2,500 / 5,000; max outstanding per player 2x starting chips; no interest or due date. If the reserve is exhausted, borrowing is rejected.</w:t>
      </w:r>
    </w:p>
    <w:p>
      <w:pPr>
        <w:pStyle w:val="ListBullet"/>
        <w:spacing w:after="40"/>
      </w:pPr>
      <w:r>
        <w:t>Debt stays with the user until the room closes, then voids. A lender may forgive debt via a no-movement ledger entry. Corrections are compensating transactions only.</w:t>
      </w:r>
    </w:p>
    <w:p>
      <w:pPr>
        <w:pStyle w:val="Heading1"/>
      </w:pPr>
      <w:r>
        <w:t>13. Game Engine Contract</w:t>
      </w:r>
    </w:p>
    <w:p>
      <w:pPr>
        <w:pStyle w:val="CodeBlock"/>
        <w:shd w:fill="EEF4FB"/>
      </w:pPr>
      <w:r>
        <w:rPr>
          <w:rFonts w:ascii="Courier New" w:hAnsi="Courier New"/>
        </w:rPr>
        <w:t>interface CardGame {</w:t>
        <w:br/>
        <w:t xml:space="preserve">  setup(context): GameState</w:t>
        <w:br/>
        <w:t xml:space="preserve">  startHand(): GameState</w:t>
        <w:br/>
        <w:t xml:space="preserve">  getAvailableActions(playerId): Action[]</w:t>
        <w:br/>
        <w:t xml:space="preserve">  performAction(playerId, action): GameState</w:t>
        <w:br/>
        <w:t xml:space="preserve">  determineWinners(): Result[]</w:t>
        <w:br/>
        <w:t xml:space="preserve">  settle(): Transaction[]</w:t>
        <w:br/>
        <w:t xml:space="preserve">  getPublicState(): PublicGameState</w:t>
        <w:br/>
        <w:t xml:space="preserve">  getPrivateState(playerId): PrivateGameState</w:t>
        <w:br/>
        <w:t>}</w:t>
      </w:r>
    </w:p>
    <w:p>
      <w:r>
        <w:t>Teen Patti and Poker implement this contract independently. UI components consume public state plus the local player's private state.</w:t>
      </w:r>
    </w:p>
    <w:p>
      <w:pPr>
        <w:pStyle w:val="Heading1"/>
      </w:pPr>
      <w:r>
        <w:t>14. Realtime and Media Architecture</w:t>
      </w:r>
    </w:p>
    <w:p>
      <w:pPr>
        <w:pStyle w:val="CodeBlock"/>
        <w:shd w:fill="EEF4FB"/>
      </w:pPr>
      <w:r>
        <w:rPr>
          <w:rFonts w:ascii="Courier New" w:hAnsi="Courier New"/>
        </w:rPr>
        <w:t>React / TypeScript Client</w:t>
        <w:br/>
        <w:t xml:space="preserve">        |</w:t>
        <w:br/>
        <w:t xml:space="preserve">        +-- WebRTC / SFU ---------- LiveKit</w:t>
        <w:br/>
        <w:t xml:space="preserve">        |</w:t>
        <w:br/>
        <w:t xml:space="preserve">        +-- WebSocket ------------- Realtime Game Gateway</w:t>
        <w:br/>
        <w:t xml:space="preserve">        |                               |</w:t>
        <w:br/>
        <w:t xml:space="preserve">        |                               +-- Room Service</w:t>
        <w:br/>
        <w:t xml:space="preserve">        |                               +-- Game Engine</w:t>
        <w:br/>
        <w:t xml:space="preserve">        |                               +-- Economy / Ledger</w:t>
        <w:br/>
        <w:t xml:space="preserve">        |</w:t>
        <w:br/>
        <w:t xml:space="preserve">        +-- HTTPS ----------------- API</w:t>
        <w:br/>
        <w:t xml:space="preserve">                                        |</w:t>
        <w:br/>
        <w:t xml:space="preserve">                                 PostgreSQL</w:t>
        <w:br/>
        <w:t xml:space="preserve">                                        |</w:t>
        <w:br/>
        <w:t xml:space="preserve">                                      Redis</w:t>
      </w:r>
    </w:p>
    <w:p>
      <w:pPr>
        <w:pStyle w:val="Heading2"/>
      </w:pPr>
      <w:r>
        <w:t>14.1 Responsibility Boundaries</w:t>
      </w:r>
    </w:p>
    <w:tbl>
      <w:tblPr>
        <w:tblStyle w:val="TableGrid"/>
        <w:tblW w:type="auto" w:w="0"/>
        <w:jc w:val="center"/>
        <w:tblLook w:firstColumn="1" w:firstRow="1" w:lastColumn="0" w:lastRow="0" w:noHBand="0" w:noVBand="1" w:val="04A0"/>
      </w:tblPr>
      <w:tblGrid>
        <w:gridCol w:w="5083"/>
        <w:gridCol w:w="5083"/>
      </w:tblGrid>
      <w:tr>
        <w:tc>
          <w:tcPr>
            <w:tcW w:type="dxa" w:w="5083"/>
            <w:shd w:fill="123460"/>
            <w:tcMar>
              <w:top w:w="80" w:type="dxa"/>
              <w:start w:w="100" w:type="dxa"/>
              <w:bottom w:w="80" w:type="dxa"/>
              <w:end w:w="100" w:type="dxa"/>
            </w:tcMar>
          </w:tcPr>
          <w:p>
            <w:r>
              <w:rPr>
                <w:b/>
                <w:color w:val="FFFFFF"/>
              </w:rPr>
              <w:t>System</w:t>
            </w:r>
          </w:p>
        </w:tc>
        <w:tc>
          <w:tcPr>
            <w:tcW w:type="dxa" w:w="5083"/>
            <w:shd w:fill="123460"/>
            <w:tcMar>
              <w:top w:w="80" w:type="dxa"/>
              <w:start w:w="100" w:type="dxa"/>
              <w:bottom w:w="80" w:type="dxa"/>
              <w:end w:w="100" w:type="dxa"/>
            </w:tcMar>
          </w:tcPr>
          <w:p>
            <w:r>
              <w:rPr>
                <w:b/>
                <w:color w:val="FFFFFF"/>
              </w:rPr>
              <w:t>Owns</w:t>
            </w:r>
          </w:p>
        </w:tc>
      </w:tr>
      <w:tr>
        <w:tc>
          <w:tcPr>
            <w:tcW w:type="dxa" w:w="5083"/>
            <w:vAlign w:val="center"/>
            <w:tcMar>
              <w:top w:w="80" w:type="dxa"/>
              <w:start w:w="100" w:type="dxa"/>
              <w:bottom w:w="80" w:type="dxa"/>
              <w:end w:w="100" w:type="dxa"/>
            </w:tcMar>
          </w:tcPr>
          <w:p>
            <w:r>
              <w:t>Media</w:t>
            </w:r>
          </w:p>
        </w:tc>
        <w:tc>
          <w:tcPr>
            <w:tcW w:type="dxa" w:w="5083"/>
            <w:vAlign w:val="center"/>
            <w:tcMar>
              <w:top w:w="80" w:type="dxa"/>
              <w:start w:w="100" w:type="dxa"/>
              <w:bottom w:w="80" w:type="dxa"/>
              <w:end w:w="100" w:type="dxa"/>
            </w:tcMar>
          </w:tcPr>
          <w:p>
            <w:r>
              <w:t>Camera, microphone, participant media state, active speaker</w:t>
            </w:r>
          </w:p>
        </w:tc>
      </w:tr>
      <w:tr>
        <w:tc>
          <w:tcPr>
            <w:tcW w:type="dxa" w:w="5083"/>
            <w:vAlign w:val="center"/>
            <w:tcMar>
              <w:top w:w="80" w:type="dxa"/>
              <w:start w:w="100" w:type="dxa"/>
              <w:bottom w:w="80" w:type="dxa"/>
              <w:end w:w="100" w:type="dxa"/>
            </w:tcMar>
            <w:shd w:fill="F5F8FC"/>
          </w:tcPr>
          <w:p>
            <w:r>
              <w:t>Realtime gateway</w:t>
            </w:r>
          </w:p>
        </w:tc>
        <w:tc>
          <w:tcPr>
            <w:tcW w:type="dxa" w:w="5083"/>
            <w:vAlign w:val="center"/>
            <w:tcMar>
              <w:top w:w="80" w:type="dxa"/>
              <w:start w:w="100" w:type="dxa"/>
              <w:bottom w:w="80" w:type="dxa"/>
              <w:end w:w="100" w:type="dxa"/>
            </w:tcMar>
            <w:shd w:fill="F5F8FC"/>
          </w:tcPr>
          <w:p>
            <w:r>
              <w:t>Room events, legal actions, authoritative state broadcasts</w:t>
            </w:r>
          </w:p>
        </w:tc>
      </w:tr>
      <w:tr>
        <w:tc>
          <w:tcPr>
            <w:tcW w:type="dxa" w:w="5083"/>
            <w:vAlign w:val="center"/>
            <w:tcMar>
              <w:top w:w="80" w:type="dxa"/>
              <w:start w:w="100" w:type="dxa"/>
              <w:bottom w:w="80" w:type="dxa"/>
              <w:end w:w="100" w:type="dxa"/>
            </w:tcMar>
          </w:tcPr>
          <w:p>
            <w:r>
              <w:t>Game engine</w:t>
            </w:r>
          </w:p>
        </w:tc>
        <w:tc>
          <w:tcPr>
            <w:tcW w:type="dxa" w:w="5083"/>
            <w:vAlign w:val="center"/>
            <w:tcMar>
              <w:top w:w="80" w:type="dxa"/>
              <w:start w:w="100" w:type="dxa"/>
              <w:bottom w:w="80" w:type="dxa"/>
              <w:end w:w="100" w:type="dxa"/>
            </w:tcMar>
          </w:tcPr>
          <w:p>
            <w:r>
              <w:t>Cards, turns, betting legality, winners, hand lifecycle</w:t>
            </w:r>
          </w:p>
        </w:tc>
      </w:tr>
      <w:tr>
        <w:tc>
          <w:tcPr>
            <w:tcW w:type="dxa" w:w="5083"/>
            <w:vAlign w:val="center"/>
            <w:tcMar>
              <w:top w:w="80" w:type="dxa"/>
              <w:start w:w="100" w:type="dxa"/>
              <w:bottom w:w="80" w:type="dxa"/>
              <w:end w:w="100" w:type="dxa"/>
            </w:tcMar>
            <w:shd w:fill="F5F8FC"/>
          </w:tcPr>
          <w:p>
            <w:r>
              <w:t>Economy</w:t>
            </w:r>
          </w:p>
        </w:tc>
        <w:tc>
          <w:tcPr>
            <w:tcW w:type="dxa" w:w="5083"/>
            <w:vAlign w:val="center"/>
            <w:tcMar>
              <w:top w:w="80" w:type="dxa"/>
              <w:start w:w="100" w:type="dxa"/>
              <w:bottom w:w="80" w:type="dxa"/>
              <w:end w:w="100" w:type="dxa"/>
            </w:tcMar>
            <w:shd w:fill="F5F8FC"/>
          </w:tcPr>
          <w:p>
            <w:r>
              <w:t>Balances, pot, banker, gifts, loans, repayments</w:t>
            </w:r>
          </w:p>
        </w:tc>
      </w:tr>
      <w:tr>
        <w:tc>
          <w:tcPr>
            <w:tcW w:type="dxa" w:w="5083"/>
            <w:vAlign w:val="center"/>
            <w:tcMar>
              <w:top w:w="80" w:type="dxa"/>
              <w:start w:w="100" w:type="dxa"/>
              <w:bottom w:w="80" w:type="dxa"/>
              <w:end w:w="100" w:type="dxa"/>
            </w:tcMar>
          </w:tcPr>
          <w:p>
            <w:r>
              <w:t>Database</w:t>
            </w:r>
          </w:p>
        </w:tc>
        <w:tc>
          <w:tcPr>
            <w:tcW w:type="dxa" w:w="5083"/>
            <w:vAlign w:val="center"/>
            <w:tcMar>
              <w:top w:w="80" w:type="dxa"/>
              <w:start w:w="100" w:type="dxa"/>
              <w:bottom w:w="80" w:type="dxa"/>
              <w:end w:w="100" w:type="dxa"/>
            </w:tcMar>
          </w:tcPr>
          <w:p>
            <w:r>
              <w:t>Rooms, users (allowlist), hands, transactions, debts, settings</w:t>
            </w:r>
          </w:p>
        </w:tc>
      </w:tr>
      <w:tr>
        <w:tc>
          <w:tcPr>
            <w:tcW w:type="dxa" w:w="5083"/>
            <w:vAlign w:val="center"/>
            <w:tcMar>
              <w:top w:w="80" w:type="dxa"/>
              <w:start w:w="100" w:type="dxa"/>
              <w:bottom w:w="80" w:type="dxa"/>
              <w:end w:w="100" w:type="dxa"/>
            </w:tcMar>
            <w:shd w:fill="F5F8FC"/>
          </w:tcPr>
          <w:p>
            <w:r>
              <w:t>Redis</w:t>
            </w:r>
          </w:p>
        </w:tc>
        <w:tc>
          <w:tcPr>
            <w:tcW w:type="dxa" w:w="5083"/>
            <w:vAlign w:val="center"/>
            <w:tcMar>
              <w:top w:w="80" w:type="dxa"/>
              <w:start w:w="100" w:type="dxa"/>
              <w:bottom w:w="80" w:type="dxa"/>
              <w:end w:w="100" w:type="dxa"/>
            </w:tcMar>
            <w:shd w:fill="F5F8FC"/>
          </w:tcPr>
          <w:p>
            <w:r>
              <w:t>Ephemeral room coordination, presence, scaling support</w:t>
            </w:r>
          </w:p>
        </w:tc>
      </w:tr>
    </w:tbl>
    <w:p>
      <w:pPr>
        <w:spacing w:after="20"/>
      </w:pPr>
    </w:p>
    <w:p>
      <w:pPr>
        <w:pStyle w:val="Heading1"/>
      </w:pPr>
      <w:r>
        <w:t>15. Suggested Technology Stack</w:t>
      </w:r>
    </w:p>
    <w:tbl>
      <w:tblPr>
        <w:tblStyle w:val="TableGrid"/>
        <w:tblW w:type="auto" w:w="0"/>
        <w:jc w:val="center"/>
        <w:tblLook w:firstColumn="1" w:firstRow="1" w:lastColumn="0" w:lastRow="0" w:noHBand="0" w:noVBand="1" w:val="04A0"/>
      </w:tblPr>
      <w:tblGrid>
        <w:gridCol w:w="5083"/>
        <w:gridCol w:w="5083"/>
      </w:tblGrid>
      <w:tr>
        <w:tc>
          <w:tcPr>
            <w:tcW w:type="dxa" w:w="5083"/>
            <w:shd w:fill="123460"/>
            <w:tcMar>
              <w:top w:w="80" w:type="dxa"/>
              <w:start w:w="100" w:type="dxa"/>
              <w:bottom w:w="80" w:type="dxa"/>
              <w:end w:w="100" w:type="dxa"/>
            </w:tcMar>
          </w:tcPr>
          <w:p>
            <w:r>
              <w:rPr>
                <w:b/>
                <w:color w:val="FFFFFF"/>
              </w:rPr>
              <w:t>Layer</w:t>
            </w:r>
          </w:p>
        </w:tc>
        <w:tc>
          <w:tcPr>
            <w:tcW w:type="dxa" w:w="5083"/>
            <w:shd w:fill="123460"/>
            <w:tcMar>
              <w:top w:w="80" w:type="dxa"/>
              <w:start w:w="100" w:type="dxa"/>
              <w:bottom w:w="80" w:type="dxa"/>
              <w:end w:w="100" w:type="dxa"/>
            </w:tcMar>
          </w:tcPr>
          <w:p>
            <w:r>
              <w:rPr>
                <w:b/>
                <w:color w:val="FFFFFF"/>
              </w:rPr>
              <w:t>Recommendation</w:t>
            </w:r>
          </w:p>
        </w:tc>
      </w:tr>
      <w:tr>
        <w:tc>
          <w:tcPr>
            <w:tcW w:type="dxa" w:w="5083"/>
            <w:vAlign w:val="center"/>
            <w:tcMar>
              <w:top w:w="80" w:type="dxa"/>
              <w:start w:w="100" w:type="dxa"/>
              <w:bottom w:w="80" w:type="dxa"/>
              <w:end w:w="100" w:type="dxa"/>
            </w:tcMar>
          </w:tcPr>
          <w:p>
            <w:r>
              <w:t>Web client</w:t>
            </w:r>
          </w:p>
        </w:tc>
        <w:tc>
          <w:tcPr>
            <w:tcW w:type="dxa" w:w="5083"/>
            <w:vAlign w:val="center"/>
            <w:tcMar>
              <w:top w:w="80" w:type="dxa"/>
              <w:start w:w="100" w:type="dxa"/>
              <w:bottom w:w="80" w:type="dxa"/>
              <w:end w:w="100" w:type="dxa"/>
            </w:tcMar>
          </w:tcPr>
          <w:p>
            <w:r>
              <w:t>React + TypeScript + Vite</w:t>
            </w:r>
          </w:p>
        </w:tc>
      </w:tr>
      <w:tr>
        <w:tc>
          <w:tcPr>
            <w:tcW w:type="dxa" w:w="5083"/>
            <w:vAlign w:val="center"/>
            <w:tcMar>
              <w:top w:w="80" w:type="dxa"/>
              <w:start w:w="100" w:type="dxa"/>
              <w:bottom w:w="80" w:type="dxa"/>
              <w:end w:w="100" w:type="dxa"/>
            </w:tcMar>
            <w:shd w:fill="F5F8FC"/>
          </w:tcPr>
          <w:p>
            <w:r>
              <w:t>Styling</w:t>
            </w:r>
          </w:p>
        </w:tc>
        <w:tc>
          <w:tcPr>
            <w:tcW w:type="dxa" w:w="5083"/>
            <w:vAlign w:val="center"/>
            <w:tcMar>
              <w:top w:w="80" w:type="dxa"/>
              <w:start w:w="100" w:type="dxa"/>
              <w:bottom w:w="80" w:type="dxa"/>
              <w:end w:w="100" w:type="dxa"/>
            </w:tcMar>
            <w:shd w:fill="F5F8FC"/>
          </w:tcPr>
          <w:p>
            <w:r>
              <w:t>Tailwind CSS + custom design tokens</w:t>
            </w:r>
          </w:p>
        </w:tc>
      </w:tr>
      <w:tr>
        <w:tc>
          <w:tcPr>
            <w:tcW w:type="dxa" w:w="5083"/>
            <w:vAlign w:val="center"/>
            <w:tcMar>
              <w:top w:w="80" w:type="dxa"/>
              <w:start w:w="100" w:type="dxa"/>
              <w:bottom w:w="80" w:type="dxa"/>
              <w:end w:w="100" w:type="dxa"/>
            </w:tcMar>
          </w:tcPr>
          <w:p>
            <w:r>
              <w:t>Components</w:t>
            </w:r>
          </w:p>
        </w:tc>
        <w:tc>
          <w:tcPr>
            <w:tcW w:type="dxa" w:w="5083"/>
            <w:vAlign w:val="center"/>
            <w:tcMar>
              <w:top w:w="80" w:type="dxa"/>
              <w:start w:w="100" w:type="dxa"/>
              <w:bottom w:w="80" w:type="dxa"/>
              <w:end w:w="100" w:type="dxa"/>
            </w:tcMar>
          </w:tcPr>
          <w:p>
            <w:r>
              <w:t>shadcn/ui selectively; do not let it define the visual identity</w:t>
            </w:r>
          </w:p>
        </w:tc>
      </w:tr>
      <w:tr>
        <w:tc>
          <w:tcPr>
            <w:tcW w:type="dxa" w:w="5083"/>
            <w:vAlign w:val="center"/>
            <w:tcMar>
              <w:top w:w="80" w:type="dxa"/>
              <w:start w:w="100" w:type="dxa"/>
              <w:bottom w:w="80" w:type="dxa"/>
              <w:end w:w="100" w:type="dxa"/>
            </w:tcMar>
            <w:shd w:fill="F5F8FC"/>
          </w:tcPr>
          <w:p>
            <w:r>
              <w:t>Animation</w:t>
            </w:r>
          </w:p>
        </w:tc>
        <w:tc>
          <w:tcPr>
            <w:tcW w:type="dxa" w:w="5083"/>
            <w:vAlign w:val="center"/>
            <w:tcMar>
              <w:top w:w="80" w:type="dxa"/>
              <w:start w:w="100" w:type="dxa"/>
              <w:bottom w:w="80" w:type="dxa"/>
              <w:end w:w="100" w:type="dxa"/>
            </w:tcMar>
            <w:shd w:fill="F5F8FC"/>
          </w:tcPr>
          <w:p>
            <w:r>
              <w:t>Framer Motion</w:t>
            </w:r>
          </w:p>
        </w:tc>
      </w:tr>
      <w:tr>
        <w:tc>
          <w:tcPr>
            <w:tcW w:type="dxa" w:w="5083"/>
            <w:vAlign w:val="center"/>
            <w:tcMar>
              <w:top w:w="80" w:type="dxa"/>
              <w:start w:w="100" w:type="dxa"/>
              <w:bottom w:w="80" w:type="dxa"/>
              <w:end w:w="100" w:type="dxa"/>
            </w:tcMar>
          </w:tcPr>
          <w:p>
            <w:r>
              <w:t>Video/audio</w:t>
            </w:r>
          </w:p>
        </w:tc>
        <w:tc>
          <w:tcPr>
            <w:tcW w:type="dxa" w:w="5083"/>
            <w:vAlign w:val="center"/>
            <w:tcMar>
              <w:top w:w="80" w:type="dxa"/>
              <w:start w:w="100" w:type="dxa"/>
              <w:bottom w:w="80" w:type="dxa"/>
              <w:end w:w="100" w:type="dxa"/>
            </w:tcMar>
          </w:tcPr>
          <w:p>
            <w:r>
              <w:t>LiveKit / WebRTC SFU</w:t>
            </w:r>
          </w:p>
        </w:tc>
      </w:tr>
      <w:tr>
        <w:tc>
          <w:tcPr>
            <w:tcW w:type="dxa" w:w="5083"/>
            <w:vAlign w:val="center"/>
            <w:tcMar>
              <w:top w:w="80" w:type="dxa"/>
              <w:start w:w="100" w:type="dxa"/>
              <w:bottom w:w="80" w:type="dxa"/>
              <w:end w:w="100" w:type="dxa"/>
            </w:tcMar>
            <w:shd w:fill="F5F8FC"/>
          </w:tcPr>
          <w:p>
            <w:r>
              <w:t>Game realtime</w:t>
            </w:r>
          </w:p>
        </w:tc>
        <w:tc>
          <w:tcPr>
            <w:tcW w:type="dxa" w:w="5083"/>
            <w:vAlign w:val="center"/>
            <w:tcMar>
              <w:top w:w="80" w:type="dxa"/>
              <w:start w:w="100" w:type="dxa"/>
              <w:bottom w:w="80" w:type="dxa"/>
              <w:end w:w="100" w:type="dxa"/>
            </w:tcMar>
            <w:shd w:fill="F5F8FC"/>
          </w:tcPr>
          <w:p>
            <w:r>
              <w:t>WebSocket or Socket.IO</w:t>
            </w:r>
          </w:p>
        </w:tc>
      </w:tr>
      <w:tr>
        <w:tc>
          <w:tcPr>
            <w:tcW w:type="dxa" w:w="5083"/>
            <w:vAlign w:val="center"/>
            <w:tcMar>
              <w:top w:w="80" w:type="dxa"/>
              <w:start w:w="100" w:type="dxa"/>
              <w:bottom w:w="80" w:type="dxa"/>
              <w:end w:w="100" w:type="dxa"/>
            </w:tcMar>
          </w:tcPr>
          <w:p>
            <w:r>
              <w:t>Backend</w:t>
            </w:r>
          </w:p>
        </w:tc>
        <w:tc>
          <w:tcPr>
            <w:tcW w:type="dxa" w:w="5083"/>
            <w:vAlign w:val="center"/>
            <w:tcMar>
              <w:top w:w="80" w:type="dxa"/>
              <w:start w:w="100" w:type="dxa"/>
              <w:bottom w:w="80" w:type="dxa"/>
              <w:end w:w="100" w:type="dxa"/>
            </w:tcMar>
          </w:tcPr>
          <w:p>
            <w:r>
              <w:t>Node.js + TypeScript</w:t>
            </w:r>
          </w:p>
        </w:tc>
      </w:tr>
      <w:tr>
        <w:tc>
          <w:tcPr>
            <w:tcW w:type="dxa" w:w="5083"/>
            <w:vAlign w:val="center"/>
            <w:tcMar>
              <w:top w:w="80" w:type="dxa"/>
              <w:start w:w="100" w:type="dxa"/>
              <w:bottom w:w="80" w:type="dxa"/>
              <w:end w:w="100" w:type="dxa"/>
            </w:tcMar>
            <w:shd w:fill="F5F8FC"/>
          </w:tcPr>
          <w:p>
            <w:r>
              <w:t>Database</w:t>
            </w:r>
          </w:p>
        </w:tc>
        <w:tc>
          <w:tcPr>
            <w:tcW w:type="dxa" w:w="5083"/>
            <w:vAlign w:val="center"/>
            <w:tcMar>
              <w:top w:w="80" w:type="dxa"/>
              <w:start w:w="100" w:type="dxa"/>
              <w:bottom w:w="80" w:type="dxa"/>
              <w:end w:w="100" w:type="dxa"/>
            </w:tcMar>
            <w:shd w:fill="F5F8FC"/>
          </w:tcPr>
          <w:p>
            <w:r>
              <w:t>PostgreSQL</w:t>
            </w:r>
          </w:p>
        </w:tc>
      </w:tr>
      <w:tr>
        <w:tc>
          <w:tcPr>
            <w:tcW w:type="dxa" w:w="5083"/>
            <w:vAlign w:val="center"/>
            <w:tcMar>
              <w:top w:w="80" w:type="dxa"/>
              <w:start w:w="100" w:type="dxa"/>
              <w:bottom w:w="80" w:type="dxa"/>
              <w:end w:w="100" w:type="dxa"/>
            </w:tcMar>
          </w:tcPr>
          <w:p>
            <w:r>
              <w:t>Ephemeral state</w:t>
            </w:r>
          </w:p>
        </w:tc>
        <w:tc>
          <w:tcPr>
            <w:tcW w:type="dxa" w:w="5083"/>
            <w:vAlign w:val="center"/>
            <w:tcMar>
              <w:top w:w="80" w:type="dxa"/>
              <w:start w:w="100" w:type="dxa"/>
              <w:bottom w:w="80" w:type="dxa"/>
              <w:end w:w="100" w:type="dxa"/>
            </w:tcMar>
          </w:tcPr>
          <w:p>
            <w:r>
              <w:t>Redis when needed</w:t>
            </w:r>
          </w:p>
        </w:tc>
      </w:tr>
      <w:tr>
        <w:tc>
          <w:tcPr>
            <w:tcW w:type="dxa" w:w="5083"/>
            <w:vAlign w:val="center"/>
            <w:tcMar>
              <w:top w:w="80" w:type="dxa"/>
              <w:start w:w="100" w:type="dxa"/>
              <w:bottom w:w="80" w:type="dxa"/>
              <w:end w:w="100" w:type="dxa"/>
            </w:tcMar>
            <w:shd w:fill="F5F8FC"/>
          </w:tcPr>
          <w:p>
            <w:r>
              <w:t>Testing</w:t>
            </w:r>
          </w:p>
        </w:tc>
        <w:tc>
          <w:tcPr>
            <w:tcW w:type="dxa" w:w="5083"/>
            <w:vAlign w:val="center"/>
            <w:tcMar>
              <w:top w:w="80" w:type="dxa"/>
              <w:start w:w="100" w:type="dxa"/>
              <w:bottom w:w="80" w:type="dxa"/>
              <w:end w:w="100" w:type="dxa"/>
            </w:tcMar>
            <w:shd w:fill="F5F8FC"/>
          </w:tcPr>
          <w:p>
            <w:r>
              <w:t>Vitest/Jest + Playwright + deterministic engine tests</w:t>
            </w:r>
          </w:p>
        </w:tc>
      </w:tr>
      <w:tr>
        <w:tc>
          <w:tcPr>
            <w:tcW w:type="dxa" w:w="5083"/>
            <w:vAlign w:val="center"/>
            <w:tcMar>
              <w:top w:w="80" w:type="dxa"/>
              <w:start w:w="100" w:type="dxa"/>
              <w:bottom w:w="80" w:type="dxa"/>
              <w:end w:w="100" w:type="dxa"/>
            </w:tcMar>
          </w:tcPr>
          <w:p>
            <w:r>
              <w:t>Deployment</w:t>
            </w:r>
          </w:p>
        </w:tc>
        <w:tc>
          <w:tcPr>
            <w:tcW w:type="dxa" w:w="5083"/>
            <w:vAlign w:val="center"/>
            <w:tcMar>
              <w:top w:w="80" w:type="dxa"/>
              <w:start w:w="100" w:type="dxa"/>
              <w:bottom w:w="80" w:type="dxa"/>
              <w:end w:w="100" w:type="dxa"/>
            </w:tcMar>
          </w:tcPr>
          <w:p>
            <w:r>
              <w:t>Dockerized services; separate media, game, and persistence concerns</w:t>
            </w:r>
          </w:p>
        </w:tc>
      </w:tr>
    </w:tbl>
    <w:p>
      <w:pPr>
        <w:spacing w:after="20"/>
      </w:pPr>
    </w:p>
    <w:p>
      <w:pPr>
        <w:pStyle w:val="Heading1"/>
      </w:pPr>
      <w:r>
        <w:t>16. Core Data Model</w:t>
      </w:r>
    </w:p>
    <w:p>
      <w:pPr>
        <w:pStyle w:val="CodeBlock"/>
        <w:shd w:fill="EEF4FB"/>
      </w:pPr>
      <w:r>
        <w:rPr>
          <w:rFonts w:ascii="Courier New" w:hAnsi="Courier New"/>
        </w:rPr>
        <w:t>Room</w:t>
        <w:br/>
        <w:t xml:space="preserve">  id, code, hostId, gameType, variationId, settings, status</w:t>
        <w:br/>
        <w:br/>
        <w:t>Participant</w:t>
        <w:br/>
        <w:t xml:space="preserve">  id, roomId, displayName, seat, role, connectionState</w:t>
        <w:br/>
        <w:br/>
        <w:t>Hand</w:t>
        <w:br/>
        <w:t xml:space="preserve">  id, roomId, gameType, state, dealerSeat, startedAt, completedAt</w:t>
        <w:br/>
        <w:br/>
        <w:t>GameAction</w:t>
        <w:br/>
        <w:t xml:space="preserve">  id, handId, participantId, actionType, amount?, sequence</w:t>
        <w:br/>
        <w:br/>
        <w:t>Account</w:t>
        <w:br/>
        <w:t xml:space="preserve">  id, roomId, ownerType, ownerId, balance</w:t>
        <w:br/>
        <w:br/>
        <w:t>Transaction</w:t>
        <w:br/>
        <w:t xml:space="preserve">  id, roomId, handId?, type, fromAccount, toAccount, amount</w:t>
        <w:br/>
        <w:br/>
        <w:t>Debt</w:t>
        <w:br/>
        <w:t xml:space="preserve">  id, roomId, lenderAccount, borrowerAccount, principal,</w:t>
        <w:br/>
        <w:t xml:space="preserve">  outstanding, status</w:t>
        <w:br/>
        <w:br/>
        <w:t>ChipRequest</w:t>
        <w:br/>
        <w:t xml:space="preserve">  id, roomId, requesterId, targetId, amount, requestType, status</w:t>
      </w:r>
    </w:p>
    <w:p>
      <w:pPr>
        <w:pStyle w:val="Heading1"/>
      </w:pPr>
      <w:r>
        <w:t>17. Security and Fair Play Requirements</w:t>
      </w:r>
    </w:p>
    <w:p>
      <w:pPr>
        <w:pStyle w:val="ListBullet"/>
        <w:spacing w:after="40"/>
      </w:pPr>
      <w:r>
        <w:t>Use cryptographically secure shuffling on the server.</w:t>
      </w:r>
    </w:p>
    <w:p>
      <w:pPr>
        <w:pStyle w:val="ListBullet"/>
        <w:spacing w:after="40"/>
      </w:pPr>
      <w:r>
        <w:t>Never trust client supplied card values, balances, pot values, legal actions, or winner calculations.</w:t>
      </w:r>
    </w:p>
    <w:p>
      <w:pPr>
        <w:pStyle w:val="ListBullet"/>
        <w:spacing w:after="40"/>
      </w:pPr>
      <w:r>
        <w:t>Send private cards only to the owning player's authenticated room connection.</w:t>
      </w:r>
    </w:p>
    <w:p>
      <w:pPr>
        <w:pStyle w:val="ListBullet"/>
        <w:spacing w:after="40"/>
      </w:pPr>
      <w:r>
        <w:t>Use monotonic action sequence numbers or equivalent ordering to prevent duplicate/replayed actions.</w:t>
      </w:r>
    </w:p>
    <w:p>
      <w:pPr>
        <w:pStyle w:val="ListBullet"/>
        <w:spacing w:after="40"/>
      </w:pPr>
      <w:r>
        <w:t>Make economy operations atomic in the database.</w:t>
      </w:r>
    </w:p>
    <w:p>
      <w:pPr>
        <w:pStyle w:val="ListBullet"/>
        <w:spacing w:after="40"/>
      </w:pPr>
      <w:r>
        <w:t>Handle disconnect and reconnect without revealing private information.</w:t>
      </w:r>
    </w:p>
    <w:p>
      <w:pPr>
        <w:pStyle w:val="ListBullet"/>
        <w:spacing w:after="40"/>
      </w:pPr>
      <w:r>
        <w:t>Record hand actions and chip transactions for dispute review.</w:t>
      </w:r>
    </w:p>
    <w:p>
      <w:pPr>
        <w:pStyle w:val="ListBullet"/>
        <w:spacing w:after="40"/>
      </w:pPr>
      <w:r>
        <w:t>Rate limit room joins and action endpoints.</w:t>
      </w:r>
    </w:p>
    <w:p>
      <w:pPr>
        <w:pStyle w:val="ListBullet"/>
        <w:spacing w:after="40"/>
      </w:pPr>
      <w:r>
        <w:t>Restrict the application to an owner-managed allowlist of approved people; room links work only for signed-in approved users.</w:t>
      </w:r>
    </w:p>
    <w:p>
      <w:pPr>
        <w:pStyle w:val="ListBullet"/>
        <w:spacing w:after="40"/>
      </w:pPr>
      <w:r>
        <w:t>Do not implement cash purchase, cash redemption, wagering for money, or transferable real world value as part of this V1.</w:t>
      </w:r>
    </w:p>
    <w:p>
      <w:pPr>
        <w:pStyle w:val="Heading2"/>
      </w:pPr>
      <w:r>
        <w:t>17.1 Identity, Spectators and Non-Goals</w:t>
      </w:r>
    </w:p>
    <w:p>
      <w:pPr>
        <w:pStyle w:val="ListBullet"/>
        <w:spacing w:after="40"/>
      </w:pPr>
      <w:r>
        <w:t>Access is allowlist-only: approved people sign in with real accounts (Google OAuth restricted to allowlisted emails) and keep a server-side session. Display name is never identity. Kick blocks the user from that room for 10 minutes.</w:t>
      </w:r>
    </w:p>
    <w:p>
      <w:pPr>
        <w:pStyle w:val="ListBullet"/>
        <w:spacing w:after="40"/>
      </w:pPr>
      <w:r>
        <w:t>Spectators are off by default; when on, up to 4, receive-only, no private cards, no transfers.</w:t>
      </w:r>
    </w:p>
    <w:p>
      <w:pPr>
        <w:pStyle w:val="ListBullet"/>
        <w:spacing w:after="40"/>
      </w:pPr>
      <w:r>
        <w:t>Non-goals: preventing players sharing cards by voice or a second device, and preventing participant screen recording. The platform never records video.</w:t>
      </w:r>
    </w:p>
    <w:p>
      <w:pPr>
        <w:pStyle w:val="ListBullet"/>
        <w:spacing w:after="40"/>
      </w:pPr>
      <w:r>
        <w:t>Players still in an active hand cannot send, receive, borrow or repay chips; the server rejects with 'after this hand'.</w:t>
      </w:r>
    </w:p>
    <w:p>
      <w:pPr>
        <w:pStyle w:val="Heading1"/>
      </w:pPr>
      <w:r>
        <w:t>18. Reconnect and Failure Behavior</w:t>
      </w:r>
    </w:p>
    <w:tbl>
      <w:tblPr>
        <w:tblStyle w:val="TableGrid"/>
        <w:tblW w:type="auto" w:w="0"/>
        <w:jc w:val="center"/>
        <w:tblLook w:firstColumn="1" w:firstRow="1" w:lastColumn="0" w:lastRow="0" w:noHBand="0" w:noVBand="1" w:val="04A0"/>
      </w:tblPr>
      <w:tblGrid>
        <w:gridCol w:w="5083"/>
        <w:gridCol w:w="5083"/>
      </w:tblGrid>
      <w:tr>
        <w:tc>
          <w:tcPr>
            <w:tcW w:type="dxa" w:w="5083"/>
            <w:shd w:fill="123460"/>
            <w:tcMar>
              <w:top w:w="80" w:type="dxa"/>
              <w:start w:w="100" w:type="dxa"/>
              <w:bottom w:w="80" w:type="dxa"/>
              <w:end w:w="100" w:type="dxa"/>
            </w:tcMar>
          </w:tcPr>
          <w:p>
            <w:r>
              <w:rPr>
                <w:b/>
                <w:color w:val="FFFFFF"/>
              </w:rPr>
              <w:t>Failure</w:t>
            </w:r>
          </w:p>
        </w:tc>
        <w:tc>
          <w:tcPr>
            <w:tcW w:type="dxa" w:w="5083"/>
            <w:shd w:fill="123460"/>
            <w:tcMar>
              <w:top w:w="80" w:type="dxa"/>
              <w:start w:w="100" w:type="dxa"/>
              <w:bottom w:w="80" w:type="dxa"/>
              <w:end w:w="100" w:type="dxa"/>
            </w:tcMar>
          </w:tcPr>
          <w:p>
            <w:r>
              <w:rPr>
                <w:b/>
                <w:color w:val="FFFFFF"/>
              </w:rPr>
              <w:t>Expected Behavior</w:t>
            </w:r>
          </w:p>
        </w:tc>
      </w:tr>
      <w:tr>
        <w:tc>
          <w:tcPr>
            <w:tcW w:type="dxa" w:w="5083"/>
            <w:vAlign w:val="center"/>
            <w:tcMar>
              <w:top w:w="80" w:type="dxa"/>
              <w:start w:w="100" w:type="dxa"/>
              <w:bottom w:w="80" w:type="dxa"/>
              <w:end w:w="100" w:type="dxa"/>
            </w:tcMar>
          </w:tcPr>
          <w:p>
            <w:r>
              <w:t>Temporary network loss</w:t>
            </w:r>
          </w:p>
        </w:tc>
        <w:tc>
          <w:tcPr>
            <w:tcW w:type="dxa" w:w="5083"/>
            <w:vAlign w:val="center"/>
            <w:tcMar>
              <w:top w:w="80" w:type="dxa"/>
              <w:start w:w="100" w:type="dxa"/>
              <w:bottom w:w="80" w:type="dxa"/>
              <w:end w:w="100" w:type="dxa"/>
            </w:tcMar>
          </w:tcPr>
          <w:p>
            <w:r>
              <w:t>Reserve seat and allow state resync</w:t>
            </w:r>
          </w:p>
        </w:tc>
      </w:tr>
      <w:tr>
        <w:tc>
          <w:tcPr>
            <w:tcW w:type="dxa" w:w="5083"/>
            <w:vAlign w:val="center"/>
            <w:tcMar>
              <w:top w:w="80" w:type="dxa"/>
              <w:start w:w="100" w:type="dxa"/>
              <w:bottom w:w="80" w:type="dxa"/>
              <w:end w:w="100" w:type="dxa"/>
            </w:tcMar>
            <w:shd w:fill="F5F8FC"/>
          </w:tcPr>
          <w:p>
            <w:r>
              <w:t>Video loss</w:t>
            </w:r>
          </w:p>
        </w:tc>
        <w:tc>
          <w:tcPr>
            <w:tcW w:type="dxa" w:w="5083"/>
            <w:vAlign w:val="center"/>
            <w:tcMar>
              <w:top w:w="80" w:type="dxa"/>
              <w:start w:w="100" w:type="dxa"/>
              <w:bottom w:w="80" w:type="dxa"/>
              <w:end w:w="100" w:type="dxa"/>
            </w:tcMar>
            <w:shd w:fill="F5F8FC"/>
          </w:tcPr>
          <w:p>
            <w:r>
              <w:t>Show media reconnect state without corrupting game state</w:t>
            </w:r>
          </w:p>
        </w:tc>
      </w:tr>
      <w:tr>
        <w:tc>
          <w:tcPr>
            <w:tcW w:type="dxa" w:w="5083"/>
            <w:vAlign w:val="center"/>
            <w:tcMar>
              <w:top w:w="80" w:type="dxa"/>
              <w:start w:w="100" w:type="dxa"/>
              <w:bottom w:w="80" w:type="dxa"/>
              <w:end w:w="100" w:type="dxa"/>
            </w:tcMar>
          </w:tcPr>
          <w:p>
            <w:r>
              <w:t>Game socket loss</w:t>
            </w:r>
          </w:p>
        </w:tc>
        <w:tc>
          <w:tcPr>
            <w:tcW w:type="dxa" w:w="5083"/>
            <w:vAlign w:val="center"/>
            <w:tcMar>
              <w:top w:w="80" w:type="dxa"/>
              <w:start w:w="100" w:type="dxa"/>
              <w:bottom w:w="80" w:type="dxa"/>
              <w:end w:w="100" w:type="dxa"/>
            </w:tcMar>
          </w:tcPr>
          <w:p>
            <w:r>
              <w:t>Disable actions until authoritative state is restored</w:t>
            </w:r>
          </w:p>
        </w:tc>
      </w:tr>
      <w:tr>
        <w:tc>
          <w:tcPr>
            <w:tcW w:type="dxa" w:w="5083"/>
            <w:vAlign w:val="center"/>
            <w:tcMar>
              <w:top w:w="80" w:type="dxa"/>
              <w:start w:w="100" w:type="dxa"/>
              <w:bottom w:w="80" w:type="dxa"/>
              <w:end w:w="100" w:type="dxa"/>
            </w:tcMar>
            <w:shd w:fill="F5F8FC"/>
          </w:tcPr>
          <w:p>
            <w:r>
              <w:t>Player disconnect on turn</w:t>
            </w:r>
          </w:p>
        </w:tc>
        <w:tc>
          <w:tcPr>
            <w:tcW w:type="dxa" w:w="5083"/>
            <w:vAlign w:val="center"/>
            <w:tcMar>
              <w:top w:w="80" w:type="dxa"/>
              <w:start w:w="100" w:type="dxa"/>
              <w:bottom w:w="80" w:type="dxa"/>
              <w:end w:w="100" w:type="dxa"/>
            </w:tcMar>
            <w:shd w:fill="F5F8FC"/>
          </w:tcPr>
          <w:p>
            <w:r>
              <w:t>Apply host configured turn timeout behavior</w:t>
            </w:r>
          </w:p>
        </w:tc>
      </w:tr>
      <w:tr>
        <w:tc>
          <w:tcPr>
            <w:tcW w:type="dxa" w:w="5083"/>
            <w:vAlign w:val="center"/>
            <w:tcMar>
              <w:top w:w="80" w:type="dxa"/>
              <w:start w:w="100" w:type="dxa"/>
              <w:bottom w:w="80" w:type="dxa"/>
              <w:end w:w="100" w:type="dxa"/>
            </w:tcMar>
          </w:tcPr>
          <w:p>
            <w:r>
              <w:t>Host disconnect</w:t>
            </w:r>
          </w:p>
        </w:tc>
        <w:tc>
          <w:tcPr>
            <w:tcW w:type="dxa" w:w="5083"/>
            <w:vAlign w:val="center"/>
            <w:tcMar>
              <w:top w:w="80" w:type="dxa"/>
              <w:start w:w="100" w:type="dxa"/>
              <w:bottom w:w="80" w:type="dxa"/>
              <w:end w:w="100" w:type="dxa"/>
            </w:tcMar>
          </w:tcPr>
          <w:p>
            <w:r>
              <w:t>Room continues; host privileges migrate or restore on reconnect</w:t>
            </w:r>
          </w:p>
        </w:tc>
      </w:tr>
      <w:tr>
        <w:tc>
          <w:tcPr>
            <w:tcW w:type="dxa" w:w="5083"/>
            <w:vAlign w:val="center"/>
            <w:tcMar>
              <w:top w:w="80" w:type="dxa"/>
              <w:start w:w="100" w:type="dxa"/>
              <w:bottom w:w="80" w:type="dxa"/>
              <w:end w:w="100" w:type="dxa"/>
            </w:tcMar>
            <w:shd w:fill="F5F8FC"/>
          </w:tcPr>
          <w:p>
            <w:r>
              <w:t>Duplicate action</w:t>
            </w:r>
          </w:p>
        </w:tc>
        <w:tc>
          <w:tcPr>
            <w:tcW w:type="dxa" w:w="5083"/>
            <w:vAlign w:val="center"/>
            <w:tcMar>
              <w:top w:w="80" w:type="dxa"/>
              <w:start w:w="100" w:type="dxa"/>
              <w:bottom w:w="80" w:type="dxa"/>
              <w:end w:w="100" w:type="dxa"/>
            </w:tcMar>
            <w:shd w:fill="F5F8FC"/>
          </w:tcPr>
          <w:p>
            <w:r>
              <w:t>Reject using action ID / sequence idempotency</w:t>
            </w:r>
          </w:p>
        </w:tc>
      </w:tr>
      <w:tr>
        <w:tc>
          <w:tcPr>
            <w:tcW w:type="dxa" w:w="5083"/>
            <w:vAlign w:val="center"/>
            <w:tcMar>
              <w:top w:w="80" w:type="dxa"/>
              <w:start w:w="100" w:type="dxa"/>
              <w:bottom w:w="80" w:type="dxa"/>
              <w:end w:w="100" w:type="dxa"/>
            </w:tcMar>
          </w:tcPr>
          <w:p>
            <w:r>
              <w:t>Server restart</w:t>
            </w:r>
          </w:p>
        </w:tc>
        <w:tc>
          <w:tcPr>
            <w:tcW w:type="dxa" w:w="5083"/>
            <w:vAlign w:val="center"/>
            <w:tcMar>
              <w:top w:w="80" w:type="dxa"/>
              <w:start w:w="100" w:type="dxa"/>
              <w:bottom w:w="80" w:type="dxa"/>
              <w:end w:w="100" w:type="dxa"/>
            </w:tcMar>
          </w:tcPr>
          <w:p>
            <w:r>
              <w:t>Recover persistent room/hand state where feasible; never invent balances</w:t>
            </w:r>
          </w:p>
        </w:tc>
      </w:tr>
    </w:tbl>
    <w:p>
      <w:pPr>
        <w:pStyle w:val="Heading2"/>
      </w:pPr>
      <w:r>
        <w:t>18.1 Media Failure and Timers</w:t>
      </w:r>
    </w:p>
    <w:p>
      <w:pPr>
        <w:pStyle w:val="ListBullet"/>
        <w:spacing w:after="40"/>
      </w:pPr>
      <w:r>
        <w:t>If a track drops mid-hand the hand continues; game state is independent of media. After 20 seconds without recovery the player is sat out at the next hand boundary, never kicked automatically.</w:t>
      </w:r>
    </w:p>
    <w:p>
      <w:pPr>
        <w:pStyle w:val="ListBullet"/>
        <w:spacing w:after="40"/>
      </w:pPr>
      <w:r>
        <w:t>Turn timer default 30 s (15/30/45/60). Side show response 15 s. Seat hold on disconnect 120 s. Teen Patti timeout auto-packs; Poker checks if free, else folds. Two consecutive timeouts move the player to sit-out.</w:t>
      </w:r>
    </w:p>
    <w:p>
      <w:pPr>
        <w:pStyle w:val="ListBullet"/>
        <w:spacing w:after="40"/>
      </w:pPr>
      <w:r>
        <w:t>Host migrates to the longest-connected player after 60 s disconnected; the original host does not auto-reclaim.</w:t>
      </w:r>
    </w:p>
    <w:p>
      <w:pPr>
        <w:spacing w:after="20"/>
      </w:pPr>
    </w:p>
    <w:p>
      <w:pPr>
        <w:pStyle w:val="Heading1"/>
      </w:pPr>
      <w:r>
        <w:t>19. Build Plan</w:t>
      </w:r>
    </w:p>
    <w:tbl>
      <w:tblPr>
        <w:tblStyle w:val="TableGrid"/>
        <w:tblW w:type="auto" w:w="0"/>
        <w:jc w:val="center"/>
        <w:tblLook w:firstColumn="1" w:firstRow="1" w:lastColumn="0" w:lastRow="0" w:noHBand="0" w:noVBand="1" w:val="04A0"/>
      </w:tblPr>
      <w:tblGrid>
        <w:gridCol w:w="5083"/>
        <w:gridCol w:w="5083"/>
      </w:tblGrid>
      <w:tr>
        <w:tc>
          <w:tcPr>
            <w:tcW w:type="dxa" w:w="2448"/>
            <w:shd w:fill="123460"/>
            <w:tcMar>
              <w:top w:w="80" w:type="dxa"/>
              <w:start w:w="100" w:type="dxa"/>
              <w:bottom w:w="80" w:type="dxa"/>
              <w:end w:w="100" w:type="dxa"/>
            </w:tcMar>
          </w:tcPr>
          <w:p>
            <w:r>
              <w:rPr>
                <w:b/>
                <w:color w:val="FFFFFF"/>
              </w:rPr>
              <w:t>Milestone</w:t>
            </w:r>
          </w:p>
        </w:tc>
        <w:tc>
          <w:tcPr>
            <w:tcW w:type="dxa" w:w="7632"/>
            <w:shd w:fill="123460"/>
            <w:tcMar>
              <w:top w:w="80" w:type="dxa"/>
              <w:start w:w="100" w:type="dxa"/>
              <w:bottom w:w="80" w:type="dxa"/>
              <w:end w:w="100" w:type="dxa"/>
            </w:tcMar>
          </w:tcPr>
          <w:p>
            <w:r>
              <w:rPr>
                <w:b/>
                <w:color w:val="FFFFFF"/>
              </w:rPr>
              <w:t>Deliverable</w:t>
            </w:r>
          </w:p>
        </w:tc>
      </w:tr>
      <w:tr>
        <w:tc>
          <w:tcPr>
            <w:tcW w:type="dxa" w:w="2448"/>
            <w:vAlign w:val="center"/>
            <w:tcMar>
              <w:top w:w="80" w:type="dxa"/>
              <w:start w:w="100" w:type="dxa"/>
              <w:bottom w:w="80" w:type="dxa"/>
              <w:end w:w="100" w:type="dxa"/>
            </w:tcMar>
          </w:tcPr>
          <w:p>
            <w:r>
              <w:t>0. Foundation</w:t>
            </w:r>
          </w:p>
        </w:tc>
        <w:tc>
          <w:tcPr>
            <w:tcW w:type="dxa" w:w="7632"/>
            <w:vAlign w:val="center"/>
            <w:tcMar>
              <w:top w:w="80" w:type="dxa"/>
              <w:start w:w="100" w:type="dxa"/>
              <w:bottom w:w="80" w:type="dxa"/>
              <w:end w:w="100" w:type="dxa"/>
            </w:tcMar>
          </w:tcPr>
          <w:p>
            <w:r>
              <w:t>Monorepo, lint, formatting, strict TS, test runner, CI, environment validation, design tokens, deployment skeleton. Exit: CI green; preview deployment works; no product features.</w:t>
            </w:r>
          </w:p>
        </w:tc>
      </w:tr>
      <w:tr>
        <w:tc>
          <w:tcPr>
            <w:tcW w:type="dxa" w:w="2448"/>
            <w:vAlign w:val="center"/>
            <w:tcMar>
              <w:top w:w="80" w:type="dxa"/>
              <w:start w:w="100" w:type="dxa"/>
              <w:bottom w:w="80" w:type="dxa"/>
              <w:end w:w="100" w:type="dxa"/>
            </w:tcMar>
            <w:shd w:fill="F5F8FC"/>
          </w:tcPr>
          <w:p>
            <w:r>
              <w:t>1. Static UX proof</w:t>
            </w:r>
          </w:p>
        </w:tc>
        <w:tc>
          <w:tcPr>
            <w:tcW w:type="dxa" w:w="7632"/>
            <w:vAlign w:val="center"/>
            <w:tcMar>
              <w:top w:w="80" w:type="dxa"/>
              <w:start w:w="100" w:type="dxa"/>
              <w:bottom w:w="80" w:type="dxa"/>
              <w:end w:w="100" w:type="dxa"/>
            </w:tcMar>
            <w:shd w:fill="F5F8FC"/>
          </w:tcPr>
          <w:p>
            <w:r>
              <w:t>Fake video grid for 2-8 players, 100dvh room, responsive layout engine, blue cards, pot overlay, action tray, banker mock. Exit: Desktop/mobile screenshots approved; no scroll; anti AI review passes.</w:t>
            </w:r>
          </w:p>
        </w:tc>
      </w:tr>
      <w:tr>
        <w:tc>
          <w:tcPr>
            <w:tcW w:type="dxa" w:w="2448"/>
            <w:vAlign w:val="center"/>
            <w:tcMar>
              <w:top w:w="80" w:type="dxa"/>
              <w:start w:w="100" w:type="dxa"/>
              <w:bottom w:w="80" w:type="dxa"/>
              <w:end w:w="100" w:type="dxa"/>
            </w:tcMar>
          </w:tcPr>
          <w:p>
            <w:r>
              <w:t>2. Identity + Rooms</w:t>
            </w:r>
          </w:p>
        </w:tc>
        <w:tc>
          <w:tcPr>
            <w:tcW w:type="dxa" w:w="7632"/>
            <w:vAlign w:val="center"/>
            <w:tcMar>
              <w:top w:w="80" w:type="dxa"/>
              <w:start w:w="100" w:type="dxa"/>
              <w:bottom w:w="80" w:type="dxa"/>
              <w:end w:w="100" w:type="dxa"/>
            </w:tcMar>
          </w:tcPr>
          <w:p>
            <w:r>
              <w:t>Allowlist, Google sign-in, sessions, room lifecycle, host controls, spectators. Exit: Non-allowlisted sign-in refused; session reconnect and kick tests pass.</w:t>
            </w:r>
          </w:p>
        </w:tc>
      </w:tr>
      <w:tr>
        <w:tc>
          <w:tcPr>
            <w:tcW w:type="dxa" w:w="2448"/>
            <w:vAlign w:val="center"/>
            <w:tcMar>
              <w:top w:w="80" w:type="dxa"/>
              <w:start w:w="100" w:type="dxa"/>
              <w:bottom w:w="80" w:type="dxa"/>
              <w:end w:w="100" w:type="dxa"/>
            </w:tcMar>
            <w:shd w:fill="F5F8FC"/>
          </w:tcPr>
          <w:p>
            <w:r>
              <w:t>3. Database + Ledger</w:t>
            </w:r>
          </w:p>
        </w:tc>
        <w:tc>
          <w:tcPr>
            <w:tcW w:type="dxa" w:w="7632"/>
            <w:vAlign w:val="center"/>
            <w:tcMar>
              <w:top w:w="80" w:type="dxa"/>
              <w:start w:w="100" w:type="dxa"/>
              <w:bottom w:w="80" w:type="dxa"/>
              <w:end w:w="100" w:type="dxa"/>
            </w:tcMar>
            <w:shd w:fill="F5F8FC"/>
          </w:tcPr>
          <w:p>
            <w:r>
              <w:t>Migrations, accounts, immutable transactions, idempotency keys, pot escrow, history. Exit: Chip conservation and concurrency tests pass.</w:t>
            </w:r>
          </w:p>
        </w:tc>
      </w:tr>
      <w:tr>
        <w:tc>
          <w:tcPr>
            <w:tcW w:type="dxa" w:w="2448"/>
            <w:vAlign w:val="center"/>
            <w:tcMar>
              <w:top w:w="80" w:type="dxa"/>
              <w:start w:w="100" w:type="dxa"/>
              <w:bottom w:w="80" w:type="dxa"/>
              <w:end w:w="100" w:type="dxa"/>
            </w:tcMar>
          </w:tcPr>
          <w:p>
            <w:r>
              <w:t>4. Live video</w:t>
            </w:r>
          </w:p>
        </w:tc>
        <w:tc>
          <w:tcPr>
            <w:tcW w:type="dxa" w:w="7632"/>
            <w:vAlign w:val="center"/>
            <w:tcMar>
              <w:top w:w="80" w:type="dxa"/>
              <w:start w:w="100" w:type="dxa"/>
              <w:bottom w:w="80" w:type="dxa"/>
              <w:end w:w="100" w:type="dxa"/>
            </w:tcMar>
          </w:tcPr>
          <w:p>
            <w:r>
              <w:t>LiveKit/WebRTC, camera/mic gate, presence, active speaker, media failure states. Exit: 6+ synthetic/manual participants stable.</w:t>
            </w:r>
          </w:p>
        </w:tc>
      </w:tr>
      <w:tr>
        <w:tc>
          <w:tcPr>
            <w:tcW w:type="dxa" w:w="2448"/>
            <w:vAlign w:val="center"/>
            <w:tcMar>
              <w:top w:w="80" w:type="dxa"/>
              <w:start w:w="100" w:type="dxa"/>
              <w:bottom w:w="80" w:type="dxa"/>
              <w:end w:w="100" w:type="dxa"/>
            </w:tcMar>
            <w:shd w:fill="F5F8FC"/>
          </w:tcPr>
          <w:p>
            <w:r>
              <w:t>5. Realtime protocol</w:t>
            </w:r>
          </w:p>
        </w:tc>
        <w:tc>
          <w:tcPr>
            <w:tcW w:type="dxa" w:w="7632"/>
            <w:vAlign w:val="center"/>
            <w:tcMar>
              <w:top w:w="80" w:type="dxa"/>
              <w:start w:w="100" w:type="dxa"/>
              <w:bottom w:w="80" w:type="dxa"/>
              <w:end w:w="100" w:type="dxa"/>
            </w:tcMar>
            <w:shd w:fill="F5F8FC"/>
          </w:tcPr>
          <w:p>
            <w:r>
              <w:t>Versioned room events, server snapshots, reconnect/resync. Exit: Stale, duplicate and reconnect tests pass.</w:t>
            </w:r>
          </w:p>
        </w:tc>
      </w:tr>
      <w:tr>
        <w:tc>
          <w:tcPr>
            <w:tcW w:type="dxa" w:w="2448"/>
            <w:vAlign w:val="center"/>
            <w:tcMar>
              <w:top w:w="80" w:type="dxa"/>
              <w:start w:w="100" w:type="dxa"/>
              <w:bottom w:w="80" w:type="dxa"/>
              <w:end w:w="100" w:type="dxa"/>
            </w:tcMar>
          </w:tcPr>
          <w:p>
            <w:r>
              <w:t>6. Card core</w:t>
            </w:r>
          </w:p>
        </w:tc>
        <w:tc>
          <w:tcPr>
            <w:tcW w:type="dxa" w:w="7632"/>
            <w:vAlign w:val="center"/>
            <w:tcMar>
              <w:top w:w="80" w:type="dxa"/>
              <w:start w:w="100" w:type="dxa"/>
              <w:bottom w:w="80" w:type="dxa"/>
              <w:end w:w="100" w:type="dxa"/>
            </w:tcMar>
          </w:tcPr>
          <w:p>
            <w:r>
              <w:t>Secure server shuffle, deck package, public/private state separation, deal animation. Exit: No unauthorized client receives private cards; deterministic tests pass.</w:t>
            </w:r>
          </w:p>
        </w:tc>
      </w:tr>
      <w:tr>
        <w:tc>
          <w:tcPr>
            <w:tcW w:type="dxa" w:w="2448"/>
            <w:vAlign w:val="center"/>
            <w:tcMar>
              <w:top w:w="80" w:type="dxa"/>
              <w:start w:w="100" w:type="dxa"/>
              <w:bottom w:w="80" w:type="dxa"/>
              <w:end w:w="100" w:type="dxa"/>
            </w:tcMar>
            <w:shd w:fill="F5F8FC"/>
          </w:tcPr>
          <w:p>
            <w:r>
              <w:t>7. Teen Patti</w:t>
            </w:r>
          </w:p>
        </w:tc>
        <w:tc>
          <w:tcPr>
            <w:tcW w:type="dxa" w:w="7632"/>
            <w:vAlign w:val="center"/>
            <w:tcMar>
              <w:top w:w="80" w:type="dxa"/>
              <w:start w:w="100" w:type="dxa"/>
              <w:bottom w:w="80" w:type="dxa"/>
              <w:end w:w="100" w:type="dxa"/>
            </w:tcMar>
            <w:shd w:fill="F5F8FC"/>
          </w:tcPr>
          <w:p>
            <w:r>
              <w:t>Classic rules per DECISIONS.md section B, ledger-backed settlement. Exit: Engine simulation and E2E hand completion pass.</w:t>
            </w:r>
          </w:p>
        </w:tc>
      </w:tr>
      <w:tr>
        <w:tc>
          <w:tcPr>
            <w:tcW w:type="dxa" w:w="2448"/>
            <w:vAlign w:val="center"/>
            <w:tcMar>
              <w:top w:w="80" w:type="dxa"/>
              <w:start w:w="100" w:type="dxa"/>
              <w:bottom w:w="80" w:type="dxa"/>
              <w:end w:w="100" w:type="dxa"/>
            </w:tcMar>
          </w:tcPr>
          <w:p>
            <w:r>
              <w:t>8. Poker</w:t>
            </w:r>
          </w:p>
        </w:tc>
        <w:tc>
          <w:tcPr>
            <w:tcW w:type="dxa" w:w="7632"/>
            <w:vAlign w:val="center"/>
            <w:tcMar>
              <w:top w:w="80" w:type="dxa"/>
              <w:start w:w="100" w:type="dxa"/>
              <w:bottom w:w="80" w:type="dxa"/>
              <w:end w:w="100" w:type="dxa"/>
            </w:tcMar>
          </w:tcPr>
          <w:p>
            <w:r>
              <w:t>Texas Hold'em, blinds, streets, all in, side pots, showdown. Exit: Side pot and showdown test matrix passes.</w:t>
            </w:r>
          </w:p>
        </w:tc>
      </w:tr>
      <w:tr>
        <w:tc>
          <w:tcPr>
            <w:tcW w:type="dxa" w:w="2448"/>
            <w:vAlign w:val="center"/>
            <w:tcMar>
              <w:top w:w="80" w:type="dxa"/>
              <w:start w:w="100" w:type="dxa"/>
              <w:bottom w:w="80" w:type="dxa"/>
              <w:end w:w="100" w:type="dxa"/>
            </w:tcMar>
            <w:shd w:fill="F5F8FC"/>
          </w:tcPr>
          <w:p>
            <w:r>
              <w:t>9. Banker</w:t>
            </w:r>
          </w:p>
        </w:tc>
        <w:tc>
          <w:tcPr>
            <w:tcW w:type="dxa" w:w="7632"/>
            <w:vAlign w:val="center"/>
            <w:tcMar>
              <w:top w:w="80" w:type="dxa"/>
              <w:start w:w="100" w:type="dxa"/>
              <w:bottom w:w="80" w:type="dxa"/>
              <w:end w:w="100" w:type="dxa"/>
            </w:tcMar>
            <w:shd w:fill="F5F8FC"/>
          </w:tcPr>
          <w:p>
            <w:r>
              <w:t>Borrow, partial/full repayment, limits, reserve, scripted comments. Exit: No negative/duplicate transfers; debt reconciliation passes.</w:t>
            </w:r>
          </w:p>
        </w:tc>
      </w:tr>
      <w:tr>
        <w:tc>
          <w:tcPr>
            <w:tcW w:type="dxa" w:w="2448"/>
            <w:vAlign w:val="center"/>
            <w:tcMar>
              <w:top w:w="80" w:type="dxa"/>
              <w:start w:w="100" w:type="dxa"/>
              <w:bottom w:w="80" w:type="dxa"/>
              <w:end w:w="100" w:type="dxa"/>
            </w:tcMar>
          </w:tcPr>
          <w:p>
            <w:r>
              <w:t>10. Social lending</w:t>
            </w:r>
          </w:p>
        </w:tc>
        <w:tc>
          <w:tcPr>
            <w:tcW w:type="dxa" w:w="7632"/>
            <w:vAlign w:val="center"/>
            <w:tcMar>
              <w:top w:w="80" w:type="dxa"/>
              <w:start w:w="100" w:type="dxa"/>
              <w:bottom w:w="80" w:type="dxa"/>
              <w:end w:w="100" w:type="dxa"/>
            </w:tcMar>
          </w:tcPr>
          <w:p>
            <w:r>
              <w:t>Gift, loan, request, partial repayment, debt UI, mid-hand transfer lock. Exit: Concurrent transfer and idempotency tests pass.</w:t>
            </w:r>
          </w:p>
        </w:tc>
      </w:tr>
      <w:tr>
        <w:tc>
          <w:tcPr>
            <w:tcW w:type="dxa" w:w="2448"/>
            <w:vAlign w:val="center"/>
            <w:tcMar>
              <w:top w:w="80" w:type="dxa"/>
              <w:start w:w="100" w:type="dxa"/>
              <w:bottom w:w="80" w:type="dxa"/>
              <w:end w:w="100" w:type="dxa"/>
            </w:tcMar>
            <w:shd w:fill="F5F8FC"/>
          </w:tcPr>
          <w:p>
            <w:r>
              <w:t>11. Variations</w:t>
            </w:r>
          </w:p>
        </w:tc>
        <w:tc>
          <w:tcPr>
            <w:tcW w:type="dxa" w:w="7632"/>
            <w:vAlign w:val="center"/>
            <w:tcMar>
              <w:top w:w="80" w:type="dxa"/>
              <w:start w:w="100" w:type="dxa"/>
              <w:bottom w:w="80" w:type="dxa"/>
              <w:end w:w="100" w:type="dxa"/>
            </w:tcMar>
            <w:shd w:fill="F5F8FC"/>
          </w:tcPr>
          <w:p>
            <w:r>
              <w:t>Teen Patti strategy registry and prioritized variants. Exit: Each variant has isolated rule tests.</w:t>
            </w:r>
          </w:p>
        </w:tc>
      </w:tr>
      <w:tr>
        <w:tc>
          <w:tcPr>
            <w:tcW w:type="dxa" w:w="2448"/>
            <w:vAlign w:val="center"/>
            <w:tcMar>
              <w:top w:w="80" w:type="dxa"/>
              <w:start w:w="100" w:type="dxa"/>
              <w:bottom w:w="80" w:type="dxa"/>
              <w:end w:w="100" w:type="dxa"/>
            </w:tcMar>
            <w:shd w:fill="F5F8FC"/>
          </w:tcPr>
          <w:p>
            <w:r>
              <w:t>12. Polish + Hardening</w:t>
            </w:r>
          </w:p>
        </w:tc>
        <w:tc>
          <w:tcPr>
            <w:tcW w:type="dxa" w:w="7632"/>
            <w:vAlign w:val="center"/>
            <w:tcMar>
              <w:top w:w="80" w:type="dxa"/>
              <w:start w:w="100" w:type="dxa"/>
              <w:bottom w:w="80" w:type="dxa"/>
              <w:end w:w="100" w:type="dxa"/>
            </w:tcMar>
            <w:shd w:fill="F5F8FC"/>
          </w:tcPr>
          <w:p>
            <w:r>
              <w:t>Audio, motion, timeouts, host migration, abuse controls, rate limits, accessibility, performance. Exit: Load and failure tests pass.</w:t>
            </w:r>
          </w:p>
        </w:tc>
      </w:tr>
      <w:tr>
        <w:tc>
          <w:tcPr>
            <w:tcW w:type="dxa" w:w="2448"/>
            <w:vAlign w:val="center"/>
            <w:tcMar>
              <w:top w:w="80" w:type="dxa"/>
              <w:start w:w="100" w:type="dxa"/>
              <w:bottom w:w="80" w:type="dxa"/>
              <w:end w:w="100" w:type="dxa"/>
            </w:tcMar>
            <w:shd w:fill="F5F8FC"/>
          </w:tcPr>
          <w:p>
            <w:r>
              <w:t>13. Production release</w:t>
            </w:r>
          </w:p>
        </w:tc>
        <w:tc>
          <w:tcPr>
            <w:tcW w:type="dxa" w:w="7632"/>
            <w:vAlign w:val="center"/>
            <w:tcMar>
              <w:top w:w="80" w:type="dxa"/>
              <w:start w:w="100" w:type="dxa"/>
              <w:bottom w:w="80" w:type="dxa"/>
              <w:end w:w="100" w:type="dxa"/>
            </w:tcMar>
            <w:shd w:fill="F5F8FC"/>
          </w:tcPr>
          <w:p>
            <w:r>
              <w:t>Production DB, backups, observability, runbook, release checklist, rollback path. Exit: Staging soak complete; migration dry run complete; release approval.</w:t>
            </w:r>
          </w:p>
        </w:tc>
      </w:tr>
    </w:tbl>
    <w:p>
      <w:pPr>
        <w:spacing w:after="20"/>
      </w:pPr>
    </w:p>
    <w:p>
      <w:pPr>
        <w:pStyle w:val="Heading1"/>
      </w:pPr>
      <w:r>
        <w:t>20. Acceptance Criteria for V1</w:t>
      </w:r>
    </w:p>
    <w:p>
      <w:pPr>
        <w:pStyle w:val="ListBullet"/>
        <w:spacing w:after="40"/>
      </w:pPr>
      <w:r>
        <w:t>Six friends can join the same private room with live camera and microphone and play without page scrolling on a normal desktop viewport.</w:t>
      </w:r>
    </w:p>
    <w:p>
      <w:pPr>
        <w:pStyle w:val="ListBullet"/>
        <w:spacing w:after="40"/>
      </w:pPr>
      <w:r>
        <w:t>The interface still visually reads as a video call rather than a casino game.</w:t>
      </w:r>
    </w:p>
    <w:p>
      <w:pPr>
        <w:pStyle w:val="ListBullet"/>
        <w:spacing w:after="40"/>
      </w:pPr>
      <w:r>
        <w:t>Classic Teen Patti can complete repeated hands with correct legal actions and settlement.</w:t>
      </w:r>
    </w:p>
    <w:p>
      <w:pPr>
        <w:pStyle w:val="ListBullet"/>
        <w:spacing w:after="40"/>
      </w:pPr>
      <w:r>
        <w:t>Texas Hold'em can complete repeated hands including all in and side pot scenarios.</w:t>
      </w:r>
    </w:p>
    <w:p>
      <w:pPr>
        <w:pStyle w:val="ListBullet"/>
        <w:spacing w:after="40"/>
      </w:pPr>
      <w:r>
        <w:t>No player receives another player's private cards before authorized reveal.</w:t>
      </w:r>
    </w:p>
    <w:p>
      <w:pPr>
        <w:pStyle w:val="ListBullet"/>
        <w:spacing w:after="40"/>
      </w:pPr>
      <w:r>
        <w:t>Every bet, win, gift, loan, borrow, and repayment reconciles through the server ledger.</w:t>
      </w:r>
    </w:p>
    <w:p>
      <w:pPr>
        <w:pStyle w:val="ListBullet"/>
        <w:spacing w:after="40"/>
      </w:pPr>
      <w:r>
        <w:t>A player can borrow from the banker and later repay partially or fully.</w:t>
      </w:r>
    </w:p>
    <w:p>
      <w:pPr>
        <w:pStyle w:val="ListBullet"/>
        <w:spacing w:after="40"/>
      </w:pPr>
      <w:r>
        <w:t>A player can gift or lend virtual chips to another player.</w:t>
      </w:r>
    </w:p>
    <w:p>
      <w:pPr>
        <w:pStyle w:val="ListBullet"/>
        <w:spacing w:after="40"/>
      </w:pPr>
      <w:r>
        <w:t>The banker can display short contextual scripted reactions without blocking play.</w:t>
      </w:r>
    </w:p>
    <w:p>
      <w:pPr>
        <w:pStyle w:val="ListBullet"/>
        <w:spacing w:after="40"/>
      </w:pPr>
      <w:r>
        <w:t>The room survives ordinary disconnect/reconnect events without corrupting balances or the hand.</w:t>
      </w:r>
    </w:p>
    <w:p>
      <w:pPr>
        <w:pStyle w:val="ListBullet"/>
        <w:spacing w:after="40"/>
      </w:pPr>
      <w:r>
        <w:t>Mobile can play the same room within one viewport using an adaptive compact layout.</w:t>
      </w:r>
    </w:p>
    <w:p>
      <w:pPr>
        <w:pStyle w:val="ListBullet"/>
        <w:spacing w:after="40"/>
      </w:pPr>
      <w:r>
        <w:t>The custom blue deck is consistent across Teen Patti and Poker.</w:t>
      </w:r>
    </w:p>
    <w:p>
      <w:pPr>
        <w:pStyle w:val="Heading1"/>
      </w:pPr>
      <w:r>
        <w:t>21. Testing Strategy</w:t>
      </w:r>
    </w:p>
    <w:tbl>
      <w:tblPr>
        <w:tblStyle w:val="TableGrid"/>
        <w:tblW w:type="auto" w:w="0"/>
        <w:jc w:val="center"/>
        <w:tblLook w:firstColumn="1" w:firstRow="1" w:lastColumn="0" w:lastRow="0" w:noHBand="0" w:noVBand="1" w:val="04A0"/>
      </w:tblPr>
      <w:tblGrid>
        <w:gridCol w:w="5083"/>
        <w:gridCol w:w="5083"/>
      </w:tblGrid>
      <w:tr>
        <w:tc>
          <w:tcPr>
            <w:tcW w:type="dxa" w:w="5083"/>
            <w:shd w:fill="123460"/>
            <w:tcMar>
              <w:top w:w="80" w:type="dxa"/>
              <w:start w:w="100" w:type="dxa"/>
              <w:bottom w:w="80" w:type="dxa"/>
              <w:end w:w="100" w:type="dxa"/>
            </w:tcMar>
          </w:tcPr>
          <w:p>
            <w:r>
              <w:rPr>
                <w:b/>
                <w:color w:val="FFFFFF"/>
              </w:rPr>
              <w:t>Test Layer</w:t>
            </w:r>
          </w:p>
        </w:tc>
        <w:tc>
          <w:tcPr>
            <w:tcW w:type="dxa" w:w="5083"/>
            <w:shd w:fill="123460"/>
            <w:tcMar>
              <w:top w:w="80" w:type="dxa"/>
              <w:start w:w="100" w:type="dxa"/>
              <w:bottom w:w="80" w:type="dxa"/>
              <w:end w:w="100" w:type="dxa"/>
            </w:tcMar>
          </w:tcPr>
          <w:p>
            <w:r>
              <w:rPr>
                <w:b/>
                <w:color w:val="FFFFFF"/>
              </w:rPr>
              <w:t>Required Coverage</w:t>
            </w:r>
          </w:p>
        </w:tc>
      </w:tr>
      <w:tr>
        <w:tc>
          <w:tcPr>
            <w:tcW w:type="dxa" w:w="5083"/>
            <w:vAlign w:val="center"/>
            <w:tcMar>
              <w:top w:w="80" w:type="dxa"/>
              <w:start w:w="100" w:type="dxa"/>
              <w:bottom w:w="80" w:type="dxa"/>
              <w:end w:w="100" w:type="dxa"/>
            </w:tcMar>
          </w:tcPr>
          <w:p>
            <w:r>
              <w:t>Pure engine tests</w:t>
            </w:r>
          </w:p>
        </w:tc>
        <w:tc>
          <w:tcPr>
            <w:tcW w:type="dxa" w:w="5083"/>
            <w:vAlign w:val="center"/>
            <w:tcMar>
              <w:top w:w="80" w:type="dxa"/>
              <w:start w:w="100" w:type="dxa"/>
              <w:bottom w:w="80" w:type="dxa"/>
              <w:end w:w="100" w:type="dxa"/>
            </w:tcMar>
          </w:tcPr>
          <w:p>
            <w:r>
              <w:t>Hand ranking, legal actions, betting, side show, showdown, side pots, settlements</w:t>
            </w:r>
          </w:p>
        </w:tc>
      </w:tr>
      <w:tr>
        <w:tc>
          <w:tcPr>
            <w:tcW w:type="dxa" w:w="5083"/>
            <w:vAlign w:val="center"/>
            <w:tcMar>
              <w:top w:w="80" w:type="dxa"/>
              <w:start w:w="100" w:type="dxa"/>
              <w:bottom w:w="80" w:type="dxa"/>
              <w:end w:w="100" w:type="dxa"/>
            </w:tcMar>
            <w:shd w:fill="F5F8FC"/>
          </w:tcPr>
          <w:p>
            <w:r>
              <w:t>Economy tests</w:t>
            </w:r>
          </w:p>
        </w:tc>
        <w:tc>
          <w:tcPr>
            <w:tcW w:type="dxa" w:w="5083"/>
            <w:vAlign w:val="center"/>
            <w:tcMar>
              <w:top w:w="80" w:type="dxa"/>
              <w:start w:w="100" w:type="dxa"/>
              <w:bottom w:w="80" w:type="dxa"/>
              <w:end w:w="100" w:type="dxa"/>
            </w:tcMar>
            <w:shd w:fill="F5F8FC"/>
          </w:tcPr>
          <w:p>
            <w:r>
              <w:t>Atomic transfers, insufficient balance, loans, gifts, repayment, duplicate requests</w:t>
            </w:r>
          </w:p>
        </w:tc>
      </w:tr>
      <w:tr>
        <w:tc>
          <w:tcPr>
            <w:tcW w:type="dxa" w:w="5083"/>
            <w:vAlign w:val="center"/>
            <w:tcMar>
              <w:top w:w="80" w:type="dxa"/>
              <w:start w:w="100" w:type="dxa"/>
              <w:bottom w:w="80" w:type="dxa"/>
              <w:end w:w="100" w:type="dxa"/>
            </w:tcMar>
          </w:tcPr>
          <w:p>
            <w:r>
              <w:t>Property/simulation tests</w:t>
            </w:r>
          </w:p>
        </w:tc>
        <w:tc>
          <w:tcPr>
            <w:tcW w:type="dxa" w:w="5083"/>
            <w:vAlign w:val="center"/>
            <w:tcMar>
              <w:top w:w="80" w:type="dxa"/>
              <w:start w:w="100" w:type="dxa"/>
              <w:bottom w:w="80" w:type="dxa"/>
              <w:end w:w="100" w:type="dxa"/>
            </w:tcMar>
          </w:tcPr>
          <w:p>
            <w:r>
              <w:t>Thousands of deterministic hands; chip conservation where applicable</w:t>
            </w:r>
          </w:p>
        </w:tc>
      </w:tr>
      <w:tr>
        <w:tc>
          <w:tcPr>
            <w:tcW w:type="dxa" w:w="5083"/>
            <w:vAlign w:val="center"/>
            <w:tcMar>
              <w:top w:w="80" w:type="dxa"/>
              <w:start w:w="100" w:type="dxa"/>
              <w:bottom w:w="80" w:type="dxa"/>
              <w:end w:w="100" w:type="dxa"/>
            </w:tcMar>
            <w:shd w:fill="F5F8FC"/>
          </w:tcPr>
          <w:p>
            <w:r>
              <w:t>Realtime tests</w:t>
            </w:r>
          </w:p>
        </w:tc>
        <w:tc>
          <w:tcPr>
            <w:tcW w:type="dxa" w:w="5083"/>
            <w:vAlign w:val="center"/>
            <w:tcMar>
              <w:top w:w="80" w:type="dxa"/>
              <w:start w:w="100" w:type="dxa"/>
              <w:bottom w:w="80" w:type="dxa"/>
              <w:end w:w="100" w:type="dxa"/>
            </w:tcMar>
            <w:shd w:fill="F5F8FC"/>
          </w:tcPr>
          <w:p>
            <w:r>
              <w:t>Concurrent actions, reconnect, stale client, duplicate event, turn timeout</w:t>
            </w:r>
          </w:p>
        </w:tc>
      </w:tr>
      <w:tr>
        <w:tc>
          <w:tcPr>
            <w:tcW w:type="dxa" w:w="5083"/>
            <w:vAlign w:val="center"/>
            <w:tcMar>
              <w:top w:w="80" w:type="dxa"/>
              <w:start w:w="100" w:type="dxa"/>
              <w:bottom w:w="80" w:type="dxa"/>
              <w:end w:w="100" w:type="dxa"/>
            </w:tcMar>
          </w:tcPr>
          <w:p>
            <w:r>
              <w:t>E2E</w:t>
            </w:r>
          </w:p>
        </w:tc>
        <w:tc>
          <w:tcPr>
            <w:tcW w:type="dxa" w:w="5083"/>
            <w:vAlign w:val="center"/>
            <w:tcMar>
              <w:top w:w="80" w:type="dxa"/>
              <w:start w:w="100" w:type="dxa"/>
              <w:bottom w:w="80" w:type="dxa"/>
              <w:end w:w="100" w:type="dxa"/>
            </w:tcMar>
          </w:tcPr>
          <w:p>
            <w:r>
              <w:t>Create room → join → play → borrow → lend → settle → next hand</w:t>
            </w:r>
          </w:p>
        </w:tc>
      </w:tr>
      <w:tr>
        <w:tc>
          <w:tcPr>
            <w:tcW w:type="dxa" w:w="5083"/>
            <w:vAlign w:val="center"/>
            <w:tcMar>
              <w:top w:w="80" w:type="dxa"/>
              <w:start w:w="100" w:type="dxa"/>
              <w:bottom w:w="80" w:type="dxa"/>
              <w:end w:w="100" w:type="dxa"/>
            </w:tcMar>
            <w:shd w:fill="F5F8FC"/>
          </w:tcPr>
          <w:p>
            <w:r>
              <w:t>Responsive</w:t>
            </w:r>
          </w:p>
        </w:tc>
        <w:tc>
          <w:tcPr>
            <w:tcW w:type="dxa" w:w="5083"/>
            <w:vAlign w:val="center"/>
            <w:tcMar>
              <w:top w:w="80" w:type="dxa"/>
              <w:start w:w="100" w:type="dxa"/>
              <w:bottom w:w="80" w:type="dxa"/>
              <w:end w:w="100" w:type="dxa"/>
            </w:tcMar>
            <w:shd w:fill="F5F8FC"/>
          </w:tcPr>
          <w:p>
            <w:r>
              <w:t>Common desktop, tablet, portrait mobile, landscape mobile viewports</w:t>
            </w:r>
          </w:p>
        </w:tc>
      </w:tr>
      <w:tr>
        <w:tc>
          <w:tcPr>
            <w:tcW w:type="dxa" w:w="5083"/>
            <w:vAlign w:val="center"/>
            <w:tcMar>
              <w:top w:w="80" w:type="dxa"/>
              <w:start w:w="100" w:type="dxa"/>
              <w:bottom w:w="80" w:type="dxa"/>
              <w:end w:w="100" w:type="dxa"/>
            </w:tcMar>
          </w:tcPr>
          <w:p>
            <w:r>
              <w:t>Media</w:t>
            </w:r>
          </w:p>
        </w:tc>
        <w:tc>
          <w:tcPr>
            <w:tcW w:type="dxa" w:w="5083"/>
            <w:vAlign w:val="center"/>
            <w:tcMar>
              <w:top w:w="80" w:type="dxa"/>
              <w:start w:w="100" w:type="dxa"/>
              <w:bottom w:w="80" w:type="dxa"/>
              <w:end w:w="100" w:type="dxa"/>
            </w:tcMar>
          </w:tcPr>
          <w:p>
            <w:r>
              <w:t>Permission denial, reconnect, device change, temporary track interruption</w:t>
            </w:r>
          </w:p>
        </w:tc>
      </w:tr>
    </w:tbl>
    <w:p>
      <w:pPr>
        <w:spacing w:after="20"/>
      </w:pPr>
    </w:p>
    <w:p>
      <w:pPr>
        <w:pStyle w:val="Heading1"/>
      </w:pPr>
      <w:r>
        <w:t>22. Recommended Repository Structure</w:t>
      </w:r>
    </w:p>
    <w:p>
      <w:pPr>
        <w:pStyle w:val="CodeBlock"/>
        <w:shd w:fill="EEF4FB"/>
      </w:pPr>
      <w:r>
        <w:rPr>
          <w:rFonts w:ascii="Courier New" w:hAnsi="Courier New"/>
        </w:rPr>
        <w:t>apps/</w:t>
        <w:br/>
        <w:t xml:space="preserve">  web/</w:t>
        <w:br/>
        <w:t xml:space="preserve">  game-server/</w:t>
        <w:br/>
        <w:t xml:space="preserve">  api/</w:t>
        <w:br/>
        <w:br/>
        <w:t>packages/</w:t>
        <w:br/>
        <w:t xml:space="preserve">  game-core/</w:t>
        <w:br/>
        <w:t xml:space="preserve">    src/card-game.ts</w:t>
        <w:br/>
        <w:t xml:space="preserve">    src/deck.ts</w:t>
        <w:br/>
        <w:t xml:space="preserve">    src/rng.ts</w:t>
        <w:br/>
        <w:t xml:space="preserve">  teen-patti/</w:t>
        <w:br/>
        <w:t xml:space="preserve">  poker/</w:t>
        <w:br/>
        <w:t xml:space="preserve">  economy/</w:t>
        <w:br/>
        <w:t xml:space="preserve">  protocol/</w:t>
        <w:br/>
        <w:t xml:space="preserve">  ui/</w:t>
        <w:br/>
        <w:t xml:space="preserve">  config/</w:t>
        <w:br/>
        <w:br/>
        <w:t>infra/</w:t>
        <w:br/>
        <w:t xml:space="preserve">  docker/</w:t>
        <w:br/>
        <w:t xml:space="preserve">  migrations/</w:t>
        <w:br/>
        <w:br/>
        <w:t>tests/</w:t>
        <w:br/>
        <w:t xml:space="preserve">  simulations/</w:t>
        <w:br/>
        <w:t xml:space="preserve">  e2e/</w:t>
      </w:r>
    </w:p>
    <w:p>
      <w:pPr>
        <w:pStyle w:val="Heading1"/>
      </w:pPr>
      <w:r>
        <w:t>23. First Implementation Sprint</w:t>
      </w:r>
    </w:p>
    <w:p>
      <w:r>
        <w:t>The first sprint should prove the product identity before deep game logic.</w:t>
      </w:r>
    </w:p>
    <w:p>
      <w:pPr>
        <w:pStyle w:val="ListNumber"/>
        <w:spacing w:after="40"/>
      </w:pPr>
      <w:r>
        <w:t>Create the React/TypeScript application shell.</w:t>
      </w:r>
    </w:p>
    <w:p>
      <w:pPr>
        <w:pStyle w:val="ListNumber"/>
        <w:spacing w:after="40"/>
      </w:pPr>
      <w:r>
        <w:t>Lock the gameplay route to 100dvh with overflow hidden.</w:t>
      </w:r>
    </w:p>
    <w:p>
      <w:pPr>
        <w:pStyle w:val="ListNumber"/>
        <w:spacing w:after="40"/>
      </w:pPr>
      <w:r>
        <w:t>Build the adaptive participant grid for 2 through 8 players.</w:t>
      </w:r>
    </w:p>
    <w:p>
      <w:pPr>
        <w:pStyle w:val="ListNumber"/>
        <w:spacing w:after="40"/>
      </w:pPr>
      <w:r>
        <w:t>Create realistic fake video tiles and active speaker behavior.</w:t>
      </w:r>
    </w:p>
    <w:p>
      <w:pPr>
        <w:pStyle w:val="ListNumber"/>
        <w:spacing w:after="40"/>
      </w:pPr>
      <w:r>
        <w:t>Build the floating pot and local private card overlay.</w:t>
      </w:r>
    </w:p>
    <w:p>
      <w:pPr>
        <w:pStyle w:val="ListNumber"/>
        <w:spacing w:after="40"/>
      </w:pPr>
      <w:r>
        <w:t>Build the contextual turn action tray.</w:t>
      </w:r>
    </w:p>
    <w:p>
      <w:pPr>
        <w:pStyle w:val="ListNumber"/>
        <w:spacing w:after="40"/>
      </w:pPr>
      <w:r>
        <w:t>Create the first midnight blue card component and card back.</w:t>
      </w:r>
    </w:p>
    <w:p>
      <w:pPr>
        <w:pStyle w:val="ListNumber"/>
        <w:spacing w:after="40"/>
      </w:pPr>
      <w:r>
        <w:t>Create the banker tile and a non functional borrow popover.</w:t>
      </w:r>
    </w:p>
    <w:p>
      <w:pPr>
        <w:pStyle w:val="ListNumber"/>
        <w:spacing w:after="40"/>
      </w:pPr>
      <w:r>
        <w:t>Prototype desktop, mobile portrait, and mobile landscape in Storybook or dedicated fixture routes.</w:t>
      </w:r>
    </w:p>
    <w:p>
      <w:pPr>
        <w:pStyle w:val="ListNumber"/>
        <w:spacing w:after="40"/>
      </w:pPr>
      <w:r>
        <w:t>Only after this UX is approved, integrate real media and game state.</w:t>
      </w:r>
    </w:p>
    <w:p>
      <w:pPr>
        <w:pStyle w:val="Heading1"/>
      </w:pPr>
      <w:r>
        <w:t>24. Definition of Done</w:t>
      </w:r>
    </w:p>
    <w:p>
      <w:r>
        <w:t>V1 is done when a private group can open one link, enter a live video room, play complete Teen Patti or Texas Hold'em sessions using virtual chips, borrow from the banker, lend or gift chips to friends, reconnect safely, and complete the entire experience without the application ever feeling like a traditional casino dashboard.</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Video First Card Room • Product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23460"/>
      <w:sz w:val="3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12346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2346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ptos Display" w:hAnsi="Aptos Display"/>
      <w:b/>
      <w:color w:val="12346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59" w:right="259"/>
    </w:pPr>
    <w:rPr>
      <w:rFonts w:ascii="Courier New" w:hAnsi="Courier New"/>
      <w:color w:val="1A2C42"/>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