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IEEE Reference Report</w:t>
      </w:r>
    </w:p>
    <w:p>
      <w:r>
        <w:br/>
        <w:t>IEEE Reference Report</w:t>
        <w:br/>
        <w:br/>
        <w:t>1. Overview</w:t>
        <w:br/>
        <w:t>- Type detected: conference paper</w:t>
        <w:br/>
        <w:t>- DOI: 10.1109/tpami.2018.2844175</w:t>
        <w:br/>
        <w:t>- Primary source: Consensus</w:t>
        <w:br/>
        <w:br/>
        <w:t>2. Field Verification</w:t>
        <w:br/>
        <w:t>Fields matched authoritative sources: authors, doi, issue, journal_name, pages, title, volume, year</w:t>
        <w:br/>
        <w:t>Fields needing attention: None</w:t>
        <w:br/>
        <w:br/>
        <w:t>3. Corrections Applied</w:t>
        <w:br/>
        <w:t>- journal_abbrev: MISSING → Missing journal name  (source: Unknown)</w:t>
        <w:br/>
        <w:t>- authors: K. He, G. Gkioxari, P. Dollár, R. Girshick → Kaiming He, Georgia Gkioxari, Piotr Dollár, Ross Girshick  (source: Unknown)</w:t>
        <w:br/>
        <w:t>- journal_name: MISSING → IEEE Transactions on Pattern Analysis and Machine Intelligence  (source: Unknown)</w:t>
        <w:br/>
        <w:t>- journal_abbrev: MISSING → IEEE Trans. Pattern Anal. Mach. Intell.  (source: Unknown)</w:t>
        <w:br/>
        <w:t>- volume: MISSING → 42  (source: Unknown)</w:t>
        <w:br/>
        <w:t>- issue: MISSING → 2  (source: Unknown)</w:t>
        <w:br/>
        <w:t>- pages: 2961-2969 → 386-397  (source: Unknown)</w:t>
        <w:br/>
        <w:t>- doi: MISSING → 10.1109/tpami.2018.2844175  (source: Unknown)</w:t>
        <w:br/>
        <w:t>- year: 2017 → 2020  (source: Unknown)</w:t>
        <w:br/>
        <w:t>- month: MISSING → 2  (source: Unknown)</w:t>
        <w:br/>
        <w:br/>
        <w:t>4. Provenance (Source per Field)</w:t>
        <w:br/>
        <w:t>- title: Mask R-CNN  (source: Not available)</w:t>
        <w:br/>
        <w:t>- authors: Kaiming He, Georgia Gkioxari, Piotr Dollár, Ross Girshick  (source: Not available)</w:t>
        <w:br/>
        <w:t>- journal_name: IEEE Transactions on Pattern Analysis and Machine Intelligence  (source: Not available)</w:t>
        <w:br/>
        <w:t>- journal_abbrev: IEEE Trans. Pattern Anal. Mach. Intell.  (source: Not available)</w:t>
        <w:br/>
        <w:t>- conference_name: Proceedings of the IEEE International Conference on Computer Vision (ICCV)  (source: Not available)</w:t>
        <w:br/>
        <w:t>- volume: 42  (source: Not available)</w:t>
        <w:br/>
        <w:t>- issue: 2  (source: Not available)</w:t>
        <w:br/>
        <w:t>- pages: 386-397  (source: Not available)</w:t>
        <w:br/>
        <w:t>- year: 2020  (source: Not available)</w:t>
        <w:br/>
        <w:t>- month: 2  (source: Not available)</w:t>
        <w:br/>
        <w:t>- doi: 10.1109/tpami.2018.2844175  (source: Not available)</w:t>
        <w:br/>
        <w:br/>
        <w:t>5. Formatting Strategy</w:t>
        <w:br/>
        <w:t xml:space="preserve">LLM-based formatting applied successfully </w:t>
        <w:br/>
        <w:br/>
        <w:t>6. Final Formatted Reference</w:t>
        <w:br/>
        <w:t>K. He, G. Gkioxari, P. Dollár, and R. Girshick, "Mask R-CNN," in *Proceedings of the IEEE International Conference on Computer Vision (ICCV)*, pp. 386-397, Feb. 2020, https://doi.org/10.1109/tpami.2018.2844175.</w:t>
        <w:br/>
        <w:br/>
        <w:t>7. Suggested Actions</w:t>
        <w:br/>
        <w:t xml:space="preserve">- No manual action needed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