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MedPilot – OpenMRS Agentic Clinical Copilot Platform</w:t>
      </w:r>
    </w:p>
    <w:p>
      <w:pPr>
        <w:pStyle w:val="Heading1"/>
      </w:pPr>
      <w:r>
        <w:t>Product Overview</w:t>
      </w:r>
    </w:p>
    <w:p>
      <w:r>
        <w:t>MedPilot is an agentic AI platform integrated with OpenMRS that enables clinicians to query patient records using natural language, generate evidence-backed summaries, draft documentation, execute guarded workflow actions, and run population analytics. The system acts as a clinical workflow assistant rather than a diagnostic AI.</w:t>
      </w:r>
    </w:p>
    <w:p>
      <w:pPr>
        <w:pStyle w:val="Heading1"/>
      </w:pPr>
      <w:r>
        <w:t>Core Capabilities</w:t>
      </w:r>
    </w:p>
    <w:p>
      <w:r>
        <w:t>• Patient-level workflows (summaries, meds, labs, allergies)</w:t>
        <w:br/>
        <w:t>• Population queries (patient counts, visits by date)</w:t>
        <w:br/>
        <w:t>• Operational workflows (follow‑ups, worklists)</w:t>
        <w:br/>
        <w:t>• Draft documentation and tasks</w:t>
        <w:br/>
        <w:t>• Evidence-backed Q&amp;A</w:t>
        <w:br/>
        <w:t>• Guarded write actions</w:t>
      </w:r>
    </w:p>
    <w:p>
      <w:pPr>
        <w:pStyle w:val="Heading1"/>
      </w:pPr>
      <w:r>
        <w:t>OpenMRS Integration</w:t>
      </w:r>
    </w:p>
    <w:p>
      <w:r>
        <w:t>FHIR Resources: Patient, Encounter, Observation, Condition, AllergyIntolerance, MedicationRequest, MedicationDispense, Task, ServiceRequest.</w:t>
        <w:br/>
        <w:t>REST Resources: patient, encounter, obs, condition, allergy, order, drug, provider, location, concept.</w:t>
        <w:br/>
        <w:br/>
        <w:t>FHIR-first strategy with REST fallback where required.</w:t>
      </w:r>
    </w:p>
    <w:p>
      <w:pPr>
        <w:pStyle w:val="Heading1"/>
      </w:pPr>
      <w:r>
        <w:t>Agent Architecture</w:t>
      </w:r>
    </w:p>
    <w:p>
      <w:r>
        <w:t>User Prompt → Intent Detection → Tool Planning → OpenMRS Retrieval → Reasoning → Evidence Builder → Response → Action Confirmation → Execution → Audit Log</w:t>
      </w:r>
    </w:p>
    <w:p>
      <w:pPr>
        <w:pStyle w:val="Heading1"/>
      </w:pPr>
      <w:r>
        <w:t>Tool Framework</w:t>
      </w:r>
    </w:p>
    <w:p>
      <w:r>
        <w:t>Read tools: searchPatients, getObservations, getEncounters, getConditions, getAllergies, getMedications.</w:t>
        <w:br/>
        <w:t>Write tools: createEncounter, createObservation, createCondition, createAllergy, createTask, createNote.</w:t>
        <w:br/>
        <w:t>Population tools: countPatients, countEncountersByDate, countPatientsByCondition, countPatientsByLocation.</w:t>
      </w:r>
    </w:p>
    <w:p>
      <w:pPr>
        <w:pStyle w:val="Heading1"/>
      </w:pPr>
      <w:r>
        <w:t>Safety Requirements</w:t>
      </w:r>
    </w:p>
    <w:p>
      <w:r>
        <w:t>• All write actions require confirmation</w:t>
        <w:br/>
        <w:t>• All clinical claims must show evidence</w:t>
        <w:br/>
        <w:t>• No hallucinated data</w:t>
        <w:br/>
        <w:t>• No autonomous diagnosis</w:t>
        <w:br/>
        <w:t>• Full audit logging required</w:t>
      </w:r>
    </w:p>
    <w:p>
      <w:pPr>
        <w:pStyle w:val="Heading1"/>
      </w:pPr>
      <w:r>
        <w:t>Security</w:t>
      </w:r>
    </w:p>
    <w:p>
      <w:r>
        <w:t>• Role-based access control</w:t>
        <w:br/>
        <w:t>• OpenMRS authentication</w:t>
        <w:br/>
        <w:t>• Audit logs for prompts, tools, and actions</w:t>
        <w:br/>
        <w:t>• Encrypted PHI handling</w:t>
      </w:r>
    </w:p>
    <w:p>
      <w:pPr>
        <w:pStyle w:val="Heading1"/>
      </w:pPr>
      <w:r>
        <w:t>UI Requirements</w:t>
      </w:r>
    </w:p>
    <w:p>
      <w:r>
        <w:t>• Chat interface</w:t>
        <w:br/>
        <w:t>• Evidence panel</w:t>
        <w:br/>
        <w:t>• Timeline view</w:t>
        <w:br/>
        <w:t>• Action preview panel</w:t>
        <w:br/>
        <w:t>• Patient context header</w:t>
      </w:r>
    </w:p>
    <w:p>
      <w:pPr>
        <w:pStyle w:val="Heading1"/>
      </w:pPr>
      <w:r>
        <w:t>Performance Requirements</w:t>
      </w:r>
    </w:p>
    <w:p>
      <w:r>
        <w:t>• Patient summary &lt;5 seconds</w:t>
        <w:br/>
        <w:t>• Population queries &lt;3 seconds</w:t>
        <w:br/>
        <w:t>• Write actions &lt;3 seconds</w:t>
      </w:r>
    </w:p>
    <w:p>
      <w:pPr>
        <w:pStyle w:val="Heading1"/>
      </w:pPr>
      <w:r>
        <w:t>Acceptance Criteria</w:t>
      </w:r>
    </w:p>
    <w:p>
      <w:r>
        <w:t>• All answers include evidence</w:t>
        <w:br/>
        <w:t>• All write actions require approval</w:t>
        <w:br/>
        <w:t>• Population queries accurate</w:t>
        <w:br/>
        <w:t>• Audit logs complete</w:t>
        <w:br/>
        <w:t>• FHIR/REST fallback functioning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