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proofErr w:type="spellStart"/>
      <w:r w:rsidRPr="007C0213">
        <w:rPr>
          <w:rFonts w:ascii="Century Gothic" w:hAnsi="Century Gothic"/>
          <w:sz w:val="28"/>
          <w:szCs w:val="28"/>
        </w:rPr>
        <w:t>Mosaic</w:t>
      </w:r>
      <w:proofErr w:type="spellEnd"/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proofErr w:type="spellStart"/>
      <w:r w:rsidRPr="007C0213">
        <w:rPr>
          <w:rFonts w:ascii="Century Gothic" w:hAnsi="Century Gothic"/>
          <w:sz w:val="28"/>
          <w:szCs w:val="28"/>
        </w:rPr>
        <w:t>NetScape</w:t>
      </w:r>
      <w:proofErr w:type="spellEnd"/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Opera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Internet Explorer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Safari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proofErr w:type="spellStart"/>
      <w:r w:rsidRPr="007C0213">
        <w:rPr>
          <w:rFonts w:ascii="Century Gothic" w:hAnsi="Century Gothic"/>
          <w:sz w:val="28"/>
          <w:szCs w:val="28"/>
        </w:rPr>
        <w:t>FireFox</w:t>
      </w:r>
      <w:proofErr w:type="spellEnd"/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proofErr w:type="spellStart"/>
      <w:r w:rsidRPr="007C0213">
        <w:rPr>
          <w:rFonts w:ascii="Century Gothic" w:hAnsi="Century Gothic"/>
          <w:sz w:val="28"/>
          <w:szCs w:val="28"/>
        </w:rPr>
        <w:t>Chrome</w:t>
      </w:r>
      <w:proofErr w:type="spellEnd"/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HTTP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Protocolo de red parasistemas de información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 xml:space="preserve">hipermedia </w:t>
      </w:r>
      <w:proofErr w:type="spellStart"/>
      <w:r w:rsidRPr="007C0213">
        <w:rPr>
          <w:rFonts w:ascii="Century Gothic" w:hAnsi="Century Gothic"/>
          <w:sz w:val="28"/>
          <w:szCs w:val="28"/>
        </w:rPr>
        <w:t>distribuidosde</w:t>
      </w:r>
      <w:proofErr w:type="spellEnd"/>
      <w:r w:rsidRPr="007C0213">
        <w:rPr>
          <w:rFonts w:ascii="Century Gothic" w:hAnsi="Century Gothic"/>
          <w:sz w:val="28"/>
          <w:szCs w:val="28"/>
        </w:rPr>
        <w:t xml:space="preserve"> colaboración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HTML1-5 El lenguaje HTML es el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lenguaje de marcado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predominante de las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páginas web.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Cookies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Pequeño fragmento de información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enviado por los sitios web y almacenado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en el navegador web de un usuario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 xml:space="preserve">para recordar el estado del sitio web </w:t>
      </w:r>
      <w:proofErr w:type="spellStart"/>
      <w:r w:rsidRPr="007C0213">
        <w:rPr>
          <w:rFonts w:ascii="Century Gothic" w:hAnsi="Century Gothic"/>
          <w:sz w:val="28"/>
          <w:szCs w:val="28"/>
        </w:rPr>
        <w:t>ola</w:t>
      </w:r>
      <w:proofErr w:type="spellEnd"/>
      <w:r w:rsidRPr="007C0213">
        <w:rPr>
          <w:rFonts w:ascii="Century Gothic" w:hAnsi="Century Gothic"/>
          <w:sz w:val="28"/>
          <w:szCs w:val="28"/>
        </w:rPr>
        <w:t xml:space="preserve"> actividad anterior del usuario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SSL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proofErr w:type="gramStart"/>
      <w:r w:rsidRPr="007C0213">
        <w:rPr>
          <w:rFonts w:ascii="Century Gothic" w:hAnsi="Century Gothic"/>
          <w:sz w:val="28"/>
          <w:szCs w:val="28"/>
        </w:rPr>
        <w:t>protocolos</w:t>
      </w:r>
      <w:proofErr w:type="gramEnd"/>
      <w:r w:rsidRPr="007C0213">
        <w:rPr>
          <w:rFonts w:ascii="Century Gothic" w:hAnsi="Century Gothic"/>
          <w:sz w:val="28"/>
          <w:szCs w:val="28"/>
        </w:rPr>
        <w:t xml:space="preserve"> criptográficos que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proporcionan comunicaciones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seguras por internet</w:t>
      </w:r>
    </w:p>
    <w:p w:rsid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JavaScript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Lenguaje de secuencias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de comandos basados en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prototipos y orientado a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objeto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Java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 xml:space="preserve">Los </w:t>
      </w:r>
      <w:proofErr w:type="spellStart"/>
      <w:r w:rsidRPr="007C0213">
        <w:rPr>
          <w:rFonts w:ascii="Century Gothic" w:hAnsi="Century Gothic"/>
          <w:sz w:val="28"/>
          <w:szCs w:val="28"/>
        </w:rPr>
        <w:t>applets</w:t>
      </w:r>
      <w:proofErr w:type="spellEnd"/>
      <w:r w:rsidRPr="007C0213">
        <w:rPr>
          <w:rFonts w:ascii="Century Gothic" w:hAnsi="Century Gothic"/>
          <w:sz w:val="28"/>
          <w:szCs w:val="28"/>
        </w:rPr>
        <w:t xml:space="preserve"> de Java, que se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pueden ejecutar en navegadores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 xml:space="preserve">web con una máquina virtual </w:t>
      </w:r>
      <w:proofErr w:type="spellStart"/>
      <w:r w:rsidRPr="007C0213">
        <w:rPr>
          <w:rFonts w:ascii="Century Gothic" w:hAnsi="Century Gothic"/>
          <w:sz w:val="28"/>
          <w:szCs w:val="28"/>
        </w:rPr>
        <w:t>deJava</w:t>
      </w:r>
      <w:proofErr w:type="spellEnd"/>
      <w:r w:rsidRPr="007C0213">
        <w:rPr>
          <w:rFonts w:ascii="Century Gothic" w:hAnsi="Century Gothic"/>
          <w:sz w:val="28"/>
          <w:szCs w:val="28"/>
        </w:rPr>
        <w:t>, se incluyeron en la primera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versión del lenguaje Java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Flash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Plataforma multimedia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utilizada para añadir animación,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vídeo e interactividad a las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páginas web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XML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lastRenderedPageBreak/>
        <w:t>Conjunto de reglas de codificación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de documentos en un formato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legible para máquinas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CSS2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Lenguaje de hojas de estilo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empleado para describir la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semántica de presentación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de un documento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AJAX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Conjunto de métodos de desarrollo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web interrelacionados utilizado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para crear aplicaciones web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interactivas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Fuentes web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Método de representación de fuentes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descargadas de sitios web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SVG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 xml:space="preserve">Familia de especificaciones de </w:t>
      </w:r>
      <w:proofErr w:type="gramStart"/>
      <w:r w:rsidRPr="007C0213">
        <w:rPr>
          <w:rFonts w:ascii="Century Gothic" w:hAnsi="Century Gothic"/>
          <w:sz w:val="28"/>
          <w:szCs w:val="28"/>
        </w:rPr>
        <w:t>un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formato de archivo basado en XML para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gráficos de vectores de dos dimensiones,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tanto estáticos como dinámicos</w:t>
      </w:r>
      <w:proofErr w:type="gramEnd"/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proofErr w:type="spellStart"/>
      <w:r w:rsidRPr="007C0213">
        <w:rPr>
          <w:rFonts w:ascii="Century Gothic" w:hAnsi="Century Gothic"/>
          <w:sz w:val="28"/>
          <w:szCs w:val="28"/>
        </w:rPr>
        <w:t>Canvas</w:t>
      </w:r>
      <w:proofErr w:type="spellEnd"/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Elemento HTML5 que permite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representaciones dinámicas programables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de imágenes de mapa de bits y formas en 2D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XMLHTTPRequest2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Introduce nuevas funciones en una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especificación utilizada para enviar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solicitudes HTTP o HTTPS directamente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a un servidor web y cargar los datos de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respuesta del servidor directamente en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la secuencia de comandos.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HTML5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Quinta revisión del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lenguaje de marcado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de hipertexto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Arrastrar y soltar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Método que permite arrastrar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y soltar elementos de una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página fácilmente sin utilizar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apenas JavaScript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proofErr w:type="spellStart"/>
      <w:r w:rsidRPr="007C0213">
        <w:rPr>
          <w:rFonts w:ascii="Century Gothic" w:hAnsi="Century Gothic"/>
          <w:sz w:val="28"/>
          <w:szCs w:val="28"/>
        </w:rPr>
        <w:t>RegisterProtocalHandler</w:t>
      </w:r>
      <w:proofErr w:type="spellEnd"/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Método que permite que los sitios web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se registren a sí mismos como posibles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controladores de protocolos específicos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lastRenderedPageBreak/>
        <w:t>Aplicaciones web sin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 xml:space="preserve">conexión: </w:t>
      </w:r>
      <w:proofErr w:type="spellStart"/>
      <w:r w:rsidRPr="007C0213">
        <w:rPr>
          <w:rFonts w:ascii="Century Gothic" w:hAnsi="Century Gothic"/>
          <w:sz w:val="28"/>
          <w:szCs w:val="28"/>
        </w:rPr>
        <w:t>AppCache</w:t>
      </w:r>
      <w:proofErr w:type="spellEnd"/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Método que permite definir archivos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de páginas web para almacenarlos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en caché y poder trabajar con ellos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sin conexión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Ubicación geográfica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Método que permite informara un sitio web de la ubicación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geográfica de un usuario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con su consentimiento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TransicionesCSS3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Permiten que se produzcan cambios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de propiedades en valores de CSS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durante el tiempo especificado.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 xml:space="preserve">Módulo </w:t>
      </w:r>
      <w:proofErr w:type="spellStart"/>
      <w:r w:rsidRPr="007C0213">
        <w:rPr>
          <w:rFonts w:ascii="Century Gothic" w:hAnsi="Century Gothic"/>
          <w:sz w:val="28"/>
          <w:szCs w:val="28"/>
        </w:rPr>
        <w:t>Flexbox</w:t>
      </w:r>
      <w:proofErr w:type="spellEnd"/>
      <w:r w:rsidRPr="007C0213">
        <w:rPr>
          <w:rFonts w:ascii="Century Gothic" w:hAnsi="Century Gothic"/>
          <w:sz w:val="28"/>
          <w:szCs w:val="28"/>
        </w:rPr>
        <w:t xml:space="preserve"> de CSS3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Es un modo de diseño flexible que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permite diseñar y representar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páginas web y aplicaciones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más complejas.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proofErr w:type="spellStart"/>
      <w:r w:rsidRPr="007C0213">
        <w:rPr>
          <w:rFonts w:ascii="Century Gothic" w:hAnsi="Century Gothic"/>
          <w:sz w:val="28"/>
          <w:szCs w:val="28"/>
        </w:rPr>
        <w:t>IndexedDB</w:t>
      </w:r>
      <w:proofErr w:type="spellEnd"/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Método de almacenamiento de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datos en el navegador del usuario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que permite la realización de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consultas indexadas en la base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de datos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proofErr w:type="spellStart"/>
      <w:r w:rsidRPr="007C0213">
        <w:rPr>
          <w:rFonts w:ascii="Century Gothic" w:hAnsi="Century Gothic"/>
          <w:sz w:val="28"/>
          <w:szCs w:val="28"/>
        </w:rPr>
        <w:t>WebGL</w:t>
      </w:r>
      <w:proofErr w:type="spellEnd"/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API de JavaScript que permite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mostrar gráficos 3D interactivos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en el navegador sin necesidad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de utilizar software o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complementos adicionales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7C0213">
        <w:rPr>
          <w:rFonts w:ascii="Century Gothic" w:hAnsi="Century Gothic"/>
          <w:sz w:val="28"/>
          <w:szCs w:val="28"/>
        </w:rPr>
        <w:t>requestAnimationFrame</w:t>
      </w:r>
      <w:proofErr w:type="spellEnd"/>
      <w:proofErr w:type="gramEnd"/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Esta función indica al navegador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que debe ejecutar una animación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para que el navegador pueda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programar de nuevo cambios en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el color de la ventana para el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siguiente fotograma de animación.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proofErr w:type="spellStart"/>
      <w:r w:rsidRPr="007C0213">
        <w:rPr>
          <w:rFonts w:ascii="Century Gothic" w:hAnsi="Century Gothic"/>
          <w:sz w:val="28"/>
          <w:szCs w:val="28"/>
        </w:rPr>
        <w:t>WebRTC</w:t>
      </w:r>
      <w:proofErr w:type="spellEnd"/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Esta función permite a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los navegadores web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comunicarse en tiempo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real.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API de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Web Audio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API de JavaScript de alto nivel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que permite procesar y sintetizar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el audio de las aplicaciones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web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Filtros CSS3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lastRenderedPageBreak/>
        <w:t>Se trata de una forma de procesar la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representación de un elemento antes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de que se muestre en el documento.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Los filtros pueden aplicar distintos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efectos (por ejemplo, difuminación y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distorsión) antes de la fase de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composición.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Observadores de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mutaciones DOM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Este método permite a los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desarrolladores reaccionar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fácilmente ante los cambios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realizados en un DOM.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Aplicaciones web sin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 xml:space="preserve">conexión: </w:t>
      </w:r>
      <w:proofErr w:type="spellStart"/>
      <w:r w:rsidRPr="007C0213">
        <w:rPr>
          <w:rFonts w:ascii="Century Gothic" w:hAnsi="Century Gothic"/>
          <w:sz w:val="28"/>
          <w:szCs w:val="28"/>
        </w:rPr>
        <w:t>AppCache</w:t>
      </w:r>
      <w:proofErr w:type="spellEnd"/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Método que permite definir archivos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de páginas web para almacenarlos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en caché y poder trabajar con ellos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sin conexión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AnimaciónCSS3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Se trata de una forma de animar los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valores de las propiedades CSS a través del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tiempo utilizando fotogramas clave.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GradientesCSS3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Método que permite generar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fácilmente una imagen que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pasa de forma gradual y fluida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de un color a otro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Transformaciones 2DCSS3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Método que permite transformar cualquier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elemento de una página web (por ejemplo,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ajustarlo a una escala, girarlo y trasladarlo</w:t>
      </w:r>
      <w:proofErr w:type="gramStart"/>
      <w:r w:rsidRPr="007C0213">
        <w:rPr>
          <w:rFonts w:ascii="Century Gothic" w:hAnsi="Century Gothic"/>
          <w:sz w:val="28"/>
          <w:szCs w:val="28"/>
        </w:rPr>
        <w:t>)sin</w:t>
      </w:r>
      <w:proofErr w:type="gramEnd"/>
      <w:r w:rsidRPr="007C0213">
        <w:rPr>
          <w:rFonts w:ascii="Century Gothic" w:hAnsi="Century Gothic"/>
          <w:sz w:val="28"/>
          <w:szCs w:val="28"/>
        </w:rPr>
        <w:t xml:space="preserve"> cambiar su efecto en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el diseño de la página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Transformaciones3D CSS3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Método que permite situar y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transformar elementos en un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espacio tridimensional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Política de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seguridad de contenido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Mecanismo que evita algunos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de los ataques basados en la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Web más agresivos dirigidos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hacia usuarios y sitios web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API de pantalla completa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Esta API permite mostrar contenido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web haciendo uso de toda la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pantalla del usuario.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lastRenderedPageBreak/>
        <w:t>Web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Workers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Los Web Workers permiten que las secuencias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de comandos se ejecuten en segundo plano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para procesar tareas que requieren mucho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trabajo desde el punto de vista computacional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sin necesidad de bloquear la interfaz de usuario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ni otras secuencias de comandos que controlan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las interacciones del usuario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Elementos de audio y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vídeo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Elementos HTML5 que permiten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insertar fácilmente vídeo y audio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y reproducirlos en páginas web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sin necesidad de utilizar software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o complementos adicionales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Tipos de entrada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de fecha y hora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Permiten al usuario seleccionar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una fecha y una hora para la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zona horaria.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API de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File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System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Proporciona un API que permite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que las páginas web creen, lean,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exploren y editen una sección de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prueba del sistema de archivos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local del usuario.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Eventos de toque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Especificación HTML5 que permite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que los desarrolladores creen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fácilmente aplicaciones web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táctiles para superficies táctiles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Web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GL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API de JavaScript que permite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mostrar gráficos 3D interactivos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en el navegador sin necesidad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de utilizar software o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complementos adicionales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7C0213">
        <w:rPr>
          <w:rFonts w:ascii="Century Gothic" w:hAnsi="Century Gothic"/>
          <w:sz w:val="28"/>
          <w:szCs w:val="28"/>
        </w:rPr>
        <w:t>requestAnimationFrame</w:t>
      </w:r>
      <w:proofErr w:type="spellEnd"/>
      <w:proofErr w:type="gramEnd"/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Esta función indica al navegador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que debe ejecutar una animación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para que el navegador pueda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 xml:space="preserve">programar de nuevo cambios </w:t>
      </w:r>
      <w:proofErr w:type="spellStart"/>
      <w:r w:rsidRPr="007C0213">
        <w:rPr>
          <w:rFonts w:ascii="Century Gothic" w:hAnsi="Century Gothic"/>
          <w:sz w:val="28"/>
          <w:szCs w:val="28"/>
        </w:rPr>
        <w:t>enel</w:t>
      </w:r>
      <w:proofErr w:type="spellEnd"/>
      <w:r w:rsidRPr="007C0213">
        <w:rPr>
          <w:rFonts w:ascii="Century Gothic" w:hAnsi="Century Gothic"/>
          <w:sz w:val="28"/>
          <w:szCs w:val="28"/>
        </w:rPr>
        <w:t xml:space="preserve"> color de la ventana para el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siguiente fotograma de animación.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Web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RTC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Esta función permite a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los navegadores web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comunicarse en tiempo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real.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Observadores de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mutaciones DOM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Este método permite a los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desarrolladores reaccionar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fácilmente ante los cambios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realizados en un DOM.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lastRenderedPageBreak/>
        <w:t>API de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Web Audio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API de JavaScript de alto nivel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que permite procesar y sintetizar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el audio de las aplicaciones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web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Política de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seguridad de contenido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Mecanismo que evita algunos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de los ataques basados en la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Web más agresivos dirigidos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hacia usuarios y sitios web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API de pantalla completa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Esta API permite mostrar contenido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web haciendo uso de toda la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pantalla del usuario.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Filtros CSS3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  <w:r w:rsidRPr="007C0213">
        <w:rPr>
          <w:rFonts w:ascii="Century Gothic" w:hAnsi="Century Gothic"/>
          <w:sz w:val="28"/>
          <w:szCs w:val="28"/>
        </w:rPr>
        <w:t>Se trata de una forma de procesar la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representación de un elemento antes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de que se muestre en el documento.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Los filtros pueden aplicar distintos</w:t>
      </w:r>
      <w:r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efectos (por ejemplo, difuminación</w:t>
      </w:r>
      <w:bookmarkStart w:id="0" w:name="_GoBack"/>
      <w:bookmarkEnd w:id="0"/>
      <w:r w:rsidRPr="007C0213">
        <w:rPr>
          <w:rFonts w:ascii="Century Gothic" w:hAnsi="Century Gothic"/>
          <w:sz w:val="28"/>
          <w:szCs w:val="28"/>
        </w:rPr>
        <w:t xml:space="preserve"> y</w:t>
      </w:r>
      <w:r w:rsidR="00E84B7D"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distorsión) antes de la fase de</w:t>
      </w:r>
      <w:r w:rsidR="00E84B7D">
        <w:rPr>
          <w:rFonts w:ascii="Century Gothic" w:hAnsi="Century Gothic"/>
          <w:sz w:val="28"/>
          <w:szCs w:val="28"/>
        </w:rPr>
        <w:t xml:space="preserve"> </w:t>
      </w:r>
      <w:r w:rsidRPr="007C0213">
        <w:rPr>
          <w:rFonts w:ascii="Century Gothic" w:hAnsi="Century Gothic"/>
          <w:sz w:val="28"/>
          <w:szCs w:val="28"/>
        </w:rPr>
        <w:t>composición.</w:t>
      </w: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7C0213" w:rsidRPr="007C0213" w:rsidRDefault="007C0213" w:rsidP="007C0213">
      <w:pPr>
        <w:spacing w:after="0"/>
        <w:rPr>
          <w:rFonts w:ascii="Century Gothic" w:hAnsi="Century Gothic"/>
          <w:sz w:val="28"/>
          <w:szCs w:val="28"/>
        </w:rPr>
      </w:pPr>
    </w:p>
    <w:p w:rsidR="00E623C1" w:rsidRPr="007C0213" w:rsidRDefault="00E623C1" w:rsidP="007C0213">
      <w:pPr>
        <w:spacing w:after="0"/>
        <w:rPr>
          <w:rFonts w:ascii="Century Gothic" w:hAnsi="Century Gothic"/>
          <w:sz w:val="28"/>
          <w:szCs w:val="28"/>
        </w:rPr>
      </w:pPr>
    </w:p>
    <w:sectPr w:rsidR="00E623C1" w:rsidRPr="007C0213" w:rsidSect="007C021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13"/>
    <w:rsid w:val="000253C7"/>
    <w:rsid w:val="000664D9"/>
    <w:rsid w:val="00067F4A"/>
    <w:rsid w:val="00117420"/>
    <w:rsid w:val="00154182"/>
    <w:rsid w:val="00165E6B"/>
    <w:rsid w:val="001922FF"/>
    <w:rsid w:val="001A3968"/>
    <w:rsid w:val="00216823"/>
    <w:rsid w:val="00344C73"/>
    <w:rsid w:val="003841EA"/>
    <w:rsid w:val="003F0C17"/>
    <w:rsid w:val="00446988"/>
    <w:rsid w:val="004B2003"/>
    <w:rsid w:val="004E7FC7"/>
    <w:rsid w:val="005256EF"/>
    <w:rsid w:val="00541C21"/>
    <w:rsid w:val="005A28C2"/>
    <w:rsid w:val="005B54E5"/>
    <w:rsid w:val="0060355B"/>
    <w:rsid w:val="0061309C"/>
    <w:rsid w:val="006876FC"/>
    <w:rsid w:val="00785C2B"/>
    <w:rsid w:val="007C0213"/>
    <w:rsid w:val="007D22F9"/>
    <w:rsid w:val="007F431E"/>
    <w:rsid w:val="008422F2"/>
    <w:rsid w:val="00863F5F"/>
    <w:rsid w:val="00864046"/>
    <w:rsid w:val="008E7949"/>
    <w:rsid w:val="008F4A00"/>
    <w:rsid w:val="00960081"/>
    <w:rsid w:val="0099436C"/>
    <w:rsid w:val="009E1566"/>
    <w:rsid w:val="009E57A6"/>
    <w:rsid w:val="009F2488"/>
    <w:rsid w:val="009F40A6"/>
    <w:rsid w:val="00A06545"/>
    <w:rsid w:val="00A45D6E"/>
    <w:rsid w:val="00AC60BF"/>
    <w:rsid w:val="00B044A1"/>
    <w:rsid w:val="00B468E7"/>
    <w:rsid w:val="00B55733"/>
    <w:rsid w:val="00B62E6D"/>
    <w:rsid w:val="00B77AC7"/>
    <w:rsid w:val="00C01E70"/>
    <w:rsid w:val="00C479B2"/>
    <w:rsid w:val="00D05820"/>
    <w:rsid w:val="00D108E1"/>
    <w:rsid w:val="00D67612"/>
    <w:rsid w:val="00DE7956"/>
    <w:rsid w:val="00E61818"/>
    <w:rsid w:val="00E623C1"/>
    <w:rsid w:val="00E84B7D"/>
    <w:rsid w:val="00EC15FF"/>
    <w:rsid w:val="00F02694"/>
    <w:rsid w:val="00F47A9C"/>
    <w:rsid w:val="00F77829"/>
    <w:rsid w:val="00FB4927"/>
    <w:rsid w:val="00FC5395"/>
    <w:rsid w:val="00FF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323EC-0EE5-4841-A81C-18906130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1040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1</cp:revision>
  <dcterms:created xsi:type="dcterms:W3CDTF">2014-01-30T17:55:00Z</dcterms:created>
  <dcterms:modified xsi:type="dcterms:W3CDTF">2014-01-30T18:06:00Z</dcterms:modified>
</cp:coreProperties>
</file>