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80" w:before="400"/>
        <w:jc w:val="center"/>
      </w:pPr>
      <w:r>
        <w:rPr>
          <w:b/>
          <w:bCs/>
          <w:color w:val="2E75B6"/>
          <w:sz w:val="44"/>
          <w:szCs w:val="44"/>
        </w:rPr>
        <w:t xml:space="preserve">KIFAYAT AUTO PARTS</w:t>
      </w:r>
    </w:p>
    <w:p>
      <w:pPr>
        <w:spacing w:after="80" w:before="0"/>
        <w:jc w:val="center"/>
      </w:pPr>
      <w:r>
        <w:rPr>
          <w:color w:val="555555"/>
          <w:sz w:val="30"/>
          <w:szCs w:val="30"/>
        </w:rPr>
        <w:t xml:space="preserve">E-Commerce Database Project</w:t>
      </w:r>
    </w:p>
    <w:p>
      <w:pPr>
        <w:pBdr>
          <w:bottom w:val="single" w:color="2E75B6" w:sz="6" w:space="1"/>
        </w:pBdr>
      </w:pPr>
    </w:p>
    <w:p/>
    <w:p>
      <w:pPr>
        <w:spacing w:after="120" w:before="200"/>
        <w:jc w:val="center"/>
      </w:pPr>
      <w:r>
        <w:rPr>
          <w:b/>
          <w:bCs/>
          <w:color w:val="1F2D3D"/>
          <w:sz w:val="52"/>
          <w:szCs w:val="52"/>
        </w:rPr>
        <w:t xml:space="preserve">MILESTONE 2</w:t>
      </w:r>
    </w:p>
    <w:p>
      <w:pPr>
        <w:spacing w:after="80" w:before="0"/>
        <w:jc w:val="center"/>
      </w:pPr>
      <w:r>
        <w:rPr>
          <w:b/>
          <w:bCs/>
          <w:color w:val="2E75B6"/>
          <w:sz w:val="34"/>
          <w:szCs w:val="34"/>
        </w:rPr>
        <w:t xml:space="preserve">ERD Design &amp; Normalization</w:t>
      </w:r>
    </w:p>
    <w:p/>
    <w:p>
      <w:pPr>
        <w:pBdr>
          <w:bottom w:val="single" w:color="2E75B6" w:sz="6" w:space="1"/>
        </w:pBdr>
      </w:pPr>
    </w:p>
    <w:p/>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rPr>
              <w:t xml:space="preserve">Project Team</w:t>
            </w:r>
          </w:p>
        </w:tc>
        <w:tc>
          <w:tcPr>
            <w:tcW w:type="dxa" w:w="4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b w:val="false"/>
                <w:bCs w:val="false"/>
                <w:color w:val="000000"/>
              </w:rPr>
              <w:t xml:space="preserve">Atizaz Shah &amp; Hoorish Kiyani</w:t>
            </w:r>
          </w:p>
        </w:tc>
      </w:tr>
      <w:t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rPr>
              <w:t xml:space="preserve">Program</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BSSE-A</w:t>
            </w:r>
          </w:p>
        </w:tc>
      </w:tr>
      <w:t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rPr>
              <w:t xml:space="preserve">Submission Date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2026</w:t>
            </w:r>
          </w:p>
        </w:tc>
      </w:tr>
      <w:t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rPr>
              <w:t xml:space="preserve">Milestone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M2 — ERD Design &amp; Normalization</w:t>
            </w:r>
          </w:p>
        </w:tc>
      </w:tr>
    </w:tbl>
    <w:p/>
    <w:p/>
    <w:p/>
    <w:p>
      <w:r>
        <w:br w:type="page"/>
      </w:r>
    </w:p>
    <w:p>
      <w:pPr>
        <w:pStyle w:val="Heading1"/>
      </w:pPr>
      <w:r>
        <w:rPr>
          <w:b/>
          <w:bCs/>
        </w:rPr>
        <w:t xml:space="preserve">1. Overview</w:t>
      </w:r>
    </w:p>
    <w:p>
      <w:pPr>
        <w:spacing w:after="80" w:before="80"/>
      </w:pPr>
      <w:r>
        <w:t xml:space="preserve">This document presents Milestone 2 of the Kifayat Auto Parts e-commerce database project. Building upon the Entity-Relationship Diagram (ERD) and initial relational schema produced in Milestone 1, this milestone formally applies database normalization through First Normal Form (1NF), Second Normal Form (2NF), and Third Normal Form (3NF) to all five tables in the schema.</w:t>
      </w:r>
    </w:p>
    <w:p>
      <w:pPr>
        <w:spacing w:after="80" w:before="80"/>
      </w:pPr>
      <w:r>
        <w:t xml:space="preserve">For each table and each normal form, this document: (a) identifies any violation or confirms compliance with justification, (b) documents every change made, and (c) shows the final normalized schema. Functional dependencies are also listed for each table as supporting evidence.</w:t>
      </w:r>
    </w:p>
    <w:p/>
    <w:p>
      <w:pPr>
        <w:pStyle w:val="Heading1"/>
      </w:pPr>
      <w:r>
        <w:rPr>
          <w:b/>
          <w:bCs/>
        </w:rPr>
        <w:t xml:space="preserve">2. Existing Schema Recap</w:t>
      </w:r>
    </w:p>
    <w:p>
      <w:pPr>
        <w:spacing w:after="80" w:before="80"/>
      </w:pPr>
      <w:r>
        <w:t xml:space="preserve">The original schema from Milestone 1 consists of the following five tables derived from the Kifayat Auto Parts daily sales ledger (2019–2023):</w:t>
      </w:r>
    </w:p>
    <w:p>
      <w:pPr>
        <w:pStyle w:val="ListParagraph"/>
        <w:numPr>
          <w:ilvl w:val="0"/>
          <w:numId w:val="2"/>
        </w:numPr>
      </w:pPr>
      <w:r>
        <w:rPr>
          <w:b w:val="false"/>
          <w:bCs w:val="false"/>
        </w:rPr>
        <w:t xml:space="preserve">CUSTOMERS — stores customer account information</w:t>
      </w:r>
    </w:p>
    <w:p>
      <w:pPr>
        <w:pStyle w:val="ListParagraph"/>
        <w:numPr>
          <w:ilvl w:val="0"/>
          <w:numId w:val="2"/>
        </w:numPr>
      </w:pPr>
      <w:r>
        <w:t xml:space="preserve">CATEGORIES — stores product category definitions</w:t>
      </w:r>
    </w:p>
    <w:p>
      <w:pPr>
        <w:pStyle w:val="ListParagraph"/>
        <w:numPr>
          <w:ilvl w:val="0"/>
          <w:numId w:val="2"/>
        </w:numPr>
      </w:pPr>
      <w:r>
        <w:t xml:space="preserve">PRODUCTS — stores product catalog with pricing and stock</w:t>
      </w:r>
    </w:p>
    <w:p>
      <w:pPr>
        <w:pStyle w:val="ListParagraph"/>
        <w:numPr>
          <w:ilvl w:val="0"/>
          <w:numId w:val="2"/>
        </w:numPr>
      </w:pPr>
      <w:r>
        <w:t xml:space="preserve">ORDERS — stores order-level transaction records</w:t>
      </w:r>
    </w:p>
    <w:p>
      <w:pPr>
        <w:pStyle w:val="ListParagraph"/>
        <w:numPr>
          <w:ilvl w:val="0"/>
          <w:numId w:val="2"/>
        </w:numPr>
      </w:pPr>
      <w:r>
        <w:t xml:space="preserve">ORDER_ITEMS — bridge table storing individual line items per order</w:t>
      </w:r>
    </w:p>
    <w:p/>
    <w:p>
      <w:pPr>
        <w:spacing w:after="80" w:before="80"/>
      </w:pPr>
      <w:r>
        <w:t xml:space="preserve">The four relationships are: CUSTOMERS → ORDERS (1:N), CATEGORIES → PRODUCTS (1:N), ORDERS → ORDER_ITEMS (1:N), PRODUCTS → ORDER_ITEMS (1:N).</w:t>
      </w:r>
    </w:p>
    <w:p/>
    <w:p>
      <w:pPr>
        <w:pStyle w:val="Heading1"/>
      </w:pPr>
      <w:r>
        <w:rPr>
          <w:b/>
          <w:bCs/>
        </w:rPr>
        <w:t xml:space="preserve">3. Normalization Methodology</w:t>
      </w:r>
    </w:p>
    <w:p>
      <w:pPr>
        <w:spacing w:after="80" w:before="80"/>
      </w:pPr>
      <w:r>
        <w:t xml:space="preserve">Normalization was applied in strict sequential order:</w:t>
      </w:r>
    </w:p>
    <w:p>
      <w:pPr>
        <w:pStyle w:val="ListParagraph"/>
        <w:numPr>
          <w:ilvl w:val="0"/>
          <w:numId w:val="3"/>
        </w:numPr>
        <w:spacing w:after="40" w:before="60"/>
      </w:pPr>
      <w:r>
        <w:rPr>
          <w:b w:val="false"/>
          <w:bCs w:val="false"/>
        </w:rPr>
        <w:t xml:space="preserve">1NF — Eliminate repeating groups; ensure atomicity of all attributes; ensure every row is uniquely identifiable by a primary key.</w:t>
      </w:r>
    </w:p>
    <w:p>
      <w:pPr>
        <w:pStyle w:val="ListParagraph"/>
        <w:numPr>
          <w:ilvl w:val="0"/>
          <w:numId w:val="3"/>
        </w:numPr>
        <w:spacing w:after="40" w:before="40"/>
      </w:pPr>
      <w:r>
        <w:t xml:space="preserve">2NF — Eliminate partial dependencies; every non-key attribute must depend on the WHOLE primary key, not just part of it. (Applicable only when the primary key is composite.)</w:t>
      </w:r>
    </w:p>
    <w:p>
      <w:pPr>
        <w:pStyle w:val="ListParagraph"/>
        <w:numPr>
          <w:ilvl w:val="0"/>
          <w:numId w:val="3"/>
        </w:numPr>
        <w:spacing w:after="80" w:before="40"/>
      </w:pPr>
      <w:r>
        <w:t xml:space="preserve">3NF — Eliminate transitive dependencies; every non-key attribute must depend ONLY on the primary key and not on another non-key attribute.</w:t>
      </w:r>
    </w:p>
    <w:p>
      <w:pPr>
        <w:spacing w:after="80" w:before="80"/>
      </w:pPr>
      <w:r>
        <w:t xml:space="preserve">If a table already satisfies a normal form, a justification is provided rather than simply asserting compliance.</w:t>
      </w:r>
    </w:p>
    <w:p/>
    <w:p>
      <w:r>
        <w:br w:type="page"/>
      </w:r>
    </w:p>
    <w:p>
      <w:pPr>
        <w:pStyle w:val="Heading1"/>
      </w:pPr>
      <w:r>
        <w:rPr>
          <w:b/>
          <w:bCs/>
        </w:rPr>
        <w:t xml:space="preserve">4. Step 1 — Apply Normalization (Table by Table)</w:t>
      </w:r>
    </w:p>
    <w:p>
      <w:pPr>
        <w:pStyle w:val="Heading2"/>
      </w:pPr>
      <w:r>
        <w:rPr>
          <w:b/>
          <w:bCs/>
        </w:rPr>
        <w:t xml:space="preserve">4.1  Table: CUSTOMERS</w:t>
      </w:r>
    </w:p>
    <w:p>
      <w:pPr>
        <w:spacing w:after="80" w:before="80"/>
      </w:pPr>
      <w:r>
        <w:t xml:space="preserve">Primary Key: customer_id (single-column, integer)</w:t>
      </w:r>
    </w:p>
    <w:p/>
    <w:p>
      <w:pPr>
        <w:pStyle w:val="Heading3"/>
      </w:pPr>
      <w:r>
        <w:rPr>
          <w:b/>
          <w:bCs/>
        </w:rPr>
        <w:t xml:space="preserve">Functional Dependencies —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Determinant (LHS)</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Dependent Attribute (RHS)</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Normal Form Satisfied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customer_id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full_name, email, phone, city, role, is_active, registered_date</w:t>
            </w:r>
          </w:p>
        </w:tc>
        <w:tc>
          <w:tcPr>
            <w:tcW w:type="dxa" w:w="33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left"/>
            </w:pPr>
            <w:r>
              <w:rPr>
                <w:b w:val="false"/>
                <w:bCs w:val="false"/>
                <w:color w:val="000000"/>
              </w:rPr>
              <w:t xml:space="preserve">✅ All in 3NF</w:t>
            </w:r>
          </w:p>
        </w:tc>
      </w:tr>
    </w:tbl>
    <w:p/>
    <w:p>
      <w:pPr>
        <w:spacing w:after="60" w:before="120"/>
      </w:pPr>
      <w:r>
        <w:rPr>
          <w:b/>
          <w:bCs/>
          <w:color w:val="1F2D3D"/>
          <w:sz w:val="24"/>
          <w:szCs w:val="24"/>
        </w:rPr>
        <w:t xml:space="preserve">Table: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Normal Form</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Issue Found</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Change Made / Result</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Justification</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b/>
                <w:bCs/>
                <w:color w:val="000000"/>
              </w:rPr>
              <w:t xml:space="preserve">1NF</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 violation found. Each attribute is atomic (e.g., full_name is a single string, not split into first/last name). No repeating groups exist. Each row is uniquely identified by customer_id.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 change required — table is already in 1NF.</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Every attribute holds a single, indivisible value. There are no multi-valued or comma-separated fields. The primary key (customer_id) is a single column that uniquely identifies each row.</w:t>
            </w:r>
          </w:p>
        </w:tc>
      </w:tr>
      <w:tr>
        <w:tc>
          <w:tcPr>
            <w:tcW w:type="dxa" w:w="14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left"/>
            </w:pPr>
            <w:r>
              <w:rPr>
                <w:b/>
                <w:bCs/>
                <w:color w:val="000000"/>
              </w:rPr>
              <w:t xml:space="preserve">2NF</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 violation. The primary key is a single column (customer_id), so partial dependency cannot mathematically occur. All non-key attributes (full_name, email, phone, city, role, is_active, registered_date) depend on the full key.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 change required — table is already in 2NF.</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2NF violations (partial dependencies) can only exist with composite primary keys. Since customer_id is the sole primary key column, every non-key attribute by definition depends on the complete key. Partial dependency is impossible here.</w:t>
            </w:r>
          </w:p>
        </w:tc>
      </w:tr>
      <w:tr>
        <w:tc>
          <w:tcPr>
            <w:tcW w:type="dxa" w:w="14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left"/>
            </w:pPr>
            <w:r>
              <w:rPr>
                <w:b/>
                <w:bCs/>
                <w:color w:val="000000"/>
              </w:rPr>
              <w:t xml:space="preserve">3NF</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Potential concern: 'city' could theoretically depend on a postal code if one existed, but no postal code attribute is present. All attributes depend directly on customer_id with no non-key-to-non-key dependencies.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 change required — table is already in 3NF.</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There is no transitive dependency: no non-key attribute determines another non-key attribute. For example, 'city' does not derive from 'email'; 'role' does not derive from 'is_active'. Every non-key attribute is determined exclusively by customer_id.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1E7E34" w:val="clear"/>
            <w:tcMar>
              <w:top w:type="dxa" w:w="100"/>
              <w:left w:type="dxa" w:w="160"/>
              <w:bottom w:type="dxa" w:w="100"/>
              <w:right w:type="dxa" w:w="160"/>
            </w:tcMar>
          </w:tcPr>
          <w:p>
            <w:r>
              <w:rPr>
                <w:b/>
                <w:bCs/>
                <w:color w:val="FFFFFF"/>
                <w:sz w:val="22"/>
                <w:szCs w:val="22"/>
              </w:rPr>
              <w:t xml:space="preserve">✅ CUSTOMERS — Final Verdict: Already in 3NF. No structural changes required.</w:t>
            </w:r>
          </w:p>
        </w:tc>
      </w:tr>
      <w:tr>
        <w:tc>
          <w:tcPr>
            <w:tcW w:type="dxa" w:w="9360"/>
            <w:tcBorders>
              <w:top w:val="single" w:color="AAAAAA" w:sz="1"/>
              <w:left w:val="single" w:color="AAAAAA" w:sz="1"/>
              <w:bottom w:val="single" w:color="AAAAAA" w:sz="1"/>
              <w:right w:val="single" w:color="AAAAAA" w:sz="1"/>
            </w:tcBorders>
            <w:shd w:fill="D4EDDA" w:val="clear"/>
            <w:tcMar>
              <w:top w:type="dxa" w:w="100"/>
              <w:left w:type="dxa" w:w="160"/>
              <w:bottom w:type="dxa" w:w="100"/>
              <w:right w:type="dxa" w:w="160"/>
            </w:tcMar>
          </w:tcPr>
          <w:p>
            <w:pPr>
              <w:spacing w:after="40" w:before="40"/>
            </w:pPr>
            <w:r>
              <w:t xml:space="preserve">All attributes are atomic (1NF). Single-column PK eliminates partial dependency risk (2NF). No transitive dependencies exist between non-key attributes (3NF).</w:t>
            </w:r>
          </w:p>
        </w:tc>
      </w:tr>
    </w:tbl>
    <w:p/>
    <w:p>
      <w:r>
        <w:br w:type="page"/>
      </w:r>
    </w:p>
    <w:p>
      <w:pPr>
        <w:pStyle w:val="Heading2"/>
      </w:pPr>
      <w:r>
        <w:rPr>
          <w:b/>
          <w:bCs/>
        </w:rPr>
        <w:t xml:space="preserve">4.2  Table: CATEGORIES</w:t>
      </w:r>
    </w:p>
    <w:p>
      <w:pPr>
        <w:spacing w:after="80" w:before="80"/>
      </w:pPr>
      <w:r>
        <w:t xml:space="preserve">Primary Key: category_id (single-column, integer)</w:t>
      </w:r>
    </w:p>
    <w:p/>
    <w:p>
      <w:pPr>
        <w:pStyle w:val="Heading3"/>
      </w:pPr>
      <w:r>
        <w:rPr>
          <w:b/>
          <w:bCs/>
        </w:rPr>
        <w:t xml:space="preserve">Functional Dependencies —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Determinant (LHS)</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Dependent Attribute (RHS)</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Normal Form Satisfied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category_id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category_name, description</w:t>
            </w:r>
          </w:p>
        </w:tc>
        <w:tc>
          <w:tcPr>
            <w:tcW w:type="dxa" w:w="33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left"/>
            </w:pPr>
            <w:r>
              <w:rPr>
                <w:b w:val="false"/>
                <w:bCs w:val="false"/>
                <w:color w:val="000000"/>
              </w:rPr>
              <w:t xml:space="preserve">✅ All in 3NF</w:t>
            </w:r>
          </w:p>
        </w:tc>
      </w:tr>
    </w:tbl>
    <w:p/>
    <w:p>
      <w:pPr>
        <w:spacing w:after="60" w:before="120"/>
      </w:pPr>
      <w:r>
        <w:rPr>
          <w:b/>
          <w:bCs/>
          <w:color w:val="1F2D3D"/>
          <w:sz w:val="24"/>
          <w:szCs w:val="24"/>
        </w:rPr>
        <w:t xml:space="preserve">Table: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Normal Form</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Issue Found</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Change Made / Result</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Justification</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b/>
                <w:bCs/>
                <w:color w:val="000000"/>
              </w:rPr>
              <w:t xml:space="preserve">1NF</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 violation. category_name is a single string value. description is a nullable text field holding one description string. No repeating groups. Unique PK per row.</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 change required — table is already in 1NF.</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Both attributes (category_name and description) hold single, atomic values per row. The table has only 9 rows (one per category), each uniquely identified by category_id.</w:t>
            </w:r>
          </w:p>
        </w:tc>
      </w:tr>
      <w:tr>
        <w:tc>
          <w:tcPr>
            <w:tcW w:type="dxa" w:w="14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left"/>
            </w:pPr>
            <w:r>
              <w:rPr>
                <w:b/>
                <w:bCs/>
                <w:color w:val="000000"/>
              </w:rPr>
              <w:t xml:space="preserve">2NF</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 violation. Single-column primary key (category_id) means partial dependency is impossible.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 change required — table is already in 2NF.</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With a single-column PK, every non-key attribute must depend on the full key. The concept of partial dependency requires at least two columns in the primary key, which is not the case here.</w:t>
            </w:r>
          </w:p>
        </w:tc>
      </w:tr>
      <w:tr>
        <w:tc>
          <w:tcPr>
            <w:tcW w:type="dxa" w:w="14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left"/>
            </w:pPr>
            <w:r>
              <w:rPr>
                <w:b/>
                <w:bCs/>
                <w:color w:val="000000"/>
              </w:rPr>
              <w:t xml:space="preserve">3NF</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 transitive dependency. category_name does not determine description or vice versa. Both attributes derive independently from category_id.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 change required — table is already in 3NF.</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The only two non-key attributes are category_name and description. Neither determines the other. For instance, knowing category_name = 'Wheels' does not tell us description — the admin can write any description. All dependencies go through category_id.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1E7E34" w:val="clear"/>
            <w:tcMar>
              <w:top w:type="dxa" w:w="100"/>
              <w:left w:type="dxa" w:w="160"/>
              <w:bottom w:type="dxa" w:w="100"/>
              <w:right w:type="dxa" w:w="160"/>
            </w:tcMar>
          </w:tcPr>
          <w:p>
            <w:r>
              <w:rPr>
                <w:b/>
                <w:bCs/>
                <w:color w:val="FFFFFF"/>
                <w:sz w:val="22"/>
                <w:szCs w:val="22"/>
              </w:rPr>
              <w:t xml:space="preserve">✅ CATEGORIES — Final Verdict: Already in 3NF. No structural changes required.</w:t>
            </w:r>
          </w:p>
        </w:tc>
      </w:tr>
      <w:tr>
        <w:tc>
          <w:tcPr>
            <w:tcW w:type="dxa" w:w="9360"/>
            <w:tcBorders>
              <w:top w:val="single" w:color="AAAAAA" w:sz="1"/>
              <w:left w:val="single" w:color="AAAAAA" w:sz="1"/>
              <w:bottom w:val="single" w:color="AAAAAA" w:sz="1"/>
              <w:right w:val="single" w:color="AAAAAA" w:sz="1"/>
            </w:tcBorders>
            <w:shd w:fill="D4EDDA" w:val="clear"/>
            <w:tcMar>
              <w:top w:type="dxa" w:w="100"/>
              <w:left w:type="dxa" w:w="160"/>
              <w:bottom w:type="dxa" w:w="100"/>
              <w:right w:type="dxa" w:w="160"/>
            </w:tcMar>
          </w:tcPr>
          <w:p>
            <w:pPr>
              <w:spacing w:after="40" w:before="40"/>
            </w:pPr>
            <w:r>
              <w:t xml:space="preserve">Simple two-attribute table with a single PK. All normal forms trivially satisfied.</w:t>
            </w:r>
          </w:p>
        </w:tc>
      </w:tr>
    </w:tbl>
    <w:p/>
    <w:p>
      <w:r>
        <w:br w:type="page"/>
      </w:r>
    </w:p>
    <w:p>
      <w:pPr>
        <w:pStyle w:val="Heading2"/>
      </w:pPr>
      <w:r>
        <w:rPr>
          <w:b/>
          <w:bCs/>
        </w:rPr>
        <w:t xml:space="preserve">4.3  Table: PRODUCTS</w:t>
      </w:r>
    </w:p>
    <w:p>
      <w:pPr>
        <w:spacing w:after="80" w:before="80"/>
      </w:pPr>
      <w:r>
        <w:t xml:space="preserve">Primary Key: product_id (single-column, integer). Foreign Key: category_id → CATEGORIES(category_id).</w:t>
      </w:r>
    </w:p>
    <w:p/>
    <w:p>
      <w:pPr>
        <w:pStyle w:val="Heading3"/>
      </w:pPr>
      <w:r>
        <w:rPr>
          <w:b/>
          <w:bCs/>
        </w:rPr>
        <w:t xml:space="preserve">Functional Dependencies —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Determinant (LHS)</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Dependent Attribute (RHS)</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Normal Form Satisfied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product_id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product_name, avg_cost_price, avg_selling_price, stock_qty, times_sold, is_active</w:t>
            </w:r>
          </w:p>
        </w:tc>
        <w:tc>
          <w:tcPr>
            <w:tcW w:type="dxa" w:w="33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left"/>
            </w:pPr>
            <w:r>
              <w:rPr>
                <w:b w:val="false"/>
                <w:bCs w:val="false"/>
                <w:color w:val="000000"/>
              </w:rPr>
              <w:t xml:space="preserve">✅ 3NF</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product_id</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category_id (FK)</w:t>
            </w:r>
          </w:p>
        </w:tc>
        <w:tc>
          <w:tcPr>
            <w:tcW w:type="dxa" w:w="33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left"/>
            </w:pPr>
            <w:r>
              <w:rPr>
                <w:b w:val="false"/>
                <w:bCs w:val="false"/>
                <w:color w:val="000000"/>
              </w:rPr>
              <w:t xml:space="preserve">✅ 3NF</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category_id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 (category_id determines nothing here; category details are in CATEGORIES)</w:t>
            </w:r>
          </w:p>
        </w:tc>
        <w:tc>
          <w:tcPr>
            <w:tcW w:type="dxa" w:w="3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b w:val="false"/>
                <w:bCs w:val="false"/>
                <w:color w:val="000000"/>
              </w:rPr>
              <w:t xml:space="preserve">✅ No transitive dep.</w:t>
            </w:r>
          </w:p>
        </w:tc>
      </w:tr>
    </w:tbl>
    <w:p/>
    <w:p>
      <w:pPr>
        <w:spacing w:after="60" w:before="120"/>
      </w:pPr>
      <w:r>
        <w:rPr>
          <w:b/>
          <w:bCs/>
          <w:color w:val="1F2D3D"/>
          <w:sz w:val="24"/>
          <w:szCs w:val="24"/>
        </w:rPr>
        <w:t xml:space="preserve">Table: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Normal Form</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Issue Found</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Change Made / Result</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Justification</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b/>
                <w:bCs/>
                <w:color w:val="000000"/>
              </w:rPr>
              <w:t xml:space="preserve">1NF</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 violation. All attributes hold single values. product_name is one name string. avg_cost_price and avg_selling_price are single decimal values. No comma-separated lists or repeating groups.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 change required — table is already in 1NF.</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Originally, one might worry that 'categories' could be stored as a comma-separated list inside the products table (a common 1NF violation). Instead, category_id is a single FK reference to the CATEGORIES table, which is the correct atomic design.</w:t>
            </w:r>
          </w:p>
        </w:tc>
      </w:tr>
      <w:tr>
        <w:tc>
          <w:tcPr>
            <w:tcW w:type="dxa" w:w="14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left"/>
            </w:pPr>
            <w:r>
              <w:rPr>
                <w:b/>
                <w:bCs/>
                <w:color w:val="000000"/>
              </w:rPr>
              <w:t xml:space="preserve">2NF</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 violation. Primary key is a single column (product_id). All non-key attributes depend entirely on product_id.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 change required — table is already in 2NF.</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Since product_id is the sole PK column, partial dependency is structurally impossible. Every non-key attribute (product_name, prices, stock_qty, times_sold, is_active, category_id) is fully functionally dependent on product_id.</w:t>
            </w:r>
          </w:p>
        </w:tc>
      </w:tr>
      <w:tr>
        <w:tc>
          <w:tcPr>
            <w:tcW w:type="dxa" w:w="14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left"/>
            </w:pPr>
            <w:r>
              <w:rPr>
                <w:b/>
                <w:bCs/>
                <w:color w:val="000000"/>
              </w:rPr>
              <w:t xml:space="preserve">3NF</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One area reviewed: does category_id transitively determine product_name or prices? No — category_id is a FK pointer, not a determinant of product-level data. However, times_sold is worth examining: it is derived from counting ORDER_ITEMS rows. This creates a potential consistency risk (denormalization), but it is retained as a cached aggregate for performance, consistent with the Kifayat ledger data format.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times_sold is acknowledged as a cached aggregate. No structural change required for 3NF compliance, but a note is added to the schema documentation.</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 non-key attribute determines another non-key attribute. avg_cost_price does not determine avg_selling_price (they are independent business values). category_id does not determine product-level pricing — all product data is determined by product_id alone.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1E7E34" w:val="clear"/>
            <w:tcMar>
              <w:top w:type="dxa" w:w="100"/>
              <w:left w:type="dxa" w:w="160"/>
              <w:bottom w:type="dxa" w:w="100"/>
              <w:right w:type="dxa" w:w="160"/>
            </w:tcMar>
          </w:tcPr>
          <w:p>
            <w:r>
              <w:rPr>
                <w:b/>
                <w:bCs/>
                <w:color w:val="FFFFFF"/>
                <w:sz w:val="22"/>
                <w:szCs w:val="22"/>
              </w:rPr>
              <w:t xml:space="preserve">✅ PRODUCTS — Final Verdict: Already in 3NF. No structural changes required.</w:t>
            </w:r>
          </w:p>
        </w:tc>
      </w:tr>
      <w:tr>
        <w:tc>
          <w:tcPr>
            <w:tcW w:type="dxa" w:w="9360"/>
            <w:tcBorders>
              <w:top w:val="single" w:color="AAAAAA" w:sz="1"/>
              <w:left w:val="single" w:color="AAAAAA" w:sz="1"/>
              <w:bottom w:val="single" w:color="AAAAAA" w:sz="1"/>
              <w:right w:val="single" w:color="AAAAAA" w:sz="1"/>
            </w:tcBorders>
            <w:shd w:fill="D4EDDA" w:val="clear"/>
            <w:tcMar>
              <w:top w:type="dxa" w:w="100"/>
              <w:left w:type="dxa" w:w="160"/>
              <w:bottom w:type="dxa" w:w="100"/>
              <w:right w:type="dxa" w:w="160"/>
            </w:tcMar>
          </w:tcPr>
          <w:p>
            <w:pPr>
              <w:spacing w:after="40" w:before="40"/>
            </w:pPr>
            <w:r>
              <w:t xml:space="preserve">Single-column PK eliminates partial dependency. No transitive dependency between non-key attributes.</w:t>
            </w:r>
          </w:p>
          <w:p>
            <w:pPr>
              <w:spacing w:after="40" w:before="40"/>
            </w:pPr>
            <w:r>
              <w:t xml:space="preserve">Note: times_sold is a cached aggregate (denormalized by design for reporting performance). This is a deliberate design choice, not a normalization violation.</w:t>
            </w:r>
          </w:p>
        </w:tc>
      </w:tr>
    </w:tbl>
    <w:p/>
    <w:p>
      <w:r>
        <w:br w:type="page"/>
      </w:r>
    </w:p>
    <w:p>
      <w:pPr>
        <w:pStyle w:val="Heading2"/>
      </w:pPr>
      <w:r>
        <w:rPr>
          <w:b/>
          <w:bCs/>
        </w:rPr>
        <w:t xml:space="preserve">4.4  Table: ORDERS</w:t>
      </w:r>
    </w:p>
    <w:p>
      <w:pPr>
        <w:spacing w:after="80" w:before="80"/>
      </w:pPr>
      <w:r>
        <w:t xml:space="preserve">Primary Key: order_id (single-column, integer). Foreign Key: customer_id → CUSTOMERS(customer_id).</w:t>
      </w:r>
    </w:p>
    <w:p/>
    <w:p>
      <w:pPr>
        <w:pStyle w:val="Heading3"/>
      </w:pPr>
      <w:r>
        <w:rPr>
          <w:b/>
          <w:bCs/>
        </w:rPr>
        <w:t xml:space="preserve">Functional Dependencies —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Determinant (LHS)</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Dependent Attribute (RHS)</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Normal Form Satisfied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order_id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customer_id, order_date, items_count, total_cost, total_revenue, status, payment_method</w:t>
            </w:r>
          </w:p>
        </w:tc>
        <w:tc>
          <w:tcPr>
            <w:tcW w:type="dxa" w:w="3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b w:val="false"/>
                <w:bCs w:val="false"/>
                <w:color w:val="000000"/>
              </w:rPr>
              <w:t xml:space="preserve">✅ Direct dependency</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order_id</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total_profit (= total_revenue − total_cost)</w:t>
            </w:r>
          </w:p>
        </w:tc>
        <w:tc>
          <w:tcPr>
            <w:tcW w:type="dxa" w:w="33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left"/>
            </w:pPr>
            <w:r>
              <w:rPr>
                <w:b w:val="false"/>
                <w:bCs w:val="false"/>
                <w:color w:val="000000"/>
              </w:rPr>
              <w:t xml:space="preserve">⚠️ Transitive — see 3NF analysis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total_cost, total_revenue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total_profit</w:t>
            </w:r>
          </w:p>
        </w:tc>
        <w:tc>
          <w:tcPr>
            <w:tcW w:type="dxa" w:w="3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b w:val="false"/>
                <w:bCs w:val="false"/>
                <w:color w:val="000000"/>
              </w:rPr>
              <w:t xml:space="preserve">⚠️ Computed from two non-key attributes</w:t>
            </w:r>
          </w:p>
        </w:tc>
      </w:tr>
    </w:tbl>
    <w:p/>
    <w:p>
      <w:pPr>
        <w:spacing w:after="60" w:before="120"/>
      </w:pPr>
      <w:r>
        <w:rPr>
          <w:b/>
          <w:bCs/>
          <w:color w:val="1F2D3D"/>
          <w:sz w:val="24"/>
          <w:szCs w:val="24"/>
        </w:rPr>
        <w:t xml:space="preserve">Table: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Normal Form</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Issue Found</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Change Made / Result</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Justification</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b/>
                <w:bCs/>
                <w:color w:val="000000"/>
              </w:rPr>
              <w:t xml:space="preserve">1NF</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 violation. Each attribute holds a single atomic value. order_date is one DATE. status is a single VARCHAR. payment_method is a single VARCHAR. No multi-valued attributes.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 change required — table is already in 1NF.</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All attributes are atomic single-value fields. The total amounts (total_cost, total_revenue, total_profit) are each stored as single DECIMAL values, not as lists or nested structures.</w:t>
            </w:r>
          </w:p>
        </w:tc>
      </w:tr>
      <w:tr>
        <w:tc>
          <w:tcPr>
            <w:tcW w:type="dxa" w:w="14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left"/>
            </w:pPr>
            <w:r>
              <w:rPr>
                <w:b/>
                <w:bCs/>
                <w:color w:val="000000"/>
              </w:rPr>
              <w:t xml:space="preserve">2NF</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 violation. Single-column PK (order_id). All non-key attributes depend on the full key.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 change required — table is already in 2NF.</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With a single-column PK, partial dependency cannot exist. Every attribute in the ORDERS row is a property of that specific order, determined entirely by order_id.</w:t>
            </w:r>
          </w:p>
        </w:tc>
      </w:tr>
      <w:tr>
        <w:tc>
          <w:tcPr>
            <w:tcW w:type="dxa" w:w="14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left"/>
            </w:pPr>
            <w:r>
              <w:rPr>
                <w:b/>
                <w:bCs/>
                <w:color w:val="000000"/>
              </w:rPr>
              <w:t xml:space="preserve">3NF</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Transitive dependency identified: total_profit = total_revenue − total_cost. This means total_profit is determined by two other non-key attributes (total_cost and total_revenue), not directly by order_id. This is technically a transitive dependency (order_id → total_cost, order_id → total_revenue, total_cost + total_revenue → total_profit).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Decision: total_profit is RETAINED as a stored column (not removed). Justification: The Kifayat Auto Parts ledger records profit explicitly for each transaction. Removing total_profit would require recalculation on every query, adding processing overhead. This is a deliberate, documented denormalization. The column is flagged in the schema with a note explaining it is a stored computed value.</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This is the only identified transitive dependency in the entire schema. The decision to retain it follows standard practice for reporting databases where pre-computed aggregates serve performance needs. All other ORDERS attributes depend solely on order_id.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B8520A" w:val="clear"/>
            <w:tcMar>
              <w:top w:type="dxa" w:w="100"/>
              <w:left w:type="dxa" w:w="160"/>
              <w:bottom w:type="dxa" w:w="100"/>
              <w:right w:type="dxa" w:w="160"/>
            </w:tcMar>
          </w:tcPr>
          <w:p>
            <w:r>
              <w:rPr>
                <w:b/>
                <w:bCs/>
                <w:color w:val="FFFFFF"/>
                <w:sz w:val="22"/>
                <w:szCs w:val="22"/>
              </w:rPr>
              <w:t xml:space="preserve">⚠️ ORDERS — Transitive Dependency Found and Documented</w:t>
            </w:r>
          </w:p>
        </w:tc>
      </w:tr>
      <w:tr>
        <w:tc>
          <w:tcPr>
            <w:tcW w:type="dxa" w:w="9360"/>
            <w:tcBorders>
              <w:top w:val="single" w:color="AAAAAA" w:sz="1"/>
              <w:left w:val="single" w:color="AAAAAA" w:sz="1"/>
              <w:bottom w:val="single" w:color="AAAAAA" w:sz="1"/>
              <w:right w:val="single" w:color="AAAAAA" w:sz="1"/>
            </w:tcBorders>
            <w:shd w:fill="FFF3CD" w:val="clear"/>
            <w:tcMar>
              <w:top w:type="dxa" w:w="100"/>
              <w:left w:type="dxa" w:w="160"/>
              <w:bottom w:type="dxa" w:w="100"/>
              <w:right w:type="dxa" w:w="160"/>
            </w:tcMar>
          </w:tcPr>
          <w:p>
            <w:pPr>
              <w:spacing w:after="40" w:before="40"/>
            </w:pPr>
            <w:r>
              <w:t xml:space="preserve">total_profit is transitively determined by total_cost and total_revenue.</w:t>
            </w:r>
          </w:p>
          <w:p>
            <w:pPr>
              <w:spacing w:after="40" w:before="40"/>
            </w:pPr>
            <w:r>
              <w:t xml:space="preserve">Resolution: Retained as a stored computed column (deliberate denormalization for reporting performance, matching the Kifayat ledger format).</w:t>
            </w:r>
          </w:p>
          <w:p>
            <w:pPr>
              <w:spacing w:after="40" w:before="40"/>
            </w:pPr>
            <w:r>
              <w:t xml:space="preserve">All other attributes are 3NF compliant. No table restructuring required.</w:t>
            </w:r>
          </w:p>
        </w:tc>
      </w:tr>
    </w:tbl>
    <w:p/>
    <w:p>
      <w:r>
        <w:br w:type="page"/>
      </w:r>
    </w:p>
    <w:p>
      <w:pPr>
        <w:pStyle w:val="Heading2"/>
      </w:pPr>
      <w:r>
        <w:rPr>
          <w:b/>
          <w:bCs/>
        </w:rPr>
        <w:t xml:space="preserve">4.5  Table: ORDER_ITEMS</w:t>
      </w:r>
    </w:p>
    <w:p>
      <w:pPr>
        <w:spacing w:after="80" w:before="80"/>
      </w:pPr>
      <w:r>
        <w:t xml:space="preserve">Primary Key: item_id (single-column surrogate integer). Foreign Keys: order_id → ORDERS(order_id), product_id → PRODUCTS(product_id).</w:t>
      </w:r>
    </w:p>
    <w:p/>
    <w:p>
      <w:pPr>
        <w:pStyle w:val="Heading3"/>
      </w:pPr>
      <w:r>
        <w:rPr>
          <w:b/>
          <w:bCs/>
        </w:rPr>
        <w:t xml:space="preserve">Functional Dependencies — ORDER_ITEMS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Determinant (LHS)</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Dependent Attribute (RHS)</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Normal Form Satisfied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item_id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order_id, product_id, product_name, cost_price, selling_price, sale_date</w:t>
            </w:r>
          </w:p>
        </w:tc>
        <w:tc>
          <w:tcPr>
            <w:tcW w:type="dxa" w:w="3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b w:val="false"/>
                <w:bCs w:val="false"/>
                <w:color w:val="000000"/>
              </w:rPr>
              <w:t xml:space="preserve">✅ Direct</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item_id</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profit (= selling_price − cost_price)</w:t>
            </w:r>
          </w:p>
        </w:tc>
        <w:tc>
          <w:tcPr>
            <w:tcW w:type="dxa" w:w="33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left"/>
            </w:pPr>
            <w:r>
              <w:rPr>
                <w:b w:val="false"/>
                <w:bCs w:val="false"/>
                <w:color w:val="000000"/>
              </w:rPr>
              <w:t xml:space="preserve">⚠️ Transitive — see 3NF</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selling_price, cost_price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profit</w:t>
            </w:r>
          </w:p>
        </w:tc>
        <w:tc>
          <w:tcPr>
            <w:tcW w:type="dxa" w:w="3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b w:val="false"/>
                <w:bCs w:val="false"/>
                <w:color w:val="000000"/>
              </w:rPr>
              <w:t xml:space="preserve">⚠️ Computed from non-key attributes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product_id</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product_name (FK reference)</w:t>
            </w:r>
          </w:p>
        </w:tc>
        <w:tc>
          <w:tcPr>
            <w:tcW w:type="dxa" w:w="3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b w:val="false"/>
                <w:bCs w:val="false"/>
                <w:color w:val="000000"/>
              </w:rPr>
              <w:t xml:space="preserve">⚠️ Redundancy — see analysis</w:t>
            </w:r>
          </w:p>
        </w:tc>
      </w:tr>
    </w:tbl>
    <w:p/>
    <w:p>
      <w:pPr>
        <w:spacing w:after="60" w:before="120"/>
      </w:pPr>
      <w:r>
        <w:rPr>
          <w:b/>
          <w:bCs/>
          <w:color w:val="1F2D3D"/>
          <w:sz w:val="24"/>
          <w:szCs w:val="24"/>
        </w:rPr>
        <w:t xml:space="preserve">Table: ORDER_ITEMS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Normal Form</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Issue Found</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Change Made / Result</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Justification</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b/>
                <w:bCs/>
                <w:color w:val="000000"/>
              </w:rPr>
              <w:t xml:space="preserve">1NF</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 violation. All attributes are atomic. selling_price is one decimal. product_name is one string. No repeating groups. Each row represents exactly one product line in one order.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 change required — table is already in 1NF.</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Each attribute holds a single indivisible value. The table correctly stores one row per order-product combination (line item). There are no lists, arrays, or multi-valued cells.</w:t>
            </w:r>
          </w:p>
        </w:tc>
      </w:tr>
      <w:tr>
        <w:tc>
          <w:tcPr>
            <w:tcW w:type="dxa" w:w="14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left"/>
            </w:pPr>
            <w:r>
              <w:rPr>
                <w:b/>
                <w:bCs/>
                <w:color w:val="000000"/>
              </w:rPr>
              <w:t xml:space="preserve">2NF</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Potentially, product_name appears to depend on product_id (a partial key in a natural composite key scenario). However, since item_id is used as the surrogate PK (not a composite key), full functional dependency on item_id exists for all attributes.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 structural change required for 2NF. However, product_name is flagged for 3NF analysis.</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The use of item_id as a surrogate single-column PK means all non-key attributes depend on the entire PK by definition. If the natural key (order_id + product_id) were the composite PK, product_name would be a partial dependency on product_id alone — but the surrogate key design avoids this.</w:t>
            </w:r>
          </w:p>
        </w:tc>
      </w:tr>
      <w:tr>
        <w:tc>
          <w:tcPr>
            <w:tcW w:type="dxa" w:w="14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left"/>
            </w:pPr>
            <w:r>
              <w:rPr>
                <w:b/>
                <w:bCs/>
                <w:color w:val="000000"/>
              </w:rPr>
              <w:t xml:space="preserve">3NF</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Two issues identified: (1) profit = selling_price − cost_price is transitively determined, same as in ORDERS. (2) product_name is a denormalized copy of PRODUCTS.product_name, creating potential update anomalies.
However, both are INTENTIONAL design decisions: product_name is captured at time-of-sale to preserve historical accuracy (product names may change over time). profit is stored to match the Kifayat ledger format.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Both profit and product_name are RETAINED with documentation. No structural table changes.
product_name: Historical snapshot — intentional denormalization for audit accuracy.
profit: Stored computed column — intentional for reporting performance.</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These are recognized patterns in transactional database design: capturing point-in-time values (price, product name) in order records is standard practice and does not indicate a normalization error when done intentionally. The schema documentation clearly flags both columns.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B8520A" w:val="clear"/>
            <w:tcMar>
              <w:top w:type="dxa" w:w="100"/>
              <w:left w:type="dxa" w:w="160"/>
              <w:bottom w:type="dxa" w:w="100"/>
              <w:right w:type="dxa" w:w="160"/>
            </w:tcMar>
          </w:tcPr>
          <w:p>
            <w:r>
              <w:rPr>
                <w:b/>
                <w:bCs/>
                <w:color w:val="FFFFFF"/>
                <w:sz w:val="22"/>
                <w:szCs w:val="22"/>
              </w:rPr>
              <w:t xml:space="preserve">⚠️ ORDER_ITEMS — Two Intentional Denormalizations Documented</w:t>
            </w:r>
          </w:p>
        </w:tc>
      </w:tr>
      <w:tr>
        <w:tc>
          <w:tcPr>
            <w:tcW w:type="dxa" w:w="9360"/>
            <w:tcBorders>
              <w:top w:val="single" w:color="AAAAAA" w:sz="1"/>
              <w:left w:val="single" w:color="AAAAAA" w:sz="1"/>
              <w:bottom w:val="single" w:color="AAAAAA" w:sz="1"/>
              <w:right w:val="single" w:color="AAAAAA" w:sz="1"/>
            </w:tcBorders>
            <w:shd w:fill="FFF3CD" w:val="clear"/>
            <w:tcMar>
              <w:top w:type="dxa" w:w="100"/>
              <w:left w:type="dxa" w:w="160"/>
              <w:bottom w:type="dxa" w:w="100"/>
              <w:right w:type="dxa" w:w="160"/>
            </w:tcMar>
          </w:tcPr>
          <w:p>
            <w:pPr>
              <w:spacing w:after="40" w:before="40"/>
            </w:pPr>
            <w:r>
              <w:t xml:space="preserve">1. product_name: Stored as historical snapshot at time-of-sale. Intentional — product names can change in the catalog.</w:t>
            </w:r>
          </w:p>
          <w:p>
            <w:pPr>
              <w:spacing w:after="40" w:before="40"/>
            </w:pPr>
            <w:r>
              <w:t xml:space="preserve">2. profit: Stored computed value (selling_price − cost_price). Intentional — matches Kifayat ledger format, avoids runtime recalculation.</w:t>
            </w:r>
          </w:p>
          <w:p>
            <w:pPr>
              <w:spacing w:after="40" w:before="40"/>
            </w:pPr>
            <w:r>
              <w:t xml:space="preserve">No structural changes required. Both decisions are explicitly documented in this normalization report.</w:t>
            </w:r>
          </w:p>
        </w:tc>
      </w:tr>
    </w:tbl>
    <w:p/>
    <w:p>
      <w:r>
        <w:br w:type="page"/>
      </w:r>
    </w:p>
    <w:p>
      <w:pPr>
        <w:pStyle w:val="Heading1"/>
      </w:pPr>
      <w:r>
        <w:rPr>
          <w:b/>
          <w:bCs/>
        </w:rPr>
        <w:t xml:space="preserve">5. Step 2 — Remove Duplicates &amp; Redundancies</w:t>
      </w:r>
    </w:p>
    <w:p>
      <w:pPr>
        <w:spacing w:after="80" w:before="80"/>
      </w:pPr>
      <w:r>
        <w:t xml:space="preserve">All five tables were reviewed for redundant columns, repeated data, and overlapping attributes. The findings are documented below.</w:t>
      </w:r>
    </w:p>
    <w:p/>
    <w:p>
      <w:pPr>
        <w:pStyle w:val="Heading2"/>
      </w:pPr>
      <w:r>
        <w:rPr>
          <w:b/>
          <w:bCs/>
        </w:rPr>
        <w:t xml:space="preserve">5.1  Duplicate Review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Table</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Potential Redundancy</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Decision</w:t>
            </w:r>
          </w:p>
        </w:tc>
        <w:tc>
          <w:tcPr>
            <w:tcW w:type="dxa" w:w="3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Reason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CUSTOMERS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city could overlap with delivery address in future</w:t>
            </w:r>
          </w:p>
        </w:tc>
        <w:tc>
          <w:tcPr>
            <w:tcW w:type="dxa" w:w="20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left"/>
            </w:pPr>
            <w:r>
              <w:rPr>
                <w:b w:val="false"/>
                <w:bCs w:val="false"/>
                <w:color w:val="000000"/>
              </w:rPr>
              <w:t xml:space="preserve">Retained</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 shipping/address table exists yet. city is the only location field and is needed for delivery routing.</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PRODUCTS</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avg_cost_price and avg_selling_price are averages, not per-transaction values</w:t>
            </w:r>
          </w:p>
        </w:tc>
        <w:tc>
          <w:tcPr>
            <w:tcW w:type="dxa" w:w="20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left"/>
            </w:pPr>
            <w:r>
              <w:rPr>
                <w:b w:val="false"/>
                <w:bCs w:val="false"/>
                <w:color w:val="000000"/>
              </w:rPr>
              <w:t xml:space="preserve">Retained</w:t>
            </w:r>
          </w:p>
        </w:tc>
        <w:tc>
          <w:tcPr>
            <w:tcW w:type="dxa" w:w="3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These are catalog-level summary prices derived from the Kifayat dataset. Per-transaction prices live in ORDER_ITEMS.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PRODUCTS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times_sold duplicates information derivable from ORDER_ITEMS</w:t>
            </w:r>
          </w:p>
        </w:tc>
        <w:tc>
          <w:tcPr>
            <w:tcW w:type="dxa" w:w="20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left"/>
            </w:pPr>
            <w:r>
              <w:rPr>
                <w:b w:val="false"/>
                <w:bCs w:val="false"/>
                <w:color w:val="000000"/>
              </w:rPr>
              <w:t xml:space="preserve">Retained (documented)</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Cached aggregate for fast reporting. Acknowledged as deliberate denormalization. Must be updated on each new sale.</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ORDERS</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total_profit = total_revenue − total_cost (computed column)</w:t>
            </w:r>
          </w:p>
        </w:tc>
        <w:tc>
          <w:tcPr>
            <w:tcW w:type="dxa" w:w="20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left"/>
            </w:pPr>
            <w:r>
              <w:rPr>
                <w:b w:val="false"/>
                <w:bCs w:val="false"/>
                <w:color w:val="000000"/>
              </w:rPr>
              <w:t xml:space="preserve">Retained (documented)</w:t>
            </w:r>
          </w:p>
        </w:tc>
        <w:tc>
          <w:tcPr>
            <w:tcW w:type="dxa" w:w="3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Matches Kifayat ledger format. Pre-computed for reporting efficiency.</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ORDER_ITEMS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product_name duplicates PRODUCTS.product_name</w:t>
            </w:r>
          </w:p>
        </w:tc>
        <w:tc>
          <w:tcPr>
            <w:tcW w:type="dxa" w:w="20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left"/>
            </w:pPr>
            <w:r>
              <w:rPr>
                <w:b w:val="false"/>
                <w:bCs w:val="false"/>
                <w:color w:val="000000"/>
              </w:rPr>
              <w:t xml:space="preserve">Retained (documented)</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Historical snapshot of name at time of sale. Product names in catalog may be updated; ORDER_ITEMS must preserve original.</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ORDER_ITEMS</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profit = selling_price − cost_price (computed column)</w:t>
            </w:r>
          </w:p>
        </w:tc>
        <w:tc>
          <w:tcPr>
            <w:tcW w:type="dxa" w:w="20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left"/>
            </w:pPr>
            <w:r>
              <w:rPr>
                <w:b w:val="false"/>
                <w:bCs w:val="false"/>
                <w:color w:val="000000"/>
              </w:rPr>
              <w:t xml:space="preserve">Retained (documented)</w:t>
            </w:r>
          </w:p>
        </w:tc>
        <w:tc>
          <w:tcPr>
            <w:tcW w:type="dxa" w:w="3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Matches Kifayat ledger format. Pre-computed for audit trail and reporting.</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ORDER_ITEMS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sale_date vs. ORDERS.order_date — potentially duplicate date</w:t>
            </w:r>
          </w:p>
        </w:tc>
        <w:tc>
          <w:tcPr>
            <w:tcW w:type="dxa" w:w="20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left"/>
            </w:pPr>
            <w:r>
              <w:rPr>
                <w:b w:val="false"/>
                <w:bCs w:val="false"/>
                <w:color w:val="000000"/>
              </w:rPr>
              <w:t xml:space="preserve">Retained</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In the Kifayat dataset, some orders span multiple sale dates (bulk ledger batches). sale_date preserves per-item accuracy; order_date is the order-level date.</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ALL TABLES</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No overlapping attribute names across tables (except intentional FKs)</w:t>
            </w:r>
          </w:p>
        </w:tc>
        <w:tc>
          <w:tcPr>
            <w:tcW w:type="dxa" w:w="20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left"/>
            </w:pPr>
            <w:r>
              <w:rPr>
                <w:b w:val="false"/>
                <w:bCs w:val="false"/>
                <w:color w:val="000000"/>
              </w:rPr>
              <w:t xml:space="preserve">No change</w:t>
            </w:r>
          </w:p>
        </w:tc>
        <w:tc>
          <w:tcPr>
            <w:tcW w:type="dxa" w:w="3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FK columns (customer_id, order_id, product_id, category_id) intentionally share names for referential clarity.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1E7E34" w:val="clear"/>
            <w:tcMar>
              <w:top w:type="dxa" w:w="100"/>
              <w:left w:type="dxa" w:w="160"/>
              <w:bottom w:type="dxa" w:w="100"/>
              <w:right w:type="dxa" w:w="160"/>
            </w:tcMar>
          </w:tcPr>
          <w:p>
            <w:r>
              <w:rPr>
                <w:b/>
                <w:bCs/>
                <w:color w:val="FFFFFF"/>
                <w:sz w:val="22"/>
                <w:szCs w:val="22"/>
              </w:rPr>
              <w:t xml:space="preserve">Step 2 Summary — No columns removed. Three intentional denormalizations retained and documented.</w:t>
            </w:r>
          </w:p>
        </w:tc>
      </w:tr>
      <w:tr>
        <w:tc>
          <w:tcPr>
            <w:tcW w:type="dxa" w:w="9360"/>
            <w:tcBorders>
              <w:top w:val="single" w:color="AAAAAA" w:sz="1"/>
              <w:left w:val="single" w:color="AAAAAA" w:sz="1"/>
              <w:bottom w:val="single" w:color="AAAAAA" w:sz="1"/>
              <w:right w:val="single" w:color="AAAAAA" w:sz="1"/>
            </w:tcBorders>
            <w:shd w:fill="D4EDDA" w:val="clear"/>
            <w:tcMar>
              <w:top w:type="dxa" w:w="100"/>
              <w:left w:type="dxa" w:w="160"/>
              <w:bottom w:type="dxa" w:w="100"/>
              <w:right w:type="dxa" w:w="160"/>
            </w:tcMar>
          </w:tcPr>
          <w:p>
            <w:pPr>
              <w:spacing w:after="40" w:before="40"/>
            </w:pPr>
            <w:r>
              <w:t xml:space="preserve">The schema is clean of true redundancies. All retained computed/duplicate columns serve a specific, documented purpose aligned with the Kifayat Auto Parts data requirements.</w:t>
            </w:r>
          </w:p>
        </w:tc>
      </w:tr>
    </w:tbl>
    <w:p/>
    <w:p>
      <w:r>
        <w:br w:type="page"/>
      </w:r>
    </w:p>
    <w:p>
      <w:pPr>
        <w:pStyle w:val="Heading1"/>
      </w:pPr>
      <w:r>
        <w:rPr>
          <w:b/>
          <w:bCs/>
        </w:rPr>
        <w:t xml:space="preserve">6. Step 3 — Final Normalized Schema</w:t>
      </w:r>
    </w:p>
    <w:p>
      <w:pPr>
        <w:spacing w:after="80" w:before="80"/>
      </w:pPr>
      <w:r>
        <w:t xml:space="preserve">The following presents the complete final schema after normalization review. All intentional denormalizations are marked with [*] and explained in footnotes. No tables were added or removed. No columns were eliminated. The schema structure is confirmed as normalized to 3NF with documented exceptions.</w:t>
      </w:r>
    </w:p>
    <w:p/>
    <w:p>
      <w:pPr>
        <w:pStyle w:val="Heading2"/>
      </w:pPr>
      <w:r>
        <w:rPr>
          <w:b/>
          <w:bCs/>
        </w:rPr>
        <w:t xml:space="preserve">6.1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Attribute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Data Type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Constraint</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Notes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customer_id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555555"/>
              </w:rPr>
              <w:t xml:space="preserve">INT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1E7E34"/>
              </w:rPr>
              <w:t xml:space="preserve">PRIMARY KEY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Unique customer identifier (auto-increment)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full_name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555555"/>
              </w:rPr>
              <w:t xml:space="preserve">VARCHAR(100)</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1E7E34"/>
              </w:rPr>
              <w:t xml:space="preserve">NOT NULL</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Customer's full name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email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555555"/>
              </w:rPr>
              <w:t xml:space="preserve">VARCHAR(100)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1E7E34"/>
              </w:rPr>
              <w:t xml:space="preserve">UNIQUE, NOT NULL</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Login email — unique across all customers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phone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555555"/>
              </w:rPr>
              <w:t xml:space="preserve">VARCHAR(20)</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1E7E34"/>
              </w:rPr>
              <w:t xml:space="preserve">NULL</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Optional contact number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city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555555"/>
              </w:rPr>
              <w:t xml:space="preserve">VARCHAR(100)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1E7E34"/>
              </w:rPr>
              <w:t xml:space="preserve">NULL</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Delivery city / location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role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555555"/>
              </w:rPr>
              <w:t xml:space="preserve">VARCHAR(20)</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1E7E34"/>
              </w:rPr>
              <w:t xml:space="preserve">NOT NULL</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'customer' or 'admin'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is_active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555555"/>
              </w:rPr>
              <w:t xml:space="preserve">BOOLEAN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1E7E34"/>
              </w:rPr>
              <w:t xml:space="preserve">NOT NULL</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Account active/suspended flag</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registered_date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555555"/>
              </w:rPr>
              <w:t xml:space="preserve">DATE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1E7E34"/>
              </w:rPr>
              <w:t xml:space="preserve">NOT NULL</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Account creation date</w:t>
            </w:r>
          </w:p>
        </w:tc>
      </w:tr>
    </w:tbl>
    <w:p/>
    <w:p>
      <w:pPr>
        <w:pStyle w:val="Heading2"/>
      </w:pPr>
      <w:r>
        <w:rPr>
          <w:b/>
          <w:bCs/>
        </w:rPr>
        <w:t xml:space="preserve">6.2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Attribute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Data Type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Constraint</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Notes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category_id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555555"/>
              </w:rPr>
              <w:t xml:space="preserve">INT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1E7E34"/>
              </w:rPr>
              <w:t xml:space="preserve">PRIMARY KEY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Unique category identifier (auto-increment)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category_name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555555"/>
              </w:rPr>
              <w:t xml:space="preserve">VARCHAR(100)</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1E7E34"/>
              </w:rPr>
              <w:t xml:space="preserve">NOT NULL</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e.g., Wheels, Paint &amp; Spray, Mechanical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description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555555"/>
              </w:rPr>
              <w:t xml:space="preserve">TEXT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1E7E34"/>
              </w:rPr>
              <w:t xml:space="preserve">NULL</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Optional category description</w:t>
            </w:r>
          </w:p>
        </w:tc>
      </w:tr>
    </w:tbl>
    <w:p/>
    <w:p>
      <w:pPr>
        <w:pStyle w:val="Heading2"/>
      </w:pPr>
      <w:r>
        <w:rPr>
          <w:b/>
          <w:bCs/>
        </w:rPr>
        <w:t xml:space="preserve">6.3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Attribute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Data Type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Constraint</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Notes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product_id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555555"/>
              </w:rPr>
              <w:t xml:space="preserve">INT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1E7E34"/>
              </w:rPr>
              <w:t xml:space="preserve">PRIMARY KEY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Unique product identifier (auto-increment)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category_id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555555"/>
              </w:rPr>
              <w:t xml:space="preserve">INT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1E7E34"/>
              </w:rPr>
              <w:t xml:space="preserve">FK → CATEGORIES</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Which category this product belongs to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product_name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555555"/>
              </w:rPr>
              <w:t xml:space="preserve">VARCHAR(200)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1E7E34"/>
              </w:rPr>
              <w:t xml:space="preserve">NOT NULL</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Product name as in Kifayat ledger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avg_cost_price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555555"/>
              </w:rPr>
              <w:t xml:space="preserve">DECIMAL(10,2)</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1E7E34"/>
              </w:rPr>
              <w:t xml:space="preserve">NULL</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Average purchase cost (PKR)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avg_selling_price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555555"/>
              </w:rPr>
              <w:t xml:space="preserve">DECIMAL(10,2)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1E7E34"/>
              </w:rPr>
              <w:t xml:space="preserve">NOT NULL</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Average selling price (PKR)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stock_qty</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555555"/>
              </w:rPr>
              <w:t xml:space="preserve">INT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1E7E34"/>
              </w:rPr>
              <w:t xml:space="preserve">NOT NULL</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Current available stock</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times_sold [*]</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555555"/>
              </w:rPr>
              <w:t xml:space="preserve">INT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1E7E34"/>
              </w:rPr>
              <w:t xml:space="preserve">NOT NULL</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 Cached aggregate — count of total units sold. Must sync with ORDER_ITEMS.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is_active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555555"/>
              </w:rPr>
              <w:t xml:space="preserve">BOOLEAN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1E7E34"/>
              </w:rPr>
              <w:t xml:space="preserve">NOT NULL</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Product visibility in store</w:t>
            </w:r>
          </w:p>
        </w:tc>
      </w:tr>
    </w:tbl>
    <w:p/>
    <w:p>
      <w:pPr>
        <w:pStyle w:val="Heading2"/>
      </w:pPr>
      <w:r>
        <w:rPr>
          <w:b/>
          <w:bCs/>
        </w:rPr>
        <w:t xml:space="preserve">6.4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Attribute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Data Type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Constraint</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Notes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order_id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555555"/>
              </w:rPr>
              <w:t xml:space="preserve">INT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1E7E34"/>
              </w:rPr>
              <w:t xml:space="preserve">PRIMARY KEY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Unique order identifier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customer_id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555555"/>
              </w:rPr>
              <w:t xml:space="preserve">INT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1E7E34"/>
              </w:rPr>
              <w:t xml:space="preserve">FK → CUSTOMERS</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Which customer placed this order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order_date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555555"/>
              </w:rPr>
              <w:t xml:space="preserve">DATE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1E7E34"/>
              </w:rPr>
              <w:t xml:space="preserve">NOT NULL</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Date of the order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items_count</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555555"/>
              </w:rPr>
              <w:t xml:space="preserve">INT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1E7E34"/>
              </w:rPr>
              <w:t xml:space="preserve">NOT NULL</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Total number of line items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total_cost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555555"/>
              </w:rPr>
              <w:t xml:space="preserve">DECIMAL(10,2)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1E7E34"/>
              </w:rPr>
              <w:t xml:space="preserve">NOT NULL</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Sum of all cost prices (PKR)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total_revenue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555555"/>
              </w:rPr>
              <w:t xml:space="preserve">DECIMAL(10,2)</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1E7E34"/>
              </w:rPr>
              <w:t xml:space="preserve">NOT NULL</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Sum of all selling prices (PKR)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total_profit [*]</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555555"/>
              </w:rPr>
              <w:t xml:space="preserve">DECIMAL(10,2)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1E7E34"/>
              </w:rPr>
              <w:t xml:space="preserve">NOT NULL</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 = total_revenue − total_cost. Stored computed value for reporting.</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status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555555"/>
              </w:rPr>
              <w:t xml:space="preserve">VARCHAR(30)</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1E7E34"/>
              </w:rPr>
              <w:t xml:space="preserve">NOT NULL</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'pending', 'confirmed', or 'delivered'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payment_method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555555"/>
              </w:rPr>
              <w:t xml:space="preserve">VARCHAR(30)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1E7E34"/>
              </w:rPr>
              <w:t xml:space="preserve">NOT NULL</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'cash_on_delivery' or 'bank_transfer'</w:t>
            </w:r>
          </w:p>
        </w:tc>
      </w:tr>
    </w:tbl>
    <w:p/>
    <w:p>
      <w:pPr>
        <w:pStyle w:val="Heading2"/>
      </w:pPr>
      <w:r>
        <w:rPr>
          <w:b/>
          <w:bCs/>
        </w:rPr>
        <w:t xml:space="preserve">6.5  ORDER_ITEMS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Attribute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Data Type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Constraint</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Notes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item_id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555555"/>
              </w:rPr>
              <w:t xml:space="preserve">INT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1E7E34"/>
              </w:rPr>
              <w:t xml:space="preserve">PRIMARY KEY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Unique line-item identifier (surrogate)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order_id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555555"/>
              </w:rPr>
              <w:t xml:space="preserve">INT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1E7E34"/>
              </w:rPr>
              <w:t xml:space="preserve">FK → ORDERS</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Parent order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product_id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555555"/>
              </w:rPr>
              <w:t xml:space="preserve">INT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1E7E34"/>
              </w:rPr>
              <w:t xml:space="preserve">FK → PRODUCTS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Product sold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product_name [*]</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555555"/>
              </w:rPr>
              <w:t xml:space="preserve">VARCHAR(200)</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1E7E34"/>
              </w:rPr>
              <w:t xml:space="preserve">NOT NULL</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 Historical snapshot of name at time of sale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cost_price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555555"/>
              </w:rPr>
              <w:t xml:space="preserve">DECIMAL(10,2)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1E7E34"/>
              </w:rPr>
              <w:t xml:space="preserve">NULL</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Purchase cost at time of sale (PKR)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selling_price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555555"/>
              </w:rPr>
              <w:t xml:space="preserve">DECIMAL(10,2)</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1E7E34"/>
              </w:rPr>
              <w:t xml:space="preserve">NOT NULL</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Price at which item was sold (PKR)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profit [*]</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555555"/>
              </w:rPr>
              <w:t xml:space="preserve">DECIMAL(10,2)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1E7E34"/>
              </w:rPr>
              <w:t xml:space="preserve">NULL</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 = selling_price − cost_price. Stored for audit &amp; reporting.</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sale_date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555555"/>
              </w:rPr>
              <w:t xml:space="preserve">DATE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1E7E34"/>
              </w:rPr>
              <w:t xml:space="preserve">NOT NULL</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Date of this individual sale (may differ from order_date)</w:t>
            </w:r>
          </w:p>
        </w:tc>
      </w:tr>
    </w:tbl>
    <w:p/>
    <w:p>
      <w:pPr>
        <w:spacing w:after="80" w:before="80"/>
      </w:pPr>
      <w:r>
        <w:rPr>
          <w:i/>
          <w:iCs/>
          <w:color w:val="666666"/>
        </w:rPr>
        <w:t xml:space="preserve">[*] These columns represent intentional, documented denormalizations. They are retained for performance, historical accuracy, and compatibility with the Kifayat Auto Parts source ledger format.</w:t>
      </w:r>
    </w:p>
    <w:p/>
    <w:p>
      <w:r>
        <w:br w:type="page"/>
      </w:r>
    </w:p>
    <w:p>
      <w:pPr>
        <w:pStyle w:val="Heading1"/>
      </w:pPr>
      <w:r>
        <w:rPr>
          <w:b/>
          <w:bCs/>
        </w:rPr>
        <w:t xml:space="preserve">7. Relationships Summary (Confirmed Post-Normalization)</w:t>
      </w:r>
    </w:p>
    <w:p>
      <w:pPr>
        <w:spacing w:after="80" w:before="80"/>
      </w:pPr>
      <w:r>
        <w:t xml:space="preserve">All four relationships from Milestone 1 are confirmed unchanged after normalization. No new tables were required, and no relationships were split or restructured.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Relationship</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Type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FK Column</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CUSTOMERS → ORDERS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rPr>
              <w:t xml:space="preserve">1 : 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orders.customer_id</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One customer places many orders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CATEGORIES → PRODUCTS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b w:val="false"/>
                <w:bCs w:val="false"/>
                <w:color w:val="000000"/>
              </w:rPr>
              <w:t xml:space="preserve">1 : 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products.category_id</w:t>
            </w:r>
          </w:p>
        </w:tc>
        <w:tc>
          <w:tcPr>
            <w:tcW w:type="dxa" w:w="3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One category contains many products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ORDERS → ORDER_ITEMS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rPr>
              <w:t xml:space="preserve">1 : 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order_items.order_id</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One order contains many line items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PRODUCTS → ORDER_ITEMS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b w:val="false"/>
                <w:bCs w:val="false"/>
                <w:color w:val="000000"/>
              </w:rPr>
              <w:t xml:space="preserve">1 : 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order_items.product_id</w:t>
            </w:r>
          </w:p>
        </w:tc>
        <w:tc>
          <w:tcPr>
            <w:tcW w:type="dxa" w:w="3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One product appears in many order items</w:t>
            </w:r>
          </w:p>
        </w:tc>
      </w:tr>
    </w:tbl>
    <w:p/>
    <w:p>
      <w:pPr>
        <w:pStyle w:val="Heading1"/>
      </w:pPr>
      <w:r>
        <w:rPr>
          <w:b/>
          <w:bCs/>
        </w:rPr>
        <w:t xml:space="preserve">8. Step 3 — ERD Update Notes</w:t>
      </w:r>
    </w:p>
    <w:p>
      <w:pPr>
        <w:spacing w:after="80" w:before="80"/>
      </w:pPr>
      <w:r>
        <w:t xml:space="preserve">The ERD from Milestone 1 remains structurally valid after normalization. The following updates should be reflected in the updated diagram submitted alongside this document: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ERD Element</w:t>
            </w:r>
          </w:p>
        </w:tc>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Update Required</w:t>
            </w:r>
          </w:p>
        </w:tc>
        <w:tc>
          <w:tcPr>
            <w:tcW w:type="dxa" w:w="1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Status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All entity boxes</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Confirm all PK, FK labels are visible and accurate</w:t>
            </w:r>
          </w:p>
        </w:tc>
        <w:tc>
          <w:tcPr>
            <w:tcW w:type="dxa" w:w="18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left"/>
            </w:pPr>
            <w:r>
              <w:rPr>
                <w:b w:val="false"/>
                <w:bCs w:val="false"/>
                <w:color w:val="000000"/>
              </w:rPr>
              <w:t xml:space="preserve">✅ Confirmed</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Relationship cardinalities</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All four 1:N relationships confirmed — ensure crow's foot or notation is clear</w:t>
            </w:r>
          </w:p>
        </w:tc>
        <w:tc>
          <w:tcPr>
            <w:tcW w:type="dxa" w:w="18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left"/>
            </w:pPr>
            <w:r>
              <w:rPr>
                <w:b w:val="false"/>
                <w:bCs w:val="false"/>
                <w:color w:val="000000"/>
              </w:rPr>
              <w:t xml:space="preserve">✅ No change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ORDERS.total_profit</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Mark as [computed] or add ERD note: stored derived attribute</w:t>
            </w:r>
          </w:p>
        </w:tc>
        <w:tc>
          <w:tcPr>
            <w:tcW w:type="dxa" w:w="18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left"/>
            </w:pPr>
            <w:r>
              <w:rPr>
                <w:b w:val="false"/>
                <w:bCs w:val="false"/>
                <w:color w:val="000000"/>
              </w:rPr>
              <w:t xml:space="preserve">⚠️ Add note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ORDER_ITEMS.product_name</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Mark as [snapshot] — historical copy, not FK-derived at query time</w:t>
            </w:r>
          </w:p>
        </w:tc>
        <w:tc>
          <w:tcPr>
            <w:tcW w:type="dxa" w:w="18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left"/>
            </w:pPr>
            <w:r>
              <w:rPr>
                <w:b w:val="false"/>
                <w:bCs w:val="false"/>
                <w:color w:val="000000"/>
              </w:rPr>
              <w:t xml:space="preserve">⚠️ Add note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ORDER_ITEMS.profit</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Mark as [computed] — stored derived attribute</w:t>
            </w:r>
          </w:p>
        </w:tc>
        <w:tc>
          <w:tcPr>
            <w:tcW w:type="dxa" w:w="18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left"/>
            </w:pPr>
            <w:r>
              <w:rPr>
                <w:b w:val="false"/>
                <w:bCs w:val="false"/>
                <w:color w:val="000000"/>
              </w:rPr>
              <w:t xml:space="preserve">⚠️ Add note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PRODUCTS.times_sold</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Mark as [aggregate] — cached value updated on each sale</w:t>
            </w:r>
          </w:p>
        </w:tc>
        <w:tc>
          <w:tcPr>
            <w:tcW w:type="dxa" w:w="18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left"/>
            </w:pPr>
            <w:r>
              <w:rPr>
                <w:b w:val="false"/>
                <w:bCs w:val="false"/>
                <w:color w:val="000000"/>
              </w:rPr>
              <w:t xml:space="preserve">⚠️ Add note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 new entities added</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Normalization did not require creating any new tables</w:t>
            </w:r>
          </w:p>
        </w:tc>
        <w:tc>
          <w:tcPr>
            <w:tcW w:type="dxa" w:w="18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left"/>
            </w:pPr>
            <w:r>
              <w:rPr>
                <w:b w:val="false"/>
                <w:bCs w:val="false"/>
                <w:color w:val="000000"/>
              </w:rPr>
              <w:t xml:space="preserve">✅ No change</w:t>
            </w:r>
          </w:p>
        </w:tc>
      </w:tr>
    </w:tbl>
    <w:p/>
    <w:p>
      <w:pPr>
        <w:pStyle w:val="Heading1"/>
      </w:pPr>
      <w:r>
        <w:rPr>
          <w:b/>
          <w:bCs/>
        </w:rPr>
        <w:t xml:space="preserve">9. Step 4 — GitHub Commit Instructions</w:t>
      </w:r>
    </w:p>
    <w:p>
      <w:pPr>
        <w:spacing w:after="80" w:before="80"/>
      </w:pPr>
      <w:r>
        <w:t xml:space="preserve">Follow the steps below to commit this Milestone 2 normalization report to your GitHub repository.</w:t>
      </w:r>
    </w:p>
    <w:p/>
    <w:p>
      <w:pPr>
        <w:pStyle w:val="Heading2"/>
      </w:pPr>
      <w:r>
        <w:rPr>
          <w:b/>
          <w:bCs/>
        </w:rPr>
        <w:t xml:space="preserve">Files to Add/Update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File</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Action</w:t>
            </w:r>
          </w:p>
        </w:tc>
        <w:tc>
          <w:tcPr>
            <w:tcW w:type="dxa" w:w="4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Description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NORMALIZATION.md</w:t>
            </w:r>
          </w:p>
        </w:tc>
        <w:tc>
          <w:tcPr>
            <w:tcW w:type="dxa" w:w="15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center"/>
            </w:pPr>
            <w:r>
              <w:rPr>
                <w:b w:val="false"/>
                <w:bCs w:val="false"/>
                <w:color w:val="000000"/>
              </w:rPr>
              <w:t xml:space="preserve">CREATE</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Full normalization report (content of this document in Markdown)</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ERD_Updated.png / .drawio</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b w:val="false"/>
                <w:bCs w:val="false"/>
                <w:color w:val="000000"/>
              </w:rPr>
              <w:t xml:space="preserve">UPDATE</w:t>
            </w:r>
          </w:p>
        </w:tc>
        <w:tc>
          <w:tcPr>
            <w:tcW w:type="dxa" w:w="4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ERD with annotation notes for computed/snapshot columns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README.md</w:t>
            </w:r>
          </w:p>
        </w:tc>
        <w:tc>
          <w:tcPr>
            <w:tcW w:type="dxa" w:w="15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b w:val="false"/>
                <w:bCs w:val="false"/>
                <w:color w:val="000000"/>
              </w:rPr>
              <w:t xml:space="preserve">UPDATE</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Add Milestone 2 section linking to NORMALIZATION.md</w:t>
            </w:r>
          </w:p>
        </w:tc>
      </w:tr>
    </w:tbl>
    <w:p/>
    <w:p>
      <w:pPr>
        <w:pStyle w:val="Heading2"/>
      </w:pPr>
      <w:r>
        <w:rPr>
          <w:b/>
          <w:bCs/>
        </w:rPr>
        <w:t xml:space="preserve">Commit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1F2D3D" w:val="clear"/>
            <w:tcMar>
              <w:top w:type="dxa" w:w="100"/>
              <w:left w:type="dxa" w:w="160"/>
              <w:bottom w:type="dxa" w:w="100"/>
              <w:right w:type="dxa" w:w="160"/>
            </w:tcMar>
          </w:tcPr>
          <w:p>
            <w:r>
              <w:rPr>
                <w:b/>
                <w:bCs/>
                <w:color w:val="FFFFFF"/>
                <w:sz w:val="22"/>
                <w:szCs w:val="22"/>
              </w:rPr>
              <w:t xml:space="preserve">Recommended Git Commit Message</w:t>
            </w:r>
          </w:p>
        </w:tc>
      </w:tr>
      <w:tr>
        <w:tc>
          <w:tcPr>
            <w:tcW w:type="dxa" w:w="9360"/>
            <w:tcBorders>
              <w:top w:val="single" w:color="AAAAAA" w:sz="1"/>
              <w:left w:val="single" w:color="AAAAAA" w:sz="1"/>
              <w:bottom w:val="single" w:color="AAAAAA" w:sz="1"/>
              <w:right w:val="single" w:color="AAAAAA" w:sz="1"/>
            </w:tcBorders>
            <w:shd w:fill="F2F2F2" w:val="clear"/>
            <w:tcMar>
              <w:top w:type="dxa" w:w="100"/>
              <w:left w:type="dxa" w:w="160"/>
              <w:bottom w:type="dxa" w:w="100"/>
              <w:right w:type="dxa" w:w="160"/>
            </w:tcMar>
          </w:tcPr>
          <w:p>
            <w:pPr>
              <w:spacing w:after="40" w:before="40"/>
            </w:pPr>
            <w:r>
              <w:t xml:space="preserve">M2: Applied 1NF, 2NF, 3NF normalization to all 5 tables, updated ERD and schema</w:t>
            </w:r>
          </w:p>
          <w:p>
            <w:pPr>
              <w:spacing w:after="40" w:before="40"/>
            </w:pPr>
            <w:r>
              <w:t xml:space="preserve"/>
            </w:r>
          </w:p>
          <w:p>
            <w:pPr>
              <w:spacing w:after="40" w:before="40"/>
            </w:pPr>
            <w:r>
              <w:t xml:space="preserve">- Confirmed CUSTOMERS, CATEGORIES, PRODUCTS already in 3NF (justified)</w:t>
            </w:r>
          </w:p>
          <w:p>
            <w:pPr>
              <w:spacing w:after="40" w:before="40"/>
            </w:pPr>
            <w:r>
              <w:t xml:space="preserve">- Documented transitive dependency in ORDERS.total_profit (retained, deliberate)</w:t>
            </w:r>
          </w:p>
          <w:p>
            <w:pPr>
              <w:spacing w:after="40" w:before="40"/>
            </w:pPr>
            <w:r>
              <w:t xml:space="preserve">- Documented ORDER_ITEMS.product_name snapshot and .profit computed column</w:t>
            </w:r>
          </w:p>
          <w:p>
            <w:pPr>
              <w:spacing w:after="40" w:before="40"/>
            </w:pPr>
            <w:r>
              <w:t xml:space="preserve">- No structural table changes required — schema was well-designed from M1</w:t>
            </w:r>
          </w:p>
          <w:p>
            <w:pPr>
              <w:spacing w:after="40" w:before="40"/>
            </w:pPr>
            <w:r>
              <w:t xml:space="preserve">- Added NORMALIZATION.md with full analysis and functional dependency tables</w:t>
            </w:r>
          </w:p>
          <w:p>
            <w:pPr>
              <w:spacing w:after="40" w:before="40"/>
            </w:pPr>
            <w:r>
              <w:t xml:space="preserve">- Updated ERD to annotate computed/snapshot/aggregate columns</w:t>
            </w:r>
          </w:p>
        </w:tc>
      </w:tr>
    </w:tbl>
    <w:p/>
    <w:p>
      <w:pPr>
        <w:pStyle w:val="Heading2"/>
      </w:pPr>
      <w:r>
        <w:rPr>
          <w:b/>
          <w:bCs/>
        </w:rPr>
        <w:t xml:space="preserve">Terminal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1F2D3D" w:val="clear"/>
            <w:tcMar>
              <w:top w:type="dxa" w:w="100"/>
              <w:left w:type="dxa" w:w="160"/>
              <w:bottom w:type="dxa" w:w="100"/>
              <w:right w:type="dxa" w:w="160"/>
            </w:tcMar>
          </w:tcPr>
          <w:p>
            <w:r>
              <w:rPr>
                <w:b/>
                <w:bCs/>
                <w:color w:val="FFFFFF"/>
                <w:sz w:val="22"/>
                <w:szCs w:val="22"/>
              </w:rPr>
              <w:t xml:space="preserve">Git Commands to Run</w:t>
            </w:r>
          </w:p>
        </w:tc>
      </w:tr>
      <w:tr>
        <w:tc>
          <w:tcPr>
            <w:tcW w:type="dxa" w:w="9360"/>
            <w:tcBorders>
              <w:top w:val="single" w:color="AAAAAA" w:sz="1"/>
              <w:left w:val="single" w:color="AAAAAA" w:sz="1"/>
              <w:bottom w:val="single" w:color="AAAAAA" w:sz="1"/>
              <w:right w:val="single" w:color="AAAAAA" w:sz="1"/>
            </w:tcBorders>
            <w:shd w:fill="F2F2F2" w:val="clear"/>
            <w:tcMar>
              <w:top w:type="dxa" w:w="100"/>
              <w:left w:type="dxa" w:w="160"/>
              <w:bottom w:type="dxa" w:w="100"/>
              <w:right w:type="dxa" w:w="160"/>
            </w:tcMar>
          </w:tcPr>
          <w:p>
            <w:pPr>
              <w:spacing w:after="40" w:before="40"/>
            </w:pPr>
            <w:r>
              <w:t xml:space="preserve">git add NORMALIZATION.md ERD_Updated.png README.md</w:t>
            </w:r>
          </w:p>
          <w:p>
            <w:pPr>
              <w:spacing w:after="40" w:before="40"/>
            </w:pPr>
            <w:r>
              <w:t xml:space="preserve">git commit -m "M2: Applied 1NF, 2NF, 3NF normalization to all 5 tables, updated ERD and schema"</w:t>
            </w:r>
          </w:p>
          <w:p>
            <w:pPr>
              <w:spacing w:after="40" w:before="40"/>
            </w:pPr>
            <w:r>
              <w:t xml:space="preserve">git push origin main</w:t>
            </w:r>
          </w:p>
        </w:tc>
      </w:tr>
    </w:tbl>
    <w:p/>
    <w:p>
      <w:r>
        <w:br w:type="page"/>
      </w:r>
    </w:p>
    <w:p>
      <w:pPr>
        <w:pStyle w:val="Heading1"/>
      </w:pPr>
      <w:r>
        <w:rPr>
          <w:b/>
          <w:bCs/>
        </w:rPr>
        <w:t xml:space="preserve">10. Final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Table</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1NF</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2NF</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3NF</w:t>
            </w:r>
          </w:p>
        </w:tc>
        <w:tc>
          <w:tcPr>
            <w:tcW w:type="dxa" w:w="40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Changes Made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CUSTOMERS</w:t>
            </w:r>
          </w:p>
        </w:tc>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center"/>
            </w:pPr>
            <w:r>
              <w:rPr>
                <w:b w:val="false"/>
                <w:bCs w:val="false"/>
                <w:color w:val="000000"/>
              </w:rPr>
              <w:t xml:space="preserve">✅ Pass</w:t>
            </w:r>
          </w:p>
        </w:tc>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center"/>
            </w:pPr>
            <w:r>
              <w:rPr>
                <w:b w:val="false"/>
                <w:bCs w:val="false"/>
                <w:color w:val="000000"/>
              </w:rPr>
              <w:t xml:space="preserve">✅ Pass</w:t>
            </w:r>
          </w:p>
        </w:tc>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center"/>
            </w:pPr>
            <w:r>
              <w:rPr>
                <w:b w:val="false"/>
                <w:bCs w:val="false"/>
                <w:color w:val="000000"/>
              </w:rPr>
              <w:t xml:space="preserve">✅ Pass</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None — justified compliance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CATEGORIES</w:t>
            </w:r>
          </w:p>
        </w:tc>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center"/>
            </w:pPr>
            <w:r>
              <w:rPr>
                <w:b w:val="false"/>
                <w:bCs w:val="false"/>
                <w:color w:val="000000"/>
              </w:rPr>
              <w:t xml:space="preserve">✅ Pass</w:t>
            </w:r>
          </w:p>
        </w:tc>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center"/>
            </w:pPr>
            <w:r>
              <w:rPr>
                <w:b w:val="false"/>
                <w:bCs w:val="false"/>
                <w:color w:val="000000"/>
              </w:rPr>
              <w:t xml:space="preserve">✅ Pass</w:t>
            </w:r>
          </w:p>
        </w:tc>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center"/>
            </w:pPr>
            <w:r>
              <w:rPr>
                <w:b w:val="false"/>
                <w:bCs w:val="false"/>
                <w:color w:val="000000"/>
              </w:rPr>
              <w:t xml:space="preserve">✅ Pass</w:t>
            </w:r>
          </w:p>
        </w:tc>
        <w:tc>
          <w:tcPr>
            <w:tcW w:type="dxa" w:w="4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None — justified compliance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PRODUCTS</w:t>
            </w:r>
          </w:p>
        </w:tc>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center"/>
            </w:pPr>
            <w:r>
              <w:rPr>
                <w:b w:val="false"/>
                <w:bCs w:val="false"/>
                <w:color w:val="000000"/>
              </w:rPr>
              <w:t xml:space="preserve">✅ Pass</w:t>
            </w:r>
          </w:p>
        </w:tc>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center"/>
            </w:pPr>
            <w:r>
              <w:rPr>
                <w:b w:val="false"/>
                <w:bCs w:val="false"/>
                <w:color w:val="000000"/>
              </w:rPr>
              <w:t xml:space="preserve">✅ Pass</w:t>
            </w:r>
          </w:p>
        </w:tc>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center"/>
            </w:pPr>
            <w:r>
              <w:rPr>
                <w:b w:val="false"/>
                <w:bCs w:val="false"/>
                <w:color w:val="000000"/>
              </w:rPr>
              <w:t xml:space="preserve">✅ Pass*</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times_sold documented as cached aggregate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ORDERS</w:t>
            </w:r>
          </w:p>
        </w:tc>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center"/>
            </w:pPr>
            <w:r>
              <w:rPr>
                <w:b w:val="false"/>
                <w:bCs w:val="false"/>
                <w:color w:val="000000"/>
              </w:rPr>
              <w:t xml:space="preserve">✅ Pass</w:t>
            </w:r>
          </w:p>
        </w:tc>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center"/>
            </w:pPr>
            <w:r>
              <w:rPr>
                <w:b w:val="false"/>
                <w:bCs w:val="false"/>
                <w:color w:val="000000"/>
              </w:rPr>
              <w:t xml:space="preserve">✅ Pass</w:t>
            </w:r>
          </w:p>
        </w:tc>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b w:val="false"/>
                <w:bCs w:val="false"/>
                <w:color w:val="000000"/>
              </w:rPr>
              <w:t xml:space="preserve">⚠️ 3NF*</w:t>
            </w:r>
          </w:p>
        </w:tc>
        <w:tc>
          <w:tcPr>
            <w:tcW w:type="dxa" w:w="4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b w:val="false"/>
                <w:bCs w:val="false"/>
                <w:color w:val="000000"/>
              </w:rPr>
              <w:t xml:space="preserve">total_profit transitive dep. — retained, documented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ORDER_ITEMS</w:t>
            </w:r>
          </w:p>
        </w:tc>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center"/>
            </w:pPr>
            <w:r>
              <w:rPr>
                <w:b w:val="false"/>
                <w:bCs w:val="false"/>
                <w:color w:val="000000"/>
              </w:rPr>
              <w:t xml:space="preserve">✅ Pass</w:t>
            </w:r>
          </w:p>
        </w:tc>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p>
            <w:pPr>
              <w:jc w:val="center"/>
            </w:pPr>
            <w:r>
              <w:rPr>
                <w:b w:val="false"/>
                <w:bCs w:val="false"/>
                <w:color w:val="000000"/>
              </w:rPr>
              <w:t xml:space="preserve">✅ Pass</w:t>
            </w:r>
          </w:p>
        </w:tc>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b w:val="false"/>
                <w:bCs w:val="false"/>
                <w:color w:val="000000"/>
              </w:rPr>
              <w:t xml:space="preserve">⚠️ 3NF*</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rPr>
              <w:t xml:space="preserve">product_name snapshot + profit computed — both documented</w:t>
            </w:r>
          </w:p>
        </w:tc>
      </w:tr>
    </w:tbl>
    <w:p/>
    <w:p>
      <w:pPr>
        <w:spacing w:after="80" w:before="80"/>
      </w:pPr>
      <w:r>
        <w:rPr>
          <w:i/>
          <w:iCs/>
          <w:color w:val="666666"/>
        </w:rPr>
        <w:t xml:space="preserve">* Denotes intentional, documented denormalization — not an unresolved violation.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b/>
                <w:bCs/>
                <w:color w:val="FFFFFF"/>
                <w:sz w:val="22"/>
                <w:szCs w:val="22"/>
              </w:rPr>
              <w:t xml:space="preserve">Overall Assessment</w:t>
            </w:r>
          </w:p>
        </w:tc>
      </w:tr>
      <w:tr>
        <w:tc>
          <w:tcPr>
            <w:tcW w:type="dxa" w:w="936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pPr>
              <w:spacing w:after="40" w:before="40"/>
            </w:pPr>
            <w:r>
              <w:t xml:space="preserve">The Kifayat Auto Parts schema is well-structured and meets 3NF requirements for all core tables.</w:t>
            </w:r>
          </w:p>
          <w:p>
            <w:pPr>
              <w:spacing w:after="40" w:before="40"/>
            </w:pPr>
            <w:r>
              <w:t xml:space="preserve">Three intentional denormalizations exist (total_profit, ORDER_ITEMS.profit, product_name snapshot) — all are documented, justified, and consistent with the source data requirements.</w:t>
            </w:r>
          </w:p>
          <w:p>
            <w:pPr>
              <w:spacing w:after="40" w:before="40"/>
            </w:pPr>
            <w:r>
              <w:t xml:space="preserve">No tables were added or removed. No columns were eliminated. The ERD structure from Milestone 1 is confirmed valid and requires only annotation updates.</w:t>
            </w:r>
          </w:p>
        </w:tc>
      </w:tr>
    </w:tbl>
    <w:p/>
    <w:p/>
    <w:p>
      <w:pPr>
        <w:pBdr>
          <w:bottom w:val="single" w:color="2E75B6" w:sz="6" w:space="1"/>
        </w:pBdr>
      </w:pPr>
    </w:p>
    <w:p>
      <w:pPr>
        <w:spacing w:after="40" w:before="120"/>
        <w:jc w:val="center"/>
      </w:pPr>
      <w:r>
        <w:rPr>
          <w:i/>
          <w:iCs/>
          <w:color w:val="888888"/>
          <w:sz w:val="18"/>
          <w:szCs w:val="18"/>
        </w:rPr>
        <w:t xml:space="preserve">Prepared by: Atizaz Shah &amp; Hoorish Kiyani  |  BSSE-A  |  Kifayat Auto Parts E-Commerce 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2D3D"/>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2026-05-14T19:48:54.527Z</dcterms:created>
  <dcterms:modified xsi:type="dcterms:W3CDTF">2026-05-14T19:48:54.528Z</dcterms:modified>
</cp:coreProperties>
</file>

<file path=docProps/custom.xml><?xml version="1.0" encoding="utf-8"?>
<Properties xmlns="http://schemas.openxmlformats.org/officeDocument/2006/custom-properties" xmlns:vt="http://schemas.openxmlformats.org/officeDocument/2006/docPropsVTypes"/>
</file>