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97D9" w14:textId="78CE11EC" w:rsidR="0051284D" w:rsidRPr="00DC1F03" w:rsidRDefault="00820430" w:rsidP="00820430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DC1F03">
        <w:rPr>
          <w:rFonts w:ascii="Segoe UI" w:hAnsi="Segoe UI" w:cs="Segoe UI"/>
          <w:b/>
          <w:sz w:val="28"/>
          <w:szCs w:val="28"/>
        </w:rPr>
        <w:t>RODOLFO AUGUSTO JIMÉNEZ BASTIDAS</w:t>
      </w:r>
    </w:p>
    <w:p w14:paraId="3A6C2822" w14:textId="39066062" w:rsidR="00820430" w:rsidRPr="00DC1F03" w:rsidRDefault="00820430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  <w:lang w:val="es-ES"/>
        </w:rPr>
      </w:pPr>
      <w:r w:rsidRPr="00DC1F03">
        <w:rPr>
          <w:rFonts w:ascii="Segoe UI" w:hAnsi="Segoe UI" w:cs="Segoe UI"/>
          <w:sz w:val="24"/>
          <w:szCs w:val="24"/>
          <w:lang w:val="es-ES"/>
        </w:rPr>
        <w:t>C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alle 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47 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No. </w:t>
      </w:r>
      <w:r w:rsidRPr="00DC1F03">
        <w:rPr>
          <w:rFonts w:ascii="Segoe UI" w:hAnsi="Segoe UI" w:cs="Segoe UI"/>
          <w:sz w:val="24"/>
          <w:szCs w:val="24"/>
          <w:lang w:val="es-ES"/>
        </w:rPr>
        <w:t>13 15 A</w:t>
      </w:r>
      <w:r w:rsidRPr="00DC1F03">
        <w:rPr>
          <w:rFonts w:ascii="Segoe UI" w:hAnsi="Segoe UI" w:cs="Segoe UI"/>
          <w:sz w:val="24"/>
          <w:szCs w:val="24"/>
          <w:lang w:val="es-ES"/>
        </w:rPr>
        <w:t>pto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 </w:t>
      </w:r>
      <w:r w:rsidRPr="00DC1F03">
        <w:rPr>
          <w:rFonts w:ascii="Segoe UI" w:hAnsi="Segoe UI" w:cs="Segoe UI"/>
          <w:sz w:val="24"/>
          <w:szCs w:val="24"/>
          <w:lang w:val="es-ES"/>
        </w:rPr>
        <w:t>201</w:t>
      </w:r>
    </w:p>
    <w:p w14:paraId="5DF0CA28" w14:textId="7D0366B2" w:rsidR="00820430" w:rsidRPr="00DC1F03" w:rsidRDefault="00820430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  <w:lang w:val="es-ES"/>
        </w:rPr>
      </w:pPr>
      <w:r w:rsidRPr="00DC1F03">
        <w:rPr>
          <w:rFonts w:ascii="Segoe UI" w:hAnsi="Segoe UI" w:cs="Segoe UI"/>
          <w:sz w:val="24"/>
          <w:szCs w:val="24"/>
          <w:lang w:val="es-ES"/>
        </w:rPr>
        <w:t>(57-1) 7150175 –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 3166157499</w:t>
      </w:r>
    </w:p>
    <w:p w14:paraId="6950450B" w14:textId="360330E6" w:rsidR="00820430" w:rsidRPr="00DC1F03" w:rsidRDefault="00A02C06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  <w:lang w:val="es-ES"/>
        </w:rPr>
      </w:pPr>
      <w:hyperlink r:id="rId5" w:history="1">
        <w:r w:rsidRPr="00DC1F03">
          <w:rPr>
            <w:rStyle w:val="Hipervnculo"/>
            <w:rFonts w:ascii="Segoe UI" w:hAnsi="Segoe UI" w:cs="Segoe UI"/>
            <w:sz w:val="24"/>
            <w:szCs w:val="24"/>
          </w:rPr>
          <w:t>Rodolfo.augusto.jimenez.bastidas@gmail.com</w:t>
        </w:r>
      </w:hyperlink>
    </w:p>
    <w:p w14:paraId="635F799D" w14:textId="7CBD1810" w:rsidR="00A02C06" w:rsidRDefault="00A02C06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lang w:val="es-ES"/>
        </w:rPr>
      </w:pPr>
    </w:p>
    <w:p w14:paraId="15FC03E9" w14:textId="002ED1BF" w:rsidR="00A02C06" w:rsidRDefault="00A02C06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8"/>
          <w:szCs w:val="28"/>
          <w:lang w:val="es-ES"/>
        </w:rPr>
      </w:pPr>
    </w:p>
    <w:p w14:paraId="41BBAE6F" w14:textId="6471E94F" w:rsidR="00A02C06" w:rsidRPr="00DC1F03" w:rsidRDefault="00A02C06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  <w:lang w:val="es-ES"/>
        </w:rPr>
      </w:pPr>
      <w:r w:rsidRPr="00DC1F03"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t>PERFIL PROFESIONAL</w:t>
      </w:r>
    </w:p>
    <w:p w14:paraId="01105ADD" w14:textId="6B7A779F" w:rsidR="00A02C06" w:rsidRDefault="00A02C06" w:rsidP="008204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lang w:val="es-ES"/>
        </w:rPr>
      </w:pPr>
    </w:p>
    <w:p w14:paraId="544BF676" w14:textId="47288D83" w:rsidR="00A02C06" w:rsidRPr="00DC1F03" w:rsidRDefault="00A02C06" w:rsidP="00A02C0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  <w:lang w:val="es-ES"/>
        </w:rPr>
      </w:pPr>
      <w:r w:rsidRPr="00DC1F03">
        <w:rPr>
          <w:rFonts w:ascii="Segoe UI" w:hAnsi="Segoe UI" w:cs="Segoe UI"/>
          <w:sz w:val="24"/>
          <w:szCs w:val="24"/>
          <w:lang w:val="es-ES"/>
        </w:rPr>
        <w:t xml:space="preserve">Ingeniero de Sistemas, con tarjeta profesional, con amplia experiencia en asesorar en: innovación tecnológica, manejo de seguridad en la información, analizar datos de contexto, detectar y tramitar necesidades corporativas, formular y ejecutar proyectos digitales, aplicar metodologías RAD y SCRUM, trabajar pruebas funcionales, identificar incidentes críticos, implementar planes de mejoramiento continuo, desarrollar levantamiento de información a fin de estandarizar procedimientos y construir manuales de usuarios, crear soluciones software a la medida tanto de escritorio como 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>Intraweb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, implementar transmisión de datos en línea por medio de 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 xml:space="preserve">DCOM, 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REST, SOAP, WebServices (Delphi y PHP), programar interfases de aplicaciones (API), manejar sistema Windows, lenguajes de programación como PASCAL, C, C++, VISUAL BASIC,.NET y otros, de igual forma administradores de bases de datos como ORACLE, SQL, POSTGRES, MYSQL, FIREBIRD, 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 xml:space="preserve">Interbase, </w:t>
      </w:r>
      <w:r w:rsidRPr="00DC1F03">
        <w:rPr>
          <w:rFonts w:ascii="Segoe UI" w:hAnsi="Segoe UI" w:cs="Segoe UI"/>
          <w:sz w:val="24"/>
          <w:szCs w:val="24"/>
          <w:lang w:val="es-ES"/>
        </w:rPr>
        <w:t>implementar ORM, operar generadores de Reportes,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 xml:space="preserve"> sistemas biométricos</w:t>
      </w:r>
      <w:r w:rsidRPr="00DC1F03">
        <w:rPr>
          <w:rFonts w:ascii="Segoe UI" w:hAnsi="Segoe UI" w:cs="Segoe UI"/>
          <w:sz w:val="24"/>
          <w:szCs w:val="24"/>
          <w:lang w:val="es-ES"/>
        </w:rPr>
        <w:t>,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 xml:space="preserve"> </w:t>
      </w:r>
      <w:r w:rsidRPr="00DC1F03">
        <w:rPr>
          <w:rFonts w:ascii="Segoe UI" w:hAnsi="Segoe UI" w:cs="Segoe UI"/>
          <w:sz w:val="24"/>
          <w:szCs w:val="24"/>
          <w:lang w:val="es-ES"/>
        </w:rPr>
        <w:t xml:space="preserve">JavaScript, capacitado para diagnosticar y reparar fallas en software, desarrollar seguimiento en procesos internos, capacitar a usuarios finales en el uso de aplicaciones y sistemas, con capacidad de análisis, </w:t>
      </w:r>
      <w:r w:rsidR="0089639A" w:rsidRPr="00DC1F03">
        <w:rPr>
          <w:rFonts w:ascii="Segoe UI" w:hAnsi="Segoe UI" w:cs="Segoe UI"/>
          <w:sz w:val="24"/>
          <w:szCs w:val="24"/>
          <w:lang w:val="es-ES"/>
        </w:rPr>
        <w:t xml:space="preserve">pensamiento crítico, </w:t>
      </w:r>
      <w:r w:rsidRPr="00DC1F03">
        <w:rPr>
          <w:rFonts w:ascii="Segoe UI" w:hAnsi="Segoe UI" w:cs="Segoe UI"/>
          <w:sz w:val="24"/>
          <w:szCs w:val="24"/>
          <w:lang w:val="es-ES"/>
        </w:rPr>
        <w:t>orientación a resultados, innovación y planeación.</w:t>
      </w:r>
    </w:p>
    <w:p w14:paraId="79C9A48A" w14:textId="47BA4D0D" w:rsidR="0089639A" w:rsidRDefault="0089639A" w:rsidP="00A02C0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  <w:lang w:val="es-ES"/>
        </w:rPr>
      </w:pPr>
    </w:p>
    <w:p w14:paraId="6F910680" w14:textId="4537E66F" w:rsidR="0089639A" w:rsidRPr="00DC1F03" w:rsidRDefault="0089639A" w:rsidP="008963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DC1F03"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t>E</w:t>
      </w:r>
      <w:r w:rsidRPr="00DC1F03"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t>XPERIENCIA LABORAL</w:t>
      </w:r>
    </w:p>
    <w:p w14:paraId="530328BE" w14:textId="77777777" w:rsidR="0089639A" w:rsidRPr="0089639A" w:rsidRDefault="0089639A" w:rsidP="008963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  <w:lang w:val="es-ES"/>
        </w:rPr>
      </w:pPr>
    </w:p>
    <w:p w14:paraId="2F0D1CCD" w14:textId="4D8F8F8E" w:rsidR="0089639A" w:rsidRPr="00DC1F03" w:rsidRDefault="0089639A" w:rsidP="0089639A">
      <w:pPr>
        <w:pStyle w:val="Ttulo3"/>
        <w:spacing w:before="0" w:beforeAutospacing="0" w:after="0" w:afterAutospacing="0"/>
        <w:jc w:val="both"/>
        <w:rPr>
          <w:rFonts w:ascii="Segoe UI" w:hAnsi="Segoe UI" w:cs="Segoe UI"/>
          <w:sz w:val="24"/>
          <w:szCs w:val="24"/>
          <w:shd w:val="clear" w:color="auto" w:fill="FFFFFF"/>
        </w:rPr>
      </w:pPr>
      <w:r w:rsidRPr="00DC1F03">
        <w:rPr>
          <w:rFonts w:ascii="Segoe UI" w:hAnsi="Segoe UI" w:cs="Segoe UI"/>
          <w:sz w:val="24"/>
          <w:szCs w:val="24"/>
          <w:shd w:val="clear" w:color="auto" w:fill="FFFFFF"/>
        </w:rPr>
        <w:t>SYNLAB Colombia</w:t>
      </w:r>
    </w:p>
    <w:p w14:paraId="6EEDBC5C" w14:textId="3F3D55B0" w:rsidR="0089639A" w:rsidRPr="00DC1F03" w:rsidRDefault="0089639A" w:rsidP="0089639A">
      <w:pPr>
        <w:pStyle w:val="Ttulo3"/>
        <w:spacing w:before="0" w:beforeAutospacing="0" w:after="0" w:afterAutospacing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  <w:shd w:val="clear" w:color="auto" w:fill="FFFFFF"/>
        </w:rPr>
        <w:t>Ingeniero superior de desarrollo de software - Consultor Asesor</w:t>
      </w:r>
    </w:p>
    <w:p w14:paraId="2F5D7BC5" w14:textId="609FE48C" w:rsidR="0089639A" w:rsidRPr="00DC1F03" w:rsidRDefault="0089639A" w:rsidP="0089639A">
      <w:pPr>
        <w:pStyle w:val="Ttulo4"/>
        <w:spacing w:before="0" w:beforeAutospacing="0" w:after="0" w:afterAutospacing="0"/>
        <w:jc w:val="both"/>
        <w:rPr>
          <w:rFonts w:ascii="Segoe UI" w:hAnsi="Segoe UI" w:cs="Segoe UI"/>
          <w:shd w:val="clear" w:color="auto" w:fill="FFFFFF"/>
        </w:rPr>
      </w:pPr>
      <w:r w:rsidRPr="00DC1F03">
        <w:rPr>
          <w:rStyle w:val="visually-hidden1"/>
          <w:rFonts w:ascii="Segoe UI" w:hAnsi="Segoe UI" w:cs="Segoe UI"/>
          <w:shd w:val="clear" w:color="auto" w:fill="FFFFFF"/>
        </w:rPr>
        <w:t>(</w:t>
      </w:r>
      <w:r w:rsidRPr="00DC1F03">
        <w:rPr>
          <w:rFonts w:ascii="Segoe UI" w:hAnsi="Segoe UI" w:cs="Segoe UI"/>
          <w:shd w:val="clear" w:color="auto" w:fill="FFFFFF"/>
        </w:rPr>
        <w:t>ene</w:t>
      </w:r>
      <w:r w:rsidRPr="00DC1F03">
        <w:rPr>
          <w:rFonts w:ascii="Segoe UI" w:hAnsi="Segoe UI" w:cs="Segoe UI"/>
          <w:shd w:val="clear" w:color="auto" w:fill="FFFFFF"/>
        </w:rPr>
        <w:t>ro</w:t>
      </w:r>
      <w:r w:rsidRPr="00DC1F03">
        <w:rPr>
          <w:rFonts w:ascii="Segoe UI" w:hAnsi="Segoe UI" w:cs="Segoe UI"/>
          <w:shd w:val="clear" w:color="auto" w:fill="FFFFFF"/>
        </w:rPr>
        <w:t xml:space="preserve"> 2021 – jul</w:t>
      </w:r>
      <w:r w:rsidRPr="00DC1F03">
        <w:rPr>
          <w:rFonts w:ascii="Segoe UI" w:hAnsi="Segoe UI" w:cs="Segoe UI"/>
          <w:shd w:val="clear" w:color="auto" w:fill="FFFFFF"/>
        </w:rPr>
        <w:t>io</w:t>
      </w:r>
      <w:r w:rsidRPr="00DC1F03">
        <w:rPr>
          <w:rFonts w:ascii="Segoe UI" w:hAnsi="Segoe UI" w:cs="Segoe UI"/>
          <w:shd w:val="clear" w:color="auto" w:fill="FFFFFF"/>
        </w:rPr>
        <w:t xml:space="preserve"> 2021</w:t>
      </w:r>
      <w:r w:rsidRPr="00DC1F03">
        <w:rPr>
          <w:rFonts w:ascii="Segoe UI" w:hAnsi="Segoe UI" w:cs="Segoe UI"/>
          <w:shd w:val="clear" w:color="auto" w:fill="FFFFFF"/>
        </w:rPr>
        <w:t>)</w:t>
      </w:r>
    </w:p>
    <w:p w14:paraId="3D87752D" w14:textId="4D58510A" w:rsidR="0089639A" w:rsidRPr="00DC1F03" w:rsidRDefault="0089639A" w:rsidP="0089639A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255CAC1" w14:textId="70C583F9" w:rsidR="0089639A" w:rsidRPr="00DC1F03" w:rsidRDefault="0089639A" w:rsidP="0089639A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t xml:space="preserve">AUDISOFT CONSULTING SAS en misión de Laboratorio </w:t>
      </w:r>
      <w:r w:rsidR="00DC1F03" w:rsidRPr="00DC1F03">
        <w:rPr>
          <w:rFonts w:ascii="Segoe UI" w:hAnsi="Segoe UI" w:cs="Segoe UI"/>
          <w:sz w:val="24"/>
          <w:szCs w:val="24"/>
        </w:rPr>
        <w:t>SynLab</w:t>
      </w:r>
      <w:r w:rsidRPr="00DC1F03">
        <w:rPr>
          <w:rFonts w:ascii="Segoe UI" w:hAnsi="Segoe UI" w:cs="Segoe UI"/>
          <w:sz w:val="24"/>
          <w:szCs w:val="24"/>
        </w:rPr>
        <w:t xml:space="preserve"> Colombia</w:t>
      </w:r>
      <w:r w:rsidRPr="00DC1F03">
        <w:rPr>
          <w:rFonts w:ascii="Segoe UI" w:hAnsi="Segoe UI" w:cs="Segoe UI"/>
          <w:sz w:val="24"/>
          <w:szCs w:val="24"/>
        </w:rPr>
        <w:t>:</w:t>
      </w:r>
    </w:p>
    <w:p w14:paraId="10A71D89" w14:textId="6B235319" w:rsidR="0089639A" w:rsidRPr="00DC1F03" w:rsidRDefault="0089639A" w:rsidP="0089639A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b/>
          <w:bCs/>
          <w:sz w:val="24"/>
          <w:szCs w:val="24"/>
        </w:rPr>
        <w:t>Funciones:</w:t>
      </w:r>
      <w:r w:rsidRPr="00DC1F03">
        <w:rPr>
          <w:rFonts w:ascii="Segoe UI" w:hAnsi="Segoe UI" w:cs="Segoe UI"/>
          <w:sz w:val="24"/>
          <w:szCs w:val="24"/>
        </w:rPr>
        <w:t xml:space="preserve"> Asesorar en temas de manejo de información de seguridad, a partir del desarrollo tecnológico, analizar información de contexto, tramitar necesidades corporativas asociadas al área de tecnología, formular y ejecutar proyectos digitales y de innovación, diagnosticar y reparar fallas software, aplicar metodologías RAD y SCRUM, identificar incidentes críticos, implementar planes de mejoramiento continuo, desarrollar levantamiento de información a fin de estandarizar procedimientos y construir manuales de usuarios, crear aplicaciones de escritorio, manejar lenguajes de programación como PASCAL, también ORACLE, desarrollar seguimiento en procesos internos, capacitar a usuarios en el uso de aplicaciones y sistemas.</w:t>
      </w:r>
    </w:p>
    <w:p w14:paraId="4FE680F8" w14:textId="521D6A9B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DC1F03">
        <w:rPr>
          <w:rFonts w:ascii="Segoe UI" w:hAnsi="Segoe UI" w:cs="Segoe UI"/>
          <w:b/>
          <w:bCs/>
          <w:sz w:val="24"/>
          <w:szCs w:val="24"/>
        </w:rPr>
        <w:lastRenderedPageBreak/>
        <w:t>Banco Caja Social</w:t>
      </w:r>
    </w:p>
    <w:p w14:paraId="06B2CC0F" w14:textId="77777777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DC1F03">
        <w:rPr>
          <w:rFonts w:ascii="Segoe UI" w:hAnsi="Segoe UI" w:cs="Segoe UI"/>
          <w:b/>
          <w:bCs/>
          <w:sz w:val="24"/>
          <w:szCs w:val="24"/>
        </w:rPr>
        <w:t>Ingeniero superior de desarrollo de software - Consultor Asesor</w:t>
      </w:r>
    </w:p>
    <w:p w14:paraId="58EE843B" w14:textId="25118356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DC1F03">
        <w:rPr>
          <w:rFonts w:ascii="Segoe UI" w:hAnsi="Segoe UI" w:cs="Segoe UI"/>
          <w:b/>
          <w:bCs/>
          <w:sz w:val="24"/>
          <w:szCs w:val="24"/>
        </w:rPr>
        <w:t>(</w:t>
      </w:r>
      <w:r w:rsidRPr="00DC1F03">
        <w:rPr>
          <w:rFonts w:ascii="Segoe UI" w:hAnsi="Segoe UI" w:cs="Segoe UI"/>
          <w:b/>
          <w:bCs/>
          <w:sz w:val="24"/>
          <w:szCs w:val="24"/>
        </w:rPr>
        <w:t>ago</w:t>
      </w:r>
      <w:r w:rsidRPr="00DC1F03">
        <w:rPr>
          <w:rFonts w:ascii="Segoe UI" w:hAnsi="Segoe UI" w:cs="Segoe UI"/>
          <w:b/>
          <w:bCs/>
          <w:sz w:val="24"/>
          <w:szCs w:val="24"/>
        </w:rPr>
        <w:t>sto</w:t>
      </w:r>
      <w:r w:rsidRPr="00DC1F03">
        <w:rPr>
          <w:rFonts w:ascii="Segoe UI" w:hAnsi="Segoe UI" w:cs="Segoe UI"/>
          <w:b/>
          <w:bCs/>
          <w:sz w:val="24"/>
          <w:szCs w:val="24"/>
        </w:rPr>
        <w:t xml:space="preserve"> 2018 – dic</w:t>
      </w:r>
      <w:r w:rsidRPr="00DC1F03">
        <w:rPr>
          <w:rFonts w:ascii="Segoe UI" w:hAnsi="Segoe UI" w:cs="Segoe UI"/>
          <w:b/>
          <w:bCs/>
          <w:sz w:val="24"/>
          <w:szCs w:val="24"/>
        </w:rPr>
        <w:t>iembre</w:t>
      </w:r>
      <w:r w:rsidRPr="00DC1F03">
        <w:rPr>
          <w:rFonts w:ascii="Segoe UI" w:hAnsi="Segoe UI" w:cs="Segoe UI"/>
          <w:b/>
          <w:bCs/>
          <w:sz w:val="24"/>
          <w:szCs w:val="24"/>
        </w:rPr>
        <w:t xml:space="preserve"> 2020</w:t>
      </w:r>
      <w:r w:rsidRPr="00DC1F03">
        <w:rPr>
          <w:rFonts w:ascii="Segoe UI" w:hAnsi="Segoe UI" w:cs="Segoe UI"/>
          <w:b/>
          <w:bCs/>
          <w:sz w:val="24"/>
          <w:szCs w:val="24"/>
        </w:rPr>
        <w:t>)</w:t>
      </w:r>
    </w:p>
    <w:p w14:paraId="13EC3E18" w14:textId="2E3CAC53" w:rsidR="00DC1F03" w:rsidRP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EFD2849" w14:textId="0349F474" w:rsidR="00DC1F03" w:rsidRP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t>AUDISOFT CONSULTING SAS en misión del Banco Caja Social</w:t>
      </w:r>
    </w:p>
    <w:p w14:paraId="2A068B4C" w14:textId="33635FC9" w:rsidR="00DC1F03" w:rsidRP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b/>
          <w:bCs/>
          <w:sz w:val="24"/>
          <w:szCs w:val="24"/>
        </w:rPr>
        <w:t>Funciones:</w:t>
      </w:r>
      <w:r w:rsidRPr="00DC1F03">
        <w:rPr>
          <w:rFonts w:ascii="Segoe UI" w:hAnsi="Segoe UI" w:cs="Segoe UI"/>
          <w:sz w:val="24"/>
          <w:szCs w:val="24"/>
        </w:rPr>
        <w:t xml:space="preserve"> Asesorar en temas de manejo de información de seguridad, a partir del desarrollo tecnológico, analizar información de contexto, tramitar necesidades corporativas asociadas al área de tecnología, formular y ejecutar proyectos digitales y de innovación, diagnosticar y reparar fallas software, aplicar metodologías RAD, identificar incidentes críticos, implementar planes de mejoramiento continuo, desarrollar levantamiento de información a fin de estandarizar procedimientos y construir manuales de usuarios, crear aplicaciones de escritorio e </w:t>
      </w:r>
      <w:r w:rsidRPr="00DC1F03">
        <w:rPr>
          <w:rFonts w:ascii="Segoe UI" w:hAnsi="Segoe UI" w:cs="Segoe UI"/>
          <w:sz w:val="24"/>
          <w:szCs w:val="24"/>
        </w:rPr>
        <w:t>Intraweb</w:t>
      </w:r>
      <w:r w:rsidRPr="00DC1F03">
        <w:rPr>
          <w:rFonts w:ascii="Segoe UI" w:hAnsi="Segoe UI" w:cs="Segoe UI"/>
          <w:sz w:val="24"/>
          <w:szCs w:val="24"/>
        </w:rPr>
        <w:t>, manejar lenguajes de programación como PASCAL, también ORACLE, desarrollar seguimiento en procesos internos, capacitar a usuarios en el uso de aplicaciones y sistemas.</w:t>
      </w: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b/>
          <w:bCs/>
          <w:sz w:val="24"/>
          <w:szCs w:val="24"/>
        </w:rPr>
        <w:t>Logro Laboral:</w:t>
      </w:r>
      <w:r w:rsidRPr="00DC1F03">
        <w:rPr>
          <w:rFonts w:ascii="Segoe UI" w:hAnsi="Segoe UI" w:cs="Segoe UI"/>
          <w:sz w:val="24"/>
          <w:szCs w:val="24"/>
        </w:rPr>
        <w:t xml:space="preserve"> Dispuse de tiempo adicional a fin de cumplir con la solución de fallas tecnológicas, lo que permitió garantizar el desarrollo de la operación bancaria.</w:t>
      </w:r>
    </w:p>
    <w:p w14:paraId="6A912BB6" w14:textId="6464D23A" w:rsidR="0089639A" w:rsidRPr="00DC1F03" w:rsidRDefault="0089639A" w:rsidP="00A02C06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7E0CB422" w14:textId="17830CDC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DC1F03">
        <w:rPr>
          <w:rFonts w:ascii="Segoe UI" w:hAnsi="Segoe UI" w:cs="Segoe UI"/>
          <w:b/>
          <w:bCs/>
          <w:sz w:val="24"/>
          <w:szCs w:val="24"/>
          <w:lang w:val="en-US"/>
        </w:rPr>
        <w:t>Thomas Greg and Sons</w:t>
      </w:r>
    </w:p>
    <w:p w14:paraId="70B54DDC" w14:textId="77777777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DC1F03">
        <w:rPr>
          <w:rFonts w:ascii="Segoe UI" w:hAnsi="Segoe UI" w:cs="Segoe UI"/>
          <w:b/>
          <w:bCs/>
          <w:sz w:val="24"/>
          <w:szCs w:val="24"/>
        </w:rPr>
        <w:t>Ingeniero de Sistemas - Consultor Senior Delphi</w:t>
      </w:r>
    </w:p>
    <w:p w14:paraId="486789E4" w14:textId="76DEF708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DC1F03">
        <w:rPr>
          <w:rFonts w:ascii="Segoe UI" w:hAnsi="Segoe UI" w:cs="Segoe UI"/>
          <w:b/>
          <w:bCs/>
          <w:sz w:val="24"/>
          <w:szCs w:val="24"/>
        </w:rPr>
        <w:t>(</w:t>
      </w:r>
      <w:r w:rsidRPr="00DC1F03">
        <w:rPr>
          <w:rFonts w:ascii="Segoe UI" w:hAnsi="Segoe UI" w:cs="Segoe UI"/>
          <w:b/>
          <w:bCs/>
          <w:sz w:val="24"/>
          <w:szCs w:val="24"/>
        </w:rPr>
        <w:t>ago</w:t>
      </w:r>
      <w:r w:rsidRPr="00DC1F03">
        <w:rPr>
          <w:rFonts w:ascii="Segoe UI" w:hAnsi="Segoe UI" w:cs="Segoe UI"/>
          <w:b/>
          <w:bCs/>
          <w:sz w:val="24"/>
          <w:szCs w:val="24"/>
        </w:rPr>
        <w:t>sto</w:t>
      </w:r>
      <w:r w:rsidRPr="00DC1F03">
        <w:rPr>
          <w:rFonts w:ascii="Segoe UI" w:hAnsi="Segoe UI" w:cs="Segoe UI"/>
          <w:b/>
          <w:bCs/>
          <w:sz w:val="24"/>
          <w:szCs w:val="24"/>
        </w:rPr>
        <w:t xml:space="preserve"> 2016 – ago</w:t>
      </w:r>
      <w:r w:rsidRPr="00DC1F03">
        <w:rPr>
          <w:rFonts w:ascii="Segoe UI" w:hAnsi="Segoe UI" w:cs="Segoe UI"/>
          <w:b/>
          <w:bCs/>
          <w:sz w:val="24"/>
          <w:szCs w:val="24"/>
        </w:rPr>
        <w:t>sto</w:t>
      </w:r>
      <w:r w:rsidRPr="00DC1F03">
        <w:rPr>
          <w:rFonts w:ascii="Segoe UI" w:hAnsi="Segoe UI" w:cs="Segoe UI"/>
          <w:b/>
          <w:bCs/>
          <w:sz w:val="24"/>
          <w:szCs w:val="24"/>
        </w:rPr>
        <w:t xml:space="preserve"> 2018</w:t>
      </w:r>
      <w:r w:rsidRPr="00DC1F03">
        <w:rPr>
          <w:rFonts w:ascii="Segoe UI" w:hAnsi="Segoe UI" w:cs="Segoe UI"/>
          <w:b/>
          <w:bCs/>
          <w:sz w:val="24"/>
          <w:szCs w:val="24"/>
        </w:rPr>
        <w:t>)</w:t>
      </w:r>
    </w:p>
    <w:p w14:paraId="23E1C85C" w14:textId="58271FBD" w:rsidR="00DC1F03" w:rsidRP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6DAC31" w14:textId="77777777" w:rsid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t>AUDISOFT CONSULTING SAS en misión de Thomas Greg &amp; Sons de Colombia S.A.S.</w:t>
      </w:r>
    </w:p>
    <w:p w14:paraId="27D03097" w14:textId="4999F06E" w:rsidR="00DC1F03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b/>
          <w:bCs/>
          <w:sz w:val="24"/>
          <w:szCs w:val="24"/>
        </w:rPr>
        <w:t>Funciones:</w:t>
      </w:r>
      <w:r w:rsidRPr="00DC1F03">
        <w:rPr>
          <w:rFonts w:ascii="Segoe UI" w:hAnsi="Segoe UI" w:cs="Segoe UI"/>
          <w:sz w:val="24"/>
          <w:szCs w:val="24"/>
        </w:rPr>
        <w:t xml:space="preserve"> Asesorar en temas de manejo de información de seguridad, a partir del desarrollo tecnológico, analizar información de contexto, tramitar necesidades corporativas asociadas al área de tecnología, formular y ejecutar proyectos digitales y de innovación, diagnosticar y reparar fallas software, aplicar metodologías RAD y SCRUM, identificar incidentes críticos, implementar planes de mejoramiento continuo, desarrollar levantamiento de información a fin de estandarizar procedimientos y construir manuales de usuarios, crear aplicaciones de escritorio e </w:t>
      </w:r>
      <w:r w:rsidRPr="00DC1F03">
        <w:rPr>
          <w:rFonts w:ascii="Segoe UI" w:hAnsi="Segoe UI" w:cs="Segoe UI"/>
          <w:sz w:val="24"/>
          <w:szCs w:val="24"/>
        </w:rPr>
        <w:t>Intraweb</w:t>
      </w:r>
      <w:r w:rsidRPr="00DC1F03">
        <w:rPr>
          <w:rFonts w:ascii="Segoe UI" w:hAnsi="Segoe UI" w:cs="Segoe UI"/>
          <w:sz w:val="24"/>
          <w:szCs w:val="24"/>
        </w:rPr>
        <w:t>, manejar lenguajes de programación como PASCAL, también PostgreSQL e Implementación de ORM, desarrollar seguimiento en procesos internos, capacitar a usuarios en el uso de aplicaciones y sistemas.</w:t>
      </w: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sz w:val="24"/>
          <w:szCs w:val="24"/>
        </w:rPr>
        <w:br/>
      </w:r>
      <w:r w:rsidRPr="00DC1F03">
        <w:rPr>
          <w:rFonts w:ascii="Segoe UI" w:hAnsi="Segoe UI" w:cs="Segoe UI"/>
          <w:b/>
          <w:bCs/>
          <w:sz w:val="24"/>
          <w:szCs w:val="24"/>
        </w:rPr>
        <w:t>Logro Laboral:</w:t>
      </w:r>
      <w:r w:rsidRPr="00DC1F03">
        <w:rPr>
          <w:rFonts w:ascii="Segoe UI" w:hAnsi="Segoe UI" w:cs="Segoe UI"/>
          <w:sz w:val="24"/>
          <w:szCs w:val="24"/>
        </w:rPr>
        <w:t xml:space="preserve"> Diseñe, desarrolle e implemente el marco de trabajo para aplicaciones de sistema Disproel e implemente el sitio para “Registro y Seguimiento de entregas de kits electorales”, lo que permitió generar soluciones software en forma ágil, sin requerir iniciar desde cero</w:t>
      </w:r>
      <w:r>
        <w:rPr>
          <w:rFonts w:ascii="Segoe UI" w:hAnsi="Segoe UI" w:cs="Segoe UI"/>
          <w:sz w:val="24"/>
          <w:szCs w:val="24"/>
        </w:rPr>
        <w:t xml:space="preserve"> y </w:t>
      </w:r>
      <w:r w:rsidRPr="00DC1F03">
        <w:rPr>
          <w:rFonts w:ascii="Segoe UI" w:hAnsi="Segoe UI" w:cs="Segoe UI"/>
          <w:sz w:val="24"/>
          <w:szCs w:val="24"/>
        </w:rPr>
        <w:t>garantizar la operación de logística y seguimiento en la generación y distribución de kits electorales.</w:t>
      </w:r>
    </w:p>
    <w:p w14:paraId="1C2EBF04" w14:textId="77777777" w:rsid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lastRenderedPageBreak/>
        <w:t>INVERSIONES SERVICIOS EN TECNOLOGÍA S.A. – ISENT S.A</w:t>
      </w:r>
    </w:p>
    <w:p w14:paraId="561A4CC1" w14:textId="2C2914BA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 xml:space="preserve">Ing. Senior DELPHI - Profesional 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 xml:space="preserve">independiente 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>Contratista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590CA61E" w14:textId="62D12644" w:rsidR="00DC1F03" w:rsidRPr="00DC1F03" w:rsidRDefault="00DC1F03" w:rsidP="00DC1F0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>ago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sto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2012 – jul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io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2017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241D66A6" w14:textId="5387436D" w:rsidR="00DC1F03" w:rsidRPr="00DC1F03" w:rsidRDefault="00DC1F03" w:rsidP="00DC1F03">
      <w:pPr>
        <w:jc w:val="both"/>
        <w:rPr>
          <w:rFonts w:ascii="Segoe UI" w:hAnsi="Segoe UI" w:cs="Segoe UI"/>
          <w:sz w:val="24"/>
          <w:szCs w:val="24"/>
        </w:rPr>
      </w:pPr>
    </w:p>
    <w:p w14:paraId="16F7B723" w14:textId="77777777" w:rsidR="00DC1F03" w:rsidRPr="00DC1F03" w:rsidRDefault="00DC1F03" w:rsidP="00DC1F03">
      <w:pPr>
        <w:shd w:val="clear" w:color="auto" w:fill="FFFFFF"/>
        <w:jc w:val="both"/>
        <w:rPr>
          <w:rFonts w:ascii="Segoe UI" w:hAnsi="Segoe UI" w:cs="Segoe UI"/>
          <w:sz w:val="24"/>
          <w:szCs w:val="24"/>
        </w:rPr>
      </w:pPr>
      <w:r w:rsidRPr="00DC1F03">
        <w:rPr>
          <w:rFonts w:ascii="Segoe UI" w:hAnsi="Segoe UI" w:cs="Segoe UI"/>
          <w:sz w:val="24"/>
          <w:szCs w:val="24"/>
        </w:rPr>
        <w:t>Proveedor de Software de innovación a la medida; Diseño y desarrollo e implementación de soluciones Software para ejecución de prueba psicosensometricas, en el área de salud ocupacional, acreditación de conductores y porte de armas (aplicaciones de escritorio e Intraweb (</w:t>
      </w:r>
      <w:proofErr w:type="spellStart"/>
      <w:r w:rsidRPr="00DC1F03">
        <w:rPr>
          <w:rFonts w:ascii="Segoe UI" w:hAnsi="Segoe UI" w:cs="Segoe UI"/>
          <w:sz w:val="24"/>
          <w:szCs w:val="24"/>
        </w:rPr>
        <w:t>Raudus</w:t>
      </w:r>
      <w:proofErr w:type="spellEnd"/>
      <w:r w:rsidRPr="00DC1F03">
        <w:rPr>
          <w:rFonts w:ascii="Segoe UI" w:hAnsi="Segoe UI" w:cs="Segoe UI"/>
          <w:sz w:val="24"/>
          <w:szCs w:val="24"/>
        </w:rPr>
        <w:t xml:space="preserve"> y Delphi)); Diseño de base de datos MySQL, Creación y Consumo de Web Services (Delphi, </w:t>
      </w:r>
      <w:proofErr w:type="spellStart"/>
      <w:r w:rsidRPr="00DC1F03">
        <w:rPr>
          <w:rFonts w:ascii="Segoe UI" w:hAnsi="Segoe UI" w:cs="Segoe UI"/>
          <w:sz w:val="24"/>
          <w:szCs w:val="24"/>
        </w:rPr>
        <w:t>php</w:t>
      </w:r>
      <w:proofErr w:type="spellEnd"/>
      <w:r w:rsidRPr="00DC1F03">
        <w:rPr>
          <w:rFonts w:ascii="Segoe UI" w:hAnsi="Segoe UI" w:cs="Segoe UI"/>
          <w:sz w:val="24"/>
          <w:szCs w:val="24"/>
        </w:rPr>
        <w:t>), conexión a Web Services THERION de Olimpia, implementación de biométricos y dispositivos externos; Diseño, desarrollo e implementación de soluciones web: SAA Transito y SAA Armas; Diseño y desarrollo del sitio https://agenda.examenlicencia.com/ , entre otros. Mantenimiento y soporte al sistema principal de la empresa "a-prueba".</w:t>
      </w:r>
    </w:p>
    <w:p w14:paraId="31A994C9" w14:textId="7331F1BE" w:rsidR="00DC1F03" w:rsidRPr="00D521BC" w:rsidRDefault="00DC1F03" w:rsidP="00DC1F03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D99EECA" w14:textId="77777777" w:rsidR="00D521BC" w:rsidRPr="00D521BC" w:rsidRDefault="00D521BC" w:rsidP="00D521BC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>Banco Caja Social</w:t>
      </w:r>
    </w:p>
    <w:p w14:paraId="47BA9431" w14:textId="2A88832F" w:rsidR="00D521BC" w:rsidRPr="00D521BC" w:rsidRDefault="00D521BC" w:rsidP="00D521BC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>Ingeniero superior de desarrollo de software - Consultor Asesor</w:t>
      </w:r>
    </w:p>
    <w:p w14:paraId="6D442918" w14:textId="6483865C" w:rsidR="00D521BC" w:rsidRPr="00D521BC" w:rsidRDefault="00D521BC" w:rsidP="00D521BC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>fe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brero</w:t>
      </w: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2016 – ago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sto</w:t>
      </w: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2016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242EB630" w14:textId="77777777" w:rsidR="00155CA3" w:rsidRDefault="00D521BC" w:rsidP="00D521BC">
      <w:pPr>
        <w:pStyle w:val="pv-entityposition-group-role-item"/>
        <w:spacing w:before="0" w:after="0"/>
        <w:jc w:val="both"/>
        <w:rPr>
          <w:rFonts w:ascii="Segoe UI" w:hAnsi="Segoe UI" w:cs="Segoe UI"/>
        </w:rPr>
      </w:pPr>
      <w:r w:rsidRPr="00155CA3">
        <w:rPr>
          <w:rFonts w:ascii="Segoe UI" w:eastAsiaTheme="minorHAnsi" w:hAnsi="Segoe UI" w:cs="Segoe UI"/>
          <w:lang w:val="es-CO" w:eastAsia="en-US"/>
        </w:rPr>
        <w:t>A</w:t>
      </w:r>
      <w:r w:rsidRPr="00D521BC">
        <w:rPr>
          <w:rFonts w:ascii="Segoe UI" w:hAnsi="Segoe UI" w:cs="Segoe UI"/>
        </w:rPr>
        <w:t>UDISOFT CONSULTING SAS en misión del Banco Caja Social</w:t>
      </w:r>
    </w:p>
    <w:p w14:paraId="34E5336B" w14:textId="40028B7F" w:rsidR="00D521BC" w:rsidRPr="00D521BC" w:rsidRDefault="00D521BC" w:rsidP="00D521BC">
      <w:pPr>
        <w:pStyle w:val="pv-entityposition-group-role-item"/>
        <w:spacing w:before="0" w:after="0"/>
        <w:jc w:val="both"/>
        <w:rPr>
          <w:rFonts w:ascii="Segoe UI" w:hAnsi="Segoe UI" w:cs="Segoe UI"/>
        </w:rPr>
      </w:pPr>
      <w:r w:rsidRPr="00D521BC">
        <w:rPr>
          <w:rFonts w:ascii="Segoe UI" w:hAnsi="Segoe UI" w:cs="Segoe UI"/>
          <w:b/>
          <w:bCs/>
        </w:rPr>
        <w:t>Funciones:</w:t>
      </w:r>
      <w:r w:rsidRPr="00D521BC">
        <w:rPr>
          <w:rFonts w:ascii="Segoe UI" w:hAnsi="Segoe UI" w:cs="Segoe UI"/>
        </w:rPr>
        <w:t xml:space="preserve"> Asesorar en temas de manejo de información de seguridad, a partir del desarrollo tecnológico, analizar información de contexto, tramitar necesidades corporativas asociadas al área de tecnología, formular y ejecutar proyectos digitales y de innovación, diagnosticar y reparar fallas software, aplicar metodologías RAD, identificar incidentes críticos, implementar planes de mejoramiento continuo, desarrollar levantamiento de información a fin de estandarizar procedimientos y construir manuales de usuarios, crear aplicaciones de escritorio e </w:t>
      </w:r>
      <w:r w:rsidR="00976373" w:rsidRPr="00D521BC">
        <w:rPr>
          <w:rFonts w:ascii="Segoe UI" w:hAnsi="Segoe UI" w:cs="Segoe UI"/>
        </w:rPr>
        <w:t>Intraweb</w:t>
      </w:r>
      <w:r w:rsidRPr="00D521BC">
        <w:rPr>
          <w:rFonts w:ascii="Segoe UI" w:hAnsi="Segoe UI" w:cs="Segoe UI"/>
        </w:rPr>
        <w:t>, manejar lenguajes de programación como PASCAL, también ORACLE, desarrollar seguimiento en procesos internos, capacitar a usuarios en el uso de aplicaciones y sistemas.</w:t>
      </w:r>
    </w:p>
    <w:p w14:paraId="5E13F8E3" w14:textId="09E339A2" w:rsidR="00D521BC" w:rsidRPr="00D521BC" w:rsidRDefault="00D521BC" w:rsidP="00DC1F03">
      <w:pPr>
        <w:spacing w:after="0"/>
        <w:jc w:val="both"/>
        <w:rPr>
          <w:rFonts w:ascii="Segoe UI" w:hAnsi="Segoe UI" w:cs="Segoe UI"/>
          <w:sz w:val="24"/>
          <w:szCs w:val="24"/>
          <w:lang w:val="es-ES"/>
        </w:rPr>
      </w:pPr>
      <w:r w:rsidRPr="00D521BC">
        <w:rPr>
          <w:rFonts w:ascii="Segoe UI" w:hAnsi="Segoe UI" w:cs="Segoe UI"/>
          <w:b/>
          <w:bCs/>
          <w:sz w:val="24"/>
          <w:szCs w:val="24"/>
          <w:lang w:val="es-ES"/>
        </w:rPr>
        <w:t>Logros:</w:t>
      </w:r>
      <w:r w:rsidRPr="00D521BC">
        <w:rPr>
          <w:rFonts w:ascii="Segoe UI" w:hAnsi="Segoe UI" w:cs="Segoe UI"/>
          <w:sz w:val="24"/>
          <w:szCs w:val="24"/>
          <w:lang w:val="es-ES"/>
        </w:rPr>
        <w:t xml:space="preserve"> </w:t>
      </w:r>
      <w:r w:rsidRPr="00D521BC">
        <w:rPr>
          <w:rFonts w:ascii="Segoe UI" w:hAnsi="Segoe UI" w:cs="Segoe UI"/>
          <w:sz w:val="24"/>
          <w:szCs w:val="24"/>
          <w:shd w:val="clear" w:color="auto" w:fill="FFFFFF"/>
        </w:rPr>
        <w:t>Diseño desarrollo e implementación de proyecto de innovación “Mi Alcancía” y “Corresponsales Bancarios”.</w:t>
      </w:r>
    </w:p>
    <w:p w14:paraId="0AE1F522" w14:textId="200A3E82" w:rsidR="00DC1F03" w:rsidRDefault="00DC1F03" w:rsidP="00EB7B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39C5D4" w14:textId="69148E99" w:rsidR="00155CA3" w:rsidRPr="00155CA3" w:rsidRDefault="00155CA3" w:rsidP="00155CA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155CA3">
        <w:rPr>
          <w:rFonts w:ascii="Segoe UI" w:hAnsi="Segoe UI" w:cs="Segoe UI"/>
          <w:b/>
          <w:bCs/>
          <w:sz w:val="24"/>
          <w:szCs w:val="24"/>
          <w:lang w:val="en-US"/>
        </w:rPr>
        <w:t>Heinsohn Business Technology</w:t>
      </w:r>
    </w:p>
    <w:p w14:paraId="0D89587E" w14:textId="77777777" w:rsidR="00155CA3" w:rsidRPr="00155CA3" w:rsidRDefault="00155CA3" w:rsidP="00155CA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155CA3">
        <w:rPr>
          <w:rFonts w:ascii="Segoe UI" w:hAnsi="Segoe UI" w:cs="Segoe UI"/>
          <w:b/>
          <w:bCs/>
          <w:sz w:val="24"/>
          <w:szCs w:val="24"/>
          <w:lang w:val="es-ES"/>
        </w:rPr>
        <w:t>Ingeniero Senior DELPHI S.F</w:t>
      </w:r>
    </w:p>
    <w:p w14:paraId="3167346D" w14:textId="5FA9A7A1" w:rsidR="00155CA3" w:rsidRPr="00155CA3" w:rsidRDefault="00155CA3" w:rsidP="00155CA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155CA3">
        <w:rPr>
          <w:rFonts w:ascii="Segoe UI" w:hAnsi="Segoe UI" w:cs="Segoe UI"/>
          <w:b/>
          <w:bCs/>
          <w:sz w:val="24"/>
          <w:szCs w:val="24"/>
          <w:lang w:val="es-ES"/>
        </w:rPr>
        <w:t>ago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sto</w:t>
      </w:r>
      <w:r w:rsidRPr="00155CA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2013 – oct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ubre</w:t>
      </w:r>
      <w:r w:rsidRPr="00155CA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2015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6D3415E1" w14:textId="77777777" w:rsidR="00155CA3" w:rsidRDefault="00155CA3" w:rsidP="00155CA3">
      <w:pPr>
        <w:shd w:val="clear" w:color="auto" w:fill="FFFFFF"/>
        <w:rPr>
          <w:rFonts w:ascii="Segoe UI" w:hAnsi="Segoe UI" w:cs="Segoe UI"/>
          <w:sz w:val="24"/>
          <w:szCs w:val="24"/>
        </w:rPr>
      </w:pPr>
    </w:p>
    <w:p w14:paraId="7F06CEFF" w14:textId="1C55530F" w:rsidR="00155CA3" w:rsidRDefault="00155CA3" w:rsidP="00155CA3">
      <w:pPr>
        <w:shd w:val="clear" w:color="auto" w:fill="FFFFFF"/>
        <w:rPr>
          <w:rFonts w:ascii="Segoe UI" w:hAnsi="Segoe UI" w:cs="Segoe UI"/>
          <w:sz w:val="24"/>
          <w:szCs w:val="24"/>
        </w:rPr>
      </w:pPr>
      <w:r w:rsidRPr="00155CA3">
        <w:rPr>
          <w:rFonts w:ascii="Segoe UI" w:hAnsi="Segoe UI" w:cs="Segoe UI"/>
          <w:b/>
          <w:bCs/>
          <w:sz w:val="24"/>
          <w:szCs w:val="24"/>
        </w:rPr>
        <w:t>Funciones:</w:t>
      </w:r>
      <w:r w:rsidRPr="00155CA3">
        <w:rPr>
          <w:rFonts w:ascii="Segoe UI" w:hAnsi="Segoe UI" w:cs="Segoe UI"/>
          <w:sz w:val="24"/>
          <w:szCs w:val="24"/>
        </w:rPr>
        <w:t xml:space="preserve"> Servicios de tecnología, consultoría, sector financiero y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55CA3">
        <w:rPr>
          <w:rFonts w:ascii="Segoe UI" w:hAnsi="Segoe UI" w:cs="Segoe UI"/>
          <w:sz w:val="24"/>
          <w:szCs w:val="24"/>
        </w:rPr>
        <w:t>transporte. En general Soporte, mantenimiento, actualización y mejora del sistema "MIDAS".</w:t>
      </w:r>
    </w:p>
    <w:p w14:paraId="440CD020" w14:textId="1A520BD1" w:rsidR="00155CA3" w:rsidRDefault="00155CA3" w:rsidP="00EB7B28">
      <w:pPr>
        <w:shd w:val="clear" w:color="auto" w:fill="FFFFFF"/>
        <w:jc w:val="both"/>
        <w:rPr>
          <w:rFonts w:ascii="Segoe UI" w:hAnsi="Segoe UI" w:cs="Segoe UI"/>
          <w:sz w:val="24"/>
          <w:szCs w:val="24"/>
        </w:rPr>
      </w:pPr>
      <w:r w:rsidRPr="00155CA3">
        <w:rPr>
          <w:rFonts w:ascii="Segoe UI" w:hAnsi="Segoe UI" w:cs="Segoe UI"/>
          <w:b/>
          <w:bCs/>
          <w:sz w:val="24"/>
          <w:szCs w:val="24"/>
        </w:rPr>
        <w:lastRenderedPageBreak/>
        <w:t>Logros:</w:t>
      </w:r>
      <w:r>
        <w:rPr>
          <w:rFonts w:ascii="Segoe UI" w:hAnsi="Segoe UI" w:cs="Segoe UI"/>
          <w:sz w:val="24"/>
          <w:szCs w:val="24"/>
        </w:rPr>
        <w:t xml:space="preserve"> </w:t>
      </w:r>
      <w:r w:rsidR="00EB7B28">
        <w:rPr>
          <w:rFonts w:ascii="Segoe UI" w:hAnsi="Segoe UI" w:cs="Segoe UI"/>
          <w:sz w:val="24"/>
          <w:szCs w:val="24"/>
        </w:rPr>
        <w:t>Diseñe, desarrolle e implemente solución software para cargue del diccionario de datos por medio de lectura de la estructura de cada objeto componente de la base de datos y recreación de base de datos tablas por lectura de información registrada en tablas de diccionario de datos</w:t>
      </w:r>
      <w:r w:rsidR="00A231AD">
        <w:rPr>
          <w:rFonts w:ascii="Segoe UI" w:hAnsi="Segoe UI" w:cs="Segoe UI"/>
          <w:sz w:val="24"/>
          <w:szCs w:val="24"/>
        </w:rPr>
        <w:t xml:space="preserve"> (ORACLE)</w:t>
      </w:r>
      <w:r w:rsidR="00EB7B28">
        <w:rPr>
          <w:rFonts w:ascii="Segoe UI" w:hAnsi="Segoe UI" w:cs="Segoe UI"/>
          <w:sz w:val="24"/>
          <w:szCs w:val="24"/>
        </w:rPr>
        <w:t>, esta solución permitió disminuir carga laboral en los integrantes del grupo de desarrollo quienes tenían que realizar dicha tarea directamente sobre las tablas de la base de datos</w:t>
      </w:r>
      <w:r w:rsidR="00A231AD">
        <w:rPr>
          <w:rFonts w:ascii="Segoe UI" w:hAnsi="Segoe UI" w:cs="Segoe UI"/>
          <w:sz w:val="24"/>
          <w:szCs w:val="24"/>
        </w:rPr>
        <w:t xml:space="preserve"> </w:t>
      </w:r>
      <w:r w:rsidR="00A231AD">
        <w:rPr>
          <w:rFonts w:ascii="Segoe UI" w:hAnsi="Segoe UI" w:cs="Segoe UI"/>
          <w:sz w:val="24"/>
          <w:szCs w:val="24"/>
        </w:rPr>
        <w:t>en forma manual</w:t>
      </w:r>
      <w:r w:rsidR="00A231AD">
        <w:rPr>
          <w:rFonts w:ascii="Segoe UI" w:hAnsi="Segoe UI" w:cs="Segoe UI"/>
          <w:sz w:val="24"/>
          <w:szCs w:val="24"/>
        </w:rPr>
        <w:t>, permitiendo destinar el tiempo antes utilizado para realizar más pruebas y poder hacer entregas de mejor calidad.</w:t>
      </w:r>
    </w:p>
    <w:p w14:paraId="71B1F989" w14:textId="19A5EA41" w:rsidR="003513D2" w:rsidRPr="003513D2" w:rsidRDefault="003513D2" w:rsidP="003513D2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6165411" w14:textId="7ED1FB79" w:rsidR="003513D2" w:rsidRDefault="003513D2" w:rsidP="003513D2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proofErr w:type="spellStart"/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>Apd</w:t>
      </w:r>
      <w:proofErr w:type="spellEnd"/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 xml:space="preserve"> de Colombia SA</w:t>
      </w:r>
    </w:p>
    <w:p w14:paraId="56464A3A" w14:textId="2C90C834" w:rsidR="003513D2" w:rsidRPr="003513D2" w:rsidRDefault="003513D2" w:rsidP="003513D2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>Ingeniero Senior Delphi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 xml:space="preserve"> - Profesional independiente 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DC1F03">
        <w:rPr>
          <w:rFonts w:ascii="Segoe UI" w:hAnsi="Segoe UI" w:cs="Segoe UI"/>
          <w:b/>
          <w:bCs/>
          <w:sz w:val="24"/>
          <w:szCs w:val="24"/>
          <w:lang w:val="es-ES"/>
        </w:rPr>
        <w:t>Contratista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01A407D7" w14:textId="006EA392" w:rsidR="003513D2" w:rsidRPr="003513D2" w:rsidRDefault="003513D2" w:rsidP="003513D2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>nov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iembre</w:t>
      </w:r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2013 – ene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ro</w:t>
      </w:r>
      <w:r w:rsidRPr="003513D2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2015</w:t>
      </w:r>
      <w:r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5735CA25" w14:textId="77777777" w:rsidR="00976373" w:rsidRDefault="00976373" w:rsidP="00976373">
      <w:pPr>
        <w:shd w:val="clear" w:color="auto" w:fill="FFFFFF"/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2D6C335" w14:textId="2CCD334D" w:rsidR="003513D2" w:rsidRDefault="003513D2" w:rsidP="003513D2">
      <w:pPr>
        <w:shd w:val="clear" w:color="auto" w:fill="FFFFFF"/>
        <w:jc w:val="both"/>
        <w:rPr>
          <w:rFonts w:ascii="Segoe UI" w:hAnsi="Segoe UI" w:cs="Segoe UI"/>
          <w:sz w:val="24"/>
          <w:szCs w:val="24"/>
        </w:rPr>
      </w:pPr>
      <w:r w:rsidRPr="003513D2">
        <w:rPr>
          <w:rFonts w:ascii="Segoe UI" w:hAnsi="Segoe UI" w:cs="Segoe UI"/>
          <w:b/>
          <w:bCs/>
          <w:sz w:val="24"/>
          <w:szCs w:val="24"/>
        </w:rPr>
        <w:t>Funciones:</w:t>
      </w:r>
      <w:r w:rsidRPr="003513D2">
        <w:rPr>
          <w:rFonts w:ascii="Segoe UI" w:hAnsi="Segoe UI" w:cs="Segoe UI"/>
          <w:sz w:val="24"/>
          <w:szCs w:val="24"/>
        </w:rPr>
        <w:t xml:space="preserve"> Actividad Freelance, contratado para el diseño, desarrollo e implementación de un sistema de innovación a la medida que permitiera la gestión de operaciones en cajero automático (MERKUR) de parqueaderos - "ParkZone".</w:t>
      </w:r>
    </w:p>
    <w:p w14:paraId="594F06E4" w14:textId="0B04AD74" w:rsidR="003513D2" w:rsidRDefault="003513D2" w:rsidP="003513D2">
      <w:pPr>
        <w:shd w:val="clear" w:color="auto" w:fill="FFFFFF"/>
        <w:jc w:val="both"/>
        <w:rPr>
          <w:rFonts w:ascii="Segoe UI" w:hAnsi="Segoe UI" w:cs="Segoe UI"/>
          <w:sz w:val="24"/>
          <w:szCs w:val="24"/>
        </w:rPr>
      </w:pPr>
      <w:r w:rsidRPr="003513D2">
        <w:rPr>
          <w:rFonts w:ascii="Segoe UI" w:hAnsi="Segoe UI" w:cs="Segoe UI"/>
          <w:b/>
          <w:bCs/>
          <w:sz w:val="24"/>
          <w:szCs w:val="24"/>
        </w:rPr>
        <w:t>Logros:</w:t>
      </w:r>
      <w:r w:rsidRPr="003513D2">
        <w:rPr>
          <w:rFonts w:ascii="Segoe UI" w:hAnsi="Segoe UI" w:cs="Segoe UI"/>
          <w:sz w:val="24"/>
          <w:szCs w:val="24"/>
        </w:rPr>
        <w:t xml:space="preserve"> Diseñe, desarrolle e implemente el módulo base para configuración y comunicación con sistema dispensador de billetes vía </w:t>
      </w:r>
      <w:proofErr w:type="spellStart"/>
      <w:r w:rsidRPr="003513D2">
        <w:rPr>
          <w:rFonts w:ascii="Segoe UI" w:hAnsi="Segoe UI" w:cs="Segoe UI"/>
          <w:sz w:val="24"/>
          <w:szCs w:val="24"/>
        </w:rPr>
        <w:t>CCTalk</w:t>
      </w:r>
      <w:proofErr w:type="spellEnd"/>
      <w:r w:rsidRPr="003513D2">
        <w:rPr>
          <w:rFonts w:ascii="Segoe UI" w:hAnsi="Segoe UI" w:cs="Segoe UI"/>
          <w:sz w:val="24"/>
          <w:szCs w:val="24"/>
        </w:rPr>
        <w:t>.</w:t>
      </w:r>
    </w:p>
    <w:p w14:paraId="4D7EF3F0" w14:textId="1A610BE4" w:rsidR="00976373" w:rsidRPr="00976373" w:rsidRDefault="00976373" w:rsidP="00976373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0232CD5" w14:textId="505B376D" w:rsidR="00976373" w:rsidRPr="00976373" w:rsidRDefault="00976373" w:rsidP="0097637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 xml:space="preserve">CIEL </w:t>
      </w:r>
      <w:r w:rsidR="001F5F0F" w:rsidRPr="00976373">
        <w:rPr>
          <w:rFonts w:ascii="Segoe UI" w:hAnsi="Segoe UI" w:cs="Segoe UI"/>
          <w:b/>
          <w:bCs/>
          <w:sz w:val="24"/>
          <w:szCs w:val="24"/>
          <w:lang w:val="es-ES"/>
        </w:rPr>
        <w:t>Ingeniería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 xml:space="preserve"> </w:t>
      </w:r>
      <w:r w:rsidR="001F5F0F" w:rsidRPr="00976373">
        <w:rPr>
          <w:rFonts w:ascii="Segoe UI" w:hAnsi="Segoe UI" w:cs="Segoe UI"/>
          <w:b/>
          <w:bCs/>
          <w:sz w:val="24"/>
          <w:szCs w:val="24"/>
          <w:lang w:val="es-ES"/>
        </w:rPr>
        <w:t>Ltda.</w:t>
      </w:r>
    </w:p>
    <w:p w14:paraId="5F5B35A9" w14:textId="77777777" w:rsidR="00976373" w:rsidRPr="00976373" w:rsidRDefault="00976373" w:rsidP="0097637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Ingeniero de Desarrollo Senior DELPHI</w:t>
      </w:r>
    </w:p>
    <w:p w14:paraId="507BC291" w14:textId="498AAE73" w:rsidR="00976373" w:rsidRPr="00976373" w:rsidRDefault="00976373" w:rsidP="00976373">
      <w:pPr>
        <w:spacing w:after="0"/>
        <w:jc w:val="both"/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(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nov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iembre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2010 – mar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zo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 xml:space="preserve"> 2013</w:t>
      </w:r>
      <w:r w:rsidRPr="00976373">
        <w:rPr>
          <w:rFonts w:ascii="Segoe UI" w:hAnsi="Segoe UI" w:cs="Segoe UI"/>
          <w:b/>
          <w:bCs/>
          <w:sz w:val="24"/>
          <w:szCs w:val="24"/>
          <w:lang w:val="es-ES"/>
        </w:rPr>
        <w:t>)</w:t>
      </w:r>
    </w:p>
    <w:p w14:paraId="34116558" w14:textId="32982E0F" w:rsidR="00976373" w:rsidRPr="00976373" w:rsidRDefault="00976373" w:rsidP="00976373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A69BA10" w14:textId="1395B5B1" w:rsidR="00976373" w:rsidRPr="00976373" w:rsidRDefault="00976373" w:rsidP="00976373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  <w:r w:rsidRPr="00976373">
        <w:rPr>
          <w:rFonts w:ascii="Segoe UI" w:hAnsi="Segoe UI" w:cs="Segoe UI"/>
          <w:b/>
          <w:bCs/>
          <w:sz w:val="24"/>
          <w:szCs w:val="24"/>
        </w:rPr>
        <w:t>Funciones:</w:t>
      </w:r>
      <w:r w:rsidRPr="00976373">
        <w:rPr>
          <w:rFonts w:ascii="Segoe UI" w:hAnsi="Segoe UI" w:cs="Segoe UI"/>
          <w:sz w:val="24"/>
          <w:szCs w:val="24"/>
        </w:rPr>
        <w:t xml:space="preserve"> Diseño y construcción de base de datos (SQL-Server) ORM, Solución software Intraweb y de escritorio Delphi (2007, XE). Sistema de encuestas virtuales DigiQuiz. Sistema Tablero Virtual. Sistema Selector Touch ING, TIGO, Cancillería. En general Soporte, mantenimiento, actualización y mejora del sistema "Digiturno", implementación de acceso a datos vía Web Services, diseño de diseño de aplicaciones touchscreen, generación e impresión de turnos (Impresoras térmicas).</w:t>
      </w:r>
    </w:p>
    <w:p w14:paraId="1811EB2B" w14:textId="716813E0" w:rsidR="00976373" w:rsidRDefault="00976373" w:rsidP="00976373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8772ED8" w14:textId="6ABC1F7F" w:rsidR="00976373" w:rsidRDefault="00976373" w:rsidP="0097637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76373">
        <w:rPr>
          <w:rFonts w:ascii="Segoe UI" w:hAnsi="Segoe UI" w:cs="Segoe UI"/>
          <w:b/>
          <w:bCs/>
          <w:sz w:val="24"/>
          <w:szCs w:val="24"/>
        </w:rPr>
        <w:t>Logros: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DC1F03">
        <w:rPr>
          <w:rFonts w:ascii="Segoe UI" w:hAnsi="Segoe UI" w:cs="Segoe UI"/>
          <w:sz w:val="24"/>
          <w:szCs w:val="24"/>
        </w:rPr>
        <w:t xml:space="preserve">Diseñe, desarrolle e implemente el marco de trabajo </w:t>
      </w:r>
      <w:r w:rsidR="001F5F0F">
        <w:rPr>
          <w:rFonts w:ascii="Segoe UI" w:hAnsi="Segoe UI" w:cs="Segoe UI"/>
          <w:sz w:val="24"/>
          <w:szCs w:val="24"/>
        </w:rPr>
        <w:t xml:space="preserve">y sistema tipo “Skin” </w:t>
      </w:r>
      <w:r w:rsidRPr="00DC1F03">
        <w:rPr>
          <w:rFonts w:ascii="Segoe UI" w:hAnsi="Segoe UI" w:cs="Segoe UI"/>
          <w:sz w:val="24"/>
          <w:szCs w:val="24"/>
        </w:rPr>
        <w:t xml:space="preserve">para aplicaciones </w:t>
      </w:r>
      <w:r>
        <w:rPr>
          <w:rFonts w:ascii="Segoe UI" w:hAnsi="Segoe UI" w:cs="Segoe UI"/>
          <w:sz w:val="24"/>
          <w:szCs w:val="24"/>
        </w:rPr>
        <w:t xml:space="preserve">tipo “Selector Touch”, </w:t>
      </w:r>
      <w:r w:rsidRPr="00DC1F03">
        <w:rPr>
          <w:rFonts w:ascii="Segoe UI" w:hAnsi="Segoe UI" w:cs="Segoe UI"/>
          <w:sz w:val="24"/>
          <w:szCs w:val="24"/>
        </w:rPr>
        <w:t>lo que permitió generar soluciones software en forma ágil, sin requerir iniciar desde cero</w:t>
      </w:r>
      <w:r>
        <w:rPr>
          <w:rFonts w:ascii="Segoe UI" w:hAnsi="Segoe UI" w:cs="Segoe UI"/>
          <w:sz w:val="24"/>
          <w:szCs w:val="24"/>
        </w:rPr>
        <w:t xml:space="preserve">, con el plus que </w:t>
      </w:r>
      <w:r w:rsidR="001F5F0F">
        <w:rPr>
          <w:rFonts w:ascii="Segoe UI" w:hAnsi="Segoe UI" w:cs="Segoe UI"/>
          <w:sz w:val="24"/>
          <w:szCs w:val="24"/>
        </w:rPr>
        <w:t>cualquier</w:t>
      </w:r>
      <w:r>
        <w:rPr>
          <w:rFonts w:ascii="Segoe UI" w:hAnsi="Segoe UI" w:cs="Segoe UI"/>
          <w:sz w:val="24"/>
          <w:szCs w:val="24"/>
        </w:rPr>
        <w:t xml:space="preserve"> persona podía </w:t>
      </w:r>
      <w:r w:rsidR="001F5F0F">
        <w:rPr>
          <w:rFonts w:ascii="Segoe UI" w:hAnsi="Segoe UI" w:cs="Segoe UI"/>
          <w:sz w:val="24"/>
          <w:szCs w:val="24"/>
        </w:rPr>
        <w:t xml:space="preserve">diseñar y </w:t>
      </w:r>
      <w:r>
        <w:rPr>
          <w:rFonts w:ascii="Segoe UI" w:hAnsi="Segoe UI" w:cs="Segoe UI"/>
          <w:sz w:val="24"/>
          <w:szCs w:val="24"/>
        </w:rPr>
        <w:t xml:space="preserve">crear en forma </w:t>
      </w:r>
      <w:r w:rsidR="001F5F0F">
        <w:rPr>
          <w:rFonts w:ascii="Segoe UI" w:hAnsi="Segoe UI" w:cs="Segoe UI"/>
          <w:sz w:val="24"/>
          <w:szCs w:val="24"/>
        </w:rPr>
        <w:t>gráfica</w:t>
      </w:r>
      <w:r>
        <w:rPr>
          <w:rFonts w:ascii="Segoe UI" w:hAnsi="Segoe UI" w:cs="Segoe UI"/>
          <w:sz w:val="24"/>
          <w:szCs w:val="24"/>
        </w:rPr>
        <w:t xml:space="preserve"> un</w:t>
      </w:r>
      <w:r w:rsidR="001F5F0F">
        <w:rPr>
          <w:rFonts w:ascii="Segoe UI" w:hAnsi="Segoe UI" w:cs="Segoe UI"/>
          <w:sz w:val="24"/>
          <w:szCs w:val="24"/>
        </w:rPr>
        <w:t>a nueva aplicación, modificar funcionalidad y realizar pruebas en caliente, esto permitió que las actualizaciones de look&amp;feel no necesitaran de un desarrollador que ingresara a los fuentes de las aplicaciones para realizar las modificaciones solicitadas por los clientes.</w:t>
      </w:r>
    </w:p>
    <w:p w14:paraId="40CF6AA4" w14:textId="0D743221" w:rsidR="00976373" w:rsidRDefault="00976373" w:rsidP="00976373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4E71C71" w14:textId="77777777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  <w:lang w:val="es-ES"/>
        </w:rPr>
      </w:pPr>
    </w:p>
    <w:p w14:paraId="0C78B006" w14:textId="77777777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  <w:lang w:val="es-ES"/>
        </w:rPr>
      </w:pPr>
    </w:p>
    <w:p w14:paraId="372AAE65" w14:textId="413AEBE6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lastRenderedPageBreak/>
        <w:t>FORMACION ACADEMICA</w:t>
      </w:r>
    </w:p>
    <w:p w14:paraId="370D6B2D" w14:textId="18D5644F" w:rsidR="00E11B41" w:rsidRP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ES"/>
        </w:rPr>
      </w:pPr>
    </w:p>
    <w:p w14:paraId="77F2E4B9" w14:textId="77777777" w:rsidR="00E11B41" w:rsidRPr="00E11B41" w:rsidRDefault="00E11B41" w:rsidP="00E11B41">
      <w:pPr>
        <w:spacing w:after="0"/>
        <w:ind w:right="217"/>
        <w:jc w:val="both"/>
        <w:rPr>
          <w:rFonts w:ascii="Segoe UI" w:hAnsi="Segoe UI" w:cs="Segoe UI"/>
          <w:b/>
          <w:bCs/>
          <w:sz w:val="24"/>
          <w:szCs w:val="24"/>
        </w:rPr>
      </w:pPr>
      <w:r w:rsidRPr="00E11B41">
        <w:rPr>
          <w:rFonts w:ascii="Segoe UI" w:hAnsi="Segoe UI" w:cs="Segoe UI"/>
          <w:b/>
          <w:bCs/>
          <w:sz w:val="24"/>
          <w:szCs w:val="24"/>
        </w:rPr>
        <w:t>Universidad Cooperativa de Colombia UCC</w:t>
      </w:r>
    </w:p>
    <w:p w14:paraId="27CC8BB9" w14:textId="135F3DB7" w:rsidR="00E11B41" w:rsidRPr="00E11B41" w:rsidRDefault="00E11B41" w:rsidP="00E11B41">
      <w:p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 w:rsidRPr="00E11B41">
        <w:rPr>
          <w:rFonts w:ascii="Segoe UI" w:hAnsi="Segoe UI" w:cs="Segoe UI"/>
          <w:sz w:val="24"/>
          <w:szCs w:val="24"/>
        </w:rPr>
        <w:t>Ingeniería de Sistemas</w:t>
      </w:r>
      <w:r>
        <w:rPr>
          <w:rFonts w:ascii="Segoe UI" w:hAnsi="Segoe UI" w:cs="Segoe UI"/>
          <w:sz w:val="24"/>
          <w:szCs w:val="24"/>
        </w:rPr>
        <w:t xml:space="preserve"> - </w:t>
      </w:r>
      <w:r w:rsidRPr="00E11B41">
        <w:rPr>
          <w:rFonts w:ascii="Segoe UI" w:hAnsi="Segoe UI" w:cs="Segoe UI"/>
          <w:sz w:val="24"/>
          <w:szCs w:val="24"/>
        </w:rPr>
        <w:t>2003</w:t>
      </w:r>
    </w:p>
    <w:p w14:paraId="4D75DEB3" w14:textId="66F753D7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585EEF" w14:textId="77777777" w:rsidR="00505755" w:rsidRPr="00E11B41" w:rsidRDefault="00505755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FB33101" w14:textId="5F7AC517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ES"/>
        </w:rPr>
      </w:pPr>
      <w:r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t>FORMACION C</w:t>
      </w:r>
      <w:r>
        <w:rPr>
          <w:rFonts w:ascii="Segoe UI" w:hAnsi="Segoe UI" w:cs="Segoe UI"/>
          <w:b/>
          <w:bCs/>
          <w:sz w:val="28"/>
          <w:szCs w:val="28"/>
          <w:u w:val="single"/>
          <w:lang w:val="es-ES"/>
        </w:rPr>
        <w:t>OMPLEMENTARIA</w:t>
      </w:r>
    </w:p>
    <w:p w14:paraId="086BBBD3" w14:textId="77777777" w:rsidR="00E11B41" w:rsidRP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ES"/>
        </w:rPr>
      </w:pPr>
    </w:p>
    <w:p w14:paraId="1FEA6CD1" w14:textId="69C152A3" w:rsidR="00505755" w:rsidRPr="00E11B41" w:rsidRDefault="00505755" w:rsidP="00505755">
      <w:pPr>
        <w:pStyle w:val="Prrafodelista"/>
        <w:numPr>
          <w:ilvl w:val="0"/>
          <w:numId w:val="2"/>
        </w:num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Taller de Competencias Transversales</w:t>
      </w:r>
    </w:p>
    <w:p w14:paraId="7F5D4E96" w14:textId="3A0A82E9" w:rsidR="00505755" w:rsidRPr="00E11B41" w:rsidRDefault="00505755" w:rsidP="00505755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Fundación Universitaria COMPENSAR</w:t>
      </w:r>
    </w:p>
    <w:p w14:paraId="399CC754" w14:textId="1B2F08CA" w:rsidR="00505755" w:rsidRPr="00E11B41" w:rsidRDefault="00505755" w:rsidP="00505755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 w:rsidRPr="00505755">
        <w:rPr>
          <w:rFonts w:ascii="Segoe UI" w:hAnsi="Segoe UI" w:cs="Segoe UI"/>
          <w:sz w:val="24"/>
          <w:szCs w:val="24"/>
          <w:lang w:val="en-US"/>
        </w:rPr>
        <w:t>20</w:t>
      </w:r>
      <w:r>
        <w:rPr>
          <w:rFonts w:ascii="Segoe UI" w:hAnsi="Segoe UI" w:cs="Segoe UI"/>
          <w:sz w:val="24"/>
          <w:szCs w:val="24"/>
          <w:lang w:val="en-US"/>
        </w:rPr>
        <w:t>21</w:t>
      </w:r>
    </w:p>
    <w:p w14:paraId="2E79DE0B" w14:textId="77777777" w:rsidR="00505755" w:rsidRPr="00505755" w:rsidRDefault="00505755" w:rsidP="00505755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77607210" w14:textId="4E97BEA7" w:rsidR="00E11B41" w:rsidRPr="00E11B41" w:rsidRDefault="00E11B41" w:rsidP="00E11B41">
      <w:pPr>
        <w:pStyle w:val="Prrafodelista"/>
        <w:numPr>
          <w:ilvl w:val="0"/>
          <w:numId w:val="2"/>
        </w:num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 w:rsidRPr="00E11B41">
        <w:rPr>
          <w:rFonts w:ascii="Segoe UI" w:hAnsi="Segoe UI" w:cs="Segoe UI"/>
          <w:b/>
          <w:bCs/>
          <w:sz w:val="24"/>
          <w:szCs w:val="24"/>
        </w:rPr>
        <w:t xml:space="preserve">Curso </w:t>
      </w:r>
      <w:r>
        <w:rPr>
          <w:rFonts w:ascii="Segoe UI" w:hAnsi="Segoe UI" w:cs="Segoe UI"/>
          <w:b/>
          <w:bCs/>
          <w:sz w:val="24"/>
          <w:szCs w:val="24"/>
        </w:rPr>
        <w:t>Mejores Prácticas de Desarrollo</w:t>
      </w:r>
    </w:p>
    <w:p w14:paraId="4A04B890" w14:textId="498F5B44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Audisoft Consulting S.A.S</w:t>
      </w:r>
    </w:p>
    <w:p w14:paraId="322943C1" w14:textId="52FBFD74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20</w:t>
      </w:r>
      <w:r>
        <w:rPr>
          <w:rFonts w:ascii="Segoe UI" w:hAnsi="Segoe UI" w:cs="Segoe UI"/>
          <w:sz w:val="24"/>
          <w:szCs w:val="24"/>
        </w:rPr>
        <w:t>19</w:t>
      </w:r>
    </w:p>
    <w:p w14:paraId="4EB8874E" w14:textId="77777777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</w:p>
    <w:p w14:paraId="3B94F0F7" w14:textId="48A768D7" w:rsidR="00E11B41" w:rsidRPr="00E11B41" w:rsidRDefault="00E11B41" w:rsidP="00E11B41">
      <w:pPr>
        <w:pStyle w:val="Prrafodelista"/>
        <w:numPr>
          <w:ilvl w:val="0"/>
          <w:numId w:val="2"/>
        </w:num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 w:rsidRPr="00E11B41">
        <w:rPr>
          <w:rFonts w:ascii="Segoe UI" w:hAnsi="Segoe UI" w:cs="Segoe UI"/>
          <w:b/>
          <w:bCs/>
          <w:sz w:val="24"/>
          <w:szCs w:val="24"/>
        </w:rPr>
        <w:t xml:space="preserve">Curso </w:t>
      </w:r>
      <w:r>
        <w:rPr>
          <w:rFonts w:ascii="Segoe UI" w:hAnsi="Segoe UI" w:cs="Segoe UI"/>
          <w:b/>
          <w:bCs/>
          <w:sz w:val="24"/>
          <w:szCs w:val="24"/>
        </w:rPr>
        <w:t xml:space="preserve">Delphi </w:t>
      </w:r>
      <w:r w:rsidR="00505755">
        <w:rPr>
          <w:rFonts w:ascii="Segoe UI" w:hAnsi="Segoe UI" w:cs="Segoe UI"/>
          <w:b/>
          <w:bCs/>
          <w:sz w:val="24"/>
          <w:szCs w:val="24"/>
        </w:rPr>
        <w:t>Aplicaciones Multiplataforma</w:t>
      </w:r>
    </w:p>
    <w:p w14:paraId="5BECFEBB" w14:textId="77777777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Audisoft Consulting S.A.S</w:t>
      </w:r>
    </w:p>
    <w:p w14:paraId="2DF54552" w14:textId="77777777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2019</w:t>
      </w:r>
    </w:p>
    <w:p w14:paraId="085CAEB2" w14:textId="77777777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</w:p>
    <w:p w14:paraId="0FF15C39" w14:textId="08AA4D1B" w:rsidR="00E11B41" w:rsidRPr="00E11B41" w:rsidRDefault="00E11B41" w:rsidP="009B11B7">
      <w:pPr>
        <w:pStyle w:val="Prrafodelista"/>
        <w:numPr>
          <w:ilvl w:val="0"/>
          <w:numId w:val="2"/>
        </w:num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 w:rsidRPr="00E11B41">
        <w:rPr>
          <w:rFonts w:ascii="Segoe UI" w:hAnsi="Segoe UI" w:cs="Segoe UI"/>
          <w:b/>
          <w:bCs/>
          <w:sz w:val="24"/>
          <w:szCs w:val="24"/>
        </w:rPr>
        <w:t>Curso Introductorio MATLAB</w:t>
      </w:r>
    </w:p>
    <w:p w14:paraId="36F41812" w14:textId="486433C1" w:rsid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 w:rsidRPr="00E11B41">
        <w:rPr>
          <w:rFonts w:ascii="Segoe UI" w:hAnsi="Segoe UI" w:cs="Segoe UI"/>
          <w:sz w:val="24"/>
          <w:szCs w:val="24"/>
        </w:rPr>
        <w:t>Institute of Electronically and Electronics Engine</w:t>
      </w:r>
    </w:p>
    <w:p w14:paraId="47225ABD" w14:textId="3C6619CC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2004</w:t>
      </w:r>
    </w:p>
    <w:p w14:paraId="11F43313" w14:textId="77777777" w:rsidR="00E11B41" w:rsidRPr="00E11B41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</w:p>
    <w:p w14:paraId="1D3A0C95" w14:textId="4DDD1FD4" w:rsidR="00E11B41" w:rsidRPr="00E11B41" w:rsidRDefault="00E11B41" w:rsidP="00E11B41">
      <w:pPr>
        <w:pStyle w:val="Prrafodelista"/>
        <w:numPr>
          <w:ilvl w:val="0"/>
          <w:numId w:val="2"/>
        </w:numPr>
        <w:spacing w:after="0"/>
        <w:ind w:right="21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Curso de Manejo y operación de Computadores</w:t>
      </w:r>
    </w:p>
    <w:p w14:paraId="57017343" w14:textId="0279AAA4" w:rsidR="00E11B41" w:rsidRPr="00505755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s-ES"/>
        </w:rPr>
      </w:pPr>
      <w:r w:rsidRPr="00505755">
        <w:rPr>
          <w:rFonts w:ascii="Segoe UI" w:hAnsi="Segoe UI" w:cs="Segoe UI"/>
          <w:sz w:val="24"/>
          <w:szCs w:val="24"/>
          <w:lang w:val="es-ES"/>
        </w:rPr>
        <w:t>COMPUSYSTEC</w:t>
      </w:r>
    </w:p>
    <w:p w14:paraId="6DAFC7F3" w14:textId="13AA55CD" w:rsidR="00E11B41" w:rsidRPr="00505755" w:rsidRDefault="00E11B41" w:rsidP="00E11B41">
      <w:pPr>
        <w:pStyle w:val="Prrafodelista"/>
        <w:spacing w:after="0"/>
        <w:ind w:right="217"/>
        <w:jc w:val="both"/>
        <w:rPr>
          <w:rFonts w:ascii="Segoe UI" w:hAnsi="Segoe UI" w:cs="Segoe UI"/>
          <w:sz w:val="24"/>
          <w:szCs w:val="24"/>
          <w:lang w:val="es-ES"/>
        </w:rPr>
      </w:pPr>
      <w:r>
        <w:rPr>
          <w:rFonts w:ascii="Segoe UI" w:hAnsi="Segoe UI" w:cs="Segoe UI"/>
          <w:sz w:val="24"/>
          <w:szCs w:val="24"/>
        </w:rPr>
        <w:t>1999</w:t>
      </w:r>
    </w:p>
    <w:p w14:paraId="0B96A3BA" w14:textId="77777777" w:rsidR="00E11B41" w:rsidRPr="00505755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ES"/>
        </w:rPr>
      </w:pPr>
    </w:p>
    <w:p w14:paraId="2D13C028" w14:textId="5061E2DC" w:rsidR="00E11B41" w:rsidRDefault="00E11B41" w:rsidP="00E11B41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s-ES"/>
        </w:rPr>
      </w:pPr>
    </w:p>
    <w:p w14:paraId="5648E6AA" w14:textId="77777777" w:rsidR="00505755" w:rsidRPr="00505755" w:rsidRDefault="00505755" w:rsidP="00E11B41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s-ES"/>
        </w:rPr>
      </w:pPr>
    </w:p>
    <w:p w14:paraId="47B90763" w14:textId="7E297928" w:rsidR="00505755" w:rsidRPr="00505755" w:rsidRDefault="00505755" w:rsidP="00505755">
      <w:pPr>
        <w:spacing w:after="0"/>
        <w:ind w:right="217"/>
        <w:jc w:val="both"/>
        <w:rPr>
          <w:rFonts w:ascii="Segoe UI" w:hAnsi="Segoe UI" w:cs="Segoe UI"/>
          <w:sz w:val="24"/>
          <w:szCs w:val="24"/>
          <w:u w:val="single"/>
          <w:lang w:val="es-ES"/>
        </w:rPr>
      </w:pPr>
      <w:r w:rsidRPr="00505755">
        <w:rPr>
          <w:rFonts w:ascii="Segoe UI" w:hAnsi="Segoe UI" w:cs="Segoe UI"/>
          <w:sz w:val="24"/>
          <w:szCs w:val="24"/>
          <w:u w:val="single"/>
          <w:lang w:val="es-ES"/>
        </w:rPr>
        <w:t>Referencias y certificaciones serán entregadas a solicitud</w:t>
      </w:r>
      <w:r>
        <w:rPr>
          <w:rFonts w:ascii="Segoe UI" w:hAnsi="Segoe UI" w:cs="Segoe UI"/>
          <w:sz w:val="24"/>
          <w:szCs w:val="24"/>
          <w:u w:val="single"/>
          <w:lang w:val="es-ES"/>
        </w:rPr>
        <w:t>.</w:t>
      </w:r>
    </w:p>
    <w:p w14:paraId="69BF911A" w14:textId="205D4F1D" w:rsidR="00E11B41" w:rsidRDefault="00E11B41" w:rsidP="00E11B41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s-ES"/>
        </w:rPr>
      </w:pPr>
    </w:p>
    <w:p w14:paraId="36B0D677" w14:textId="77777777" w:rsidR="00505755" w:rsidRPr="00505755" w:rsidRDefault="00505755" w:rsidP="00E11B41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s-ES"/>
        </w:rPr>
      </w:pPr>
    </w:p>
    <w:p w14:paraId="4D4C2E93" w14:textId="45C5F24E" w:rsidR="00E11B41" w:rsidRDefault="00E11B41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es-ES"/>
        </w:rPr>
      </w:pPr>
    </w:p>
    <w:p w14:paraId="55ED7F6A" w14:textId="77777777" w:rsidR="00505755" w:rsidRPr="00505755" w:rsidRDefault="00505755" w:rsidP="00E11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es-ES"/>
        </w:rPr>
      </w:pPr>
    </w:p>
    <w:p w14:paraId="20A162C2" w14:textId="77777777" w:rsidR="00505755" w:rsidRPr="00505755" w:rsidRDefault="00505755" w:rsidP="00AB7009">
      <w:pPr>
        <w:spacing w:after="0" w:line="360" w:lineRule="auto"/>
        <w:jc w:val="center"/>
        <w:rPr>
          <w:rFonts w:ascii="Segoe UI" w:hAnsi="Segoe UI" w:cs="Segoe UI"/>
          <w:sz w:val="28"/>
          <w:szCs w:val="28"/>
        </w:rPr>
      </w:pPr>
      <w:r w:rsidRPr="00505755">
        <w:rPr>
          <w:rFonts w:ascii="Segoe UI" w:hAnsi="Segoe UI" w:cs="Segoe UI"/>
          <w:sz w:val="28"/>
          <w:szCs w:val="28"/>
        </w:rPr>
        <w:t>_________________________________________________</w:t>
      </w:r>
    </w:p>
    <w:p w14:paraId="2E4B58DE" w14:textId="3DA1AAFD" w:rsidR="00505755" w:rsidRPr="00505755" w:rsidRDefault="00505755" w:rsidP="00AB7009">
      <w:pPr>
        <w:spacing w:after="0"/>
        <w:jc w:val="center"/>
        <w:rPr>
          <w:rFonts w:ascii="Segoe UI" w:hAnsi="Segoe UI" w:cs="Segoe UI"/>
          <w:sz w:val="28"/>
          <w:szCs w:val="28"/>
        </w:rPr>
      </w:pPr>
      <w:r w:rsidRPr="00505755">
        <w:rPr>
          <w:rFonts w:ascii="Segoe UI" w:hAnsi="Segoe UI" w:cs="Segoe UI"/>
          <w:b/>
          <w:sz w:val="28"/>
          <w:szCs w:val="28"/>
        </w:rPr>
        <w:t>RODOLFO A</w:t>
      </w:r>
      <w:r>
        <w:rPr>
          <w:rFonts w:ascii="Segoe UI" w:hAnsi="Segoe UI" w:cs="Segoe UI"/>
          <w:b/>
          <w:sz w:val="28"/>
          <w:szCs w:val="28"/>
        </w:rPr>
        <w:t>UGUSTO</w:t>
      </w:r>
      <w:r w:rsidRPr="00505755">
        <w:rPr>
          <w:rFonts w:ascii="Segoe UI" w:hAnsi="Segoe UI" w:cs="Segoe UI"/>
          <w:b/>
          <w:sz w:val="28"/>
          <w:szCs w:val="28"/>
        </w:rPr>
        <w:t xml:space="preserve"> JIMENEZ BASTIDAS</w:t>
      </w:r>
    </w:p>
    <w:p w14:paraId="7EA3948A" w14:textId="77777777" w:rsidR="00E11B41" w:rsidRPr="00E11B41" w:rsidRDefault="00E11B41" w:rsidP="00E11B41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3DB3D622" w14:textId="77777777" w:rsidR="00E11B41" w:rsidRPr="00E11B41" w:rsidRDefault="00E11B41" w:rsidP="00976373">
      <w:pPr>
        <w:shd w:val="clear" w:color="auto" w:fill="FFFFFF"/>
        <w:spacing w:after="0"/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E11B41" w:rsidRPr="00E11B41" w:rsidSect="00A02C06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49CC"/>
    <w:multiLevelType w:val="hybridMultilevel"/>
    <w:tmpl w:val="FB989936"/>
    <w:lvl w:ilvl="0" w:tplc="E7F8CFC2">
      <w:start w:val="57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F3677"/>
    <w:multiLevelType w:val="multilevel"/>
    <w:tmpl w:val="45E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0"/>
    <w:rsid w:val="000D2BB5"/>
    <w:rsid w:val="00155CA3"/>
    <w:rsid w:val="001F5F0F"/>
    <w:rsid w:val="003513D2"/>
    <w:rsid w:val="00505755"/>
    <w:rsid w:val="0051284D"/>
    <w:rsid w:val="00820430"/>
    <w:rsid w:val="0089639A"/>
    <w:rsid w:val="00976373"/>
    <w:rsid w:val="00A02C06"/>
    <w:rsid w:val="00A231AD"/>
    <w:rsid w:val="00AB7009"/>
    <w:rsid w:val="00D521BC"/>
    <w:rsid w:val="00DC1F03"/>
    <w:rsid w:val="00E11B41"/>
    <w:rsid w:val="00E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173F"/>
  <w15:chartTrackingRefBased/>
  <w15:docId w15:val="{639028EE-FE15-410B-8E22-D0B0A7D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89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896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20430"/>
    <w:rPr>
      <w:color w:val="0000FF"/>
      <w:u w:val="single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2043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963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9639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visually-hidden">
    <w:name w:val="visually-hidden"/>
    <w:basedOn w:val="Normal"/>
    <w:rsid w:val="0089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v-entitysecondary-title">
    <w:name w:val="pv-entity__secondary-title"/>
    <w:basedOn w:val="Normal"/>
    <w:rsid w:val="0089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v-entitysecondary-title1">
    <w:name w:val="pv-entity__secondary-title1"/>
    <w:basedOn w:val="Fuentedeprrafopredeter"/>
    <w:rsid w:val="0089639A"/>
  </w:style>
  <w:style w:type="character" w:customStyle="1" w:styleId="visually-hidden1">
    <w:name w:val="visually-hidden1"/>
    <w:basedOn w:val="Fuentedeprrafopredeter"/>
    <w:rsid w:val="0089639A"/>
  </w:style>
  <w:style w:type="character" w:customStyle="1" w:styleId="pv-entitybullet-item-v2">
    <w:name w:val="pv-entity__bullet-item-v2"/>
    <w:basedOn w:val="Fuentedeprrafopredeter"/>
    <w:rsid w:val="0089639A"/>
  </w:style>
  <w:style w:type="character" w:styleId="Hipervnculovisitado">
    <w:name w:val="FollowedHyperlink"/>
    <w:basedOn w:val="Fuentedeprrafopredeter"/>
    <w:uiPriority w:val="99"/>
    <w:semiHidden/>
    <w:unhideWhenUsed/>
    <w:rsid w:val="0089639A"/>
    <w:rPr>
      <w:color w:val="954F72" w:themeColor="followedHyperlink"/>
      <w:u w:val="single"/>
    </w:rPr>
  </w:style>
  <w:style w:type="paragraph" w:customStyle="1" w:styleId="pv-entityposition-group-role-item">
    <w:name w:val="pv-entity__position-group-role-item"/>
    <w:basedOn w:val="Normal"/>
    <w:rsid w:val="00D5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1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3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12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0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00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03417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0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1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4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73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5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5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8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54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0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100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10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olfo.augusto.jimenez.bastid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ジメネス ロドルフォ</dc:creator>
  <cp:keywords/>
  <dc:description/>
  <cp:lastModifiedBy>ジメネス ロドルフォ</cp:lastModifiedBy>
  <cp:revision>5</cp:revision>
  <dcterms:created xsi:type="dcterms:W3CDTF">2021-08-23T00:14:00Z</dcterms:created>
  <dcterms:modified xsi:type="dcterms:W3CDTF">2021-08-23T02:24:00Z</dcterms:modified>
</cp:coreProperties>
</file>