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562" w:rsidRDefault="00A95562">
      <w:pPr>
        <w:pStyle w:val="Title"/>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STRATHCLYDE</w:t>
          </w:r>
        </w:smartTag>
      </w:smartTag>
      <w:r>
        <w:t xml:space="preserve"> SOFTWARE LICENCE</w:t>
      </w:r>
    </w:p>
    <w:p w:rsidR="00A95562" w:rsidRDefault="00A95562">
      <w:pPr>
        <w:spacing w:line="360" w:lineRule="auto"/>
        <w:jc w:val="center"/>
      </w:pPr>
    </w:p>
    <w:p w:rsidR="00A95562" w:rsidRDefault="00A95562">
      <w:pPr>
        <w:spacing w:line="360" w:lineRule="auto"/>
      </w:pPr>
      <w:r>
        <w:t>BEFORE YOU CLICK ON THE “ACCEPT” BUTTON AT THE END OF THIS DOCUMENT AND INSTALL THE SOFTWARE, CAREFULLY READ THE TERMS AND CONDITIONS OF THIS LICENCE.  BY CLICKING ON THE “ACCEPT” BUTTON AND BY INSTALLING THE SOFTWARE YOU ARE CONSENTING TO BE BOUND BY AND ARE BECOMING THE LICENSEE TO THIS LICENCE. IF YOU DO NOT AGREE TO ALL OF THE TERMS OF THIS LICENCE, CLICK THE “DO NOT ACCEPT” BUTTON AND DO NOT INSTALL OR USE THE SOFTWARE.</w:t>
      </w:r>
    </w:p>
    <w:p w:rsidR="00A95562" w:rsidRDefault="00A95562">
      <w:pPr>
        <w:spacing w:line="360" w:lineRule="auto"/>
      </w:pPr>
    </w:p>
    <w:p w:rsidR="00A95562" w:rsidRDefault="00FB676A">
      <w:pPr>
        <w:spacing w:line="360" w:lineRule="auto"/>
      </w:pPr>
      <w:r>
        <w:t>Subject to payment by you and receipt by the University (as defined below) of the applicable licence fee in advance, w</w:t>
      </w:r>
      <w:r w:rsidR="00A95562">
        <w:t xml:space="preserve">hen you “click” the “Accept” button, UNIVERSITY OF STRATHCLYDE, incorporated by Royal Charter and having its principal place of business at 16 Richmond Street, Glasgow, G1 1QX (the "University") grants you (the “Licensee”) a non-exclusive, non-transferrable Licence for the accompanying software product, </w:t>
      </w:r>
      <w:r w:rsidR="00BA01B7">
        <w:t>Strathclyde Electrophysiology Software</w:t>
      </w:r>
      <w:r w:rsidR="00A95562">
        <w:t xml:space="preserve">, including (if applicable) electronic documentation and associated material (the “Software”). The Licence permits you to “Use” (as hereinafter defined) the Software </w:t>
      </w:r>
      <w:r w:rsidR="00A95562" w:rsidRPr="00D65F32">
        <w:t>on a single computer</w:t>
      </w:r>
      <w:r w:rsidR="006B439F" w:rsidRPr="0078111B">
        <w:t xml:space="preserve"> or such other number of computers as you and the University agree in writing</w:t>
      </w:r>
      <w:r w:rsidR="00A95562">
        <w:t xml:space="preserve"> (the “System”) for single use upon the terms and subject to the conditions contained in this Licence.  The Software may NOT be transferred electronically from one computer to another nor used over a network.</w:t>
      </w:r>
    </w:p>
    <w:p w:rsidR="00A95562" w:rsidRDefault="00A95562">
      <w:pPr>
        <w:spacing w:line="360" w:lineRule="auto"/>
      </w:pPr>
    </w:p>
    <w:p w:rsidR="00A95562" w:rsidRDefault="00A95562">
      <w:pPr>
        <w:pStyle w:val="ind1"/>
        <w:numPr>
          <w:ilvl w:val="0"/>
          <w:numId w:val="6"/>
        </w:numPr>
        <w:spacing w:line="360" w:lineRule="auto"/>
        <w:ind w:left="360" w:hanging="360"/>
      </w:pPr>
      <w:r>
        <w:t>In this Licence “Use” shall mean and include utilisation of the Software by copying, transmitting or loading the same into the permanent memory (e.g. hard disk, CD ROM or other storage device) of the System for the processing of the System instructions or statements contained in such Software; and copying the Software which is in machine-readable form for use by the Licensee on the System for the purposes only of understanding the contents of such machine-readable material</w:t>
      </w:r>
      <w:r w:rsidR="00FB676A">
        <w:t xml:space="preserve"> all strictly in accordance with the terms of this Licence</w:t>
      </w:r>
      <w:r>
        <w:t>.  One (1) copy of the Software may be made for back-up provided it contains the same copyright information as the original.</w:t>
      </w:r>
    </w:p>
    <w:p w:rsidR="00A95562" w:rsidRDefault="00A95562">
      <w:pPr>
        <w:pStyle w:val="ind1"/>
        <w:numPr>
          <w:ilvl w:val="0"/>
          <w:numId w:val="6"/>
        </w:numPr>
        <w:spacing w:line="360" w:lineRule="auto"/>
        <w:ind w:left="360" w:hanging="360"/>
      </w:pPr>
      <w:r>
        <w:t>Upon accepting this Licence you undertake:</w:t>
      </w:r>
    </w:p>
    <w:p w:rsidR="00A95562" w:rsidRDefault="00A95562">
      <w:pPr>
        <w:pStyle w:val="ind2"/>
        <w:numPr>
          <w:ilvl w:val="1"/>
          <w:numId w:val="6"/>
        </w:numPr>
        <w:tabs>
          <w:tab w:val="clear" w:pos="720"/>
          <w:tab w:val="num" w:pos="1080"/>
        </w:tabs>
        <w:spacing w:line="360" w:lineRule="auto"/>
        <w:ind w:left="1080"/>
      </w:pPr>
      <w:r>
        <w:t>not to copy the Software (other than for normal operation and as specified in Clause 1 above) nor (subject to applicable law rights) to disassemble, decompile or reverse engineer the Software;</w:t>
      </w:r>
    </w:p>
    <w:p w:rsidR="00A95562" w:rsidRDefault="00A95562">
      <w:pPr>
        <w:pStyle w:val="ind2"/>
        <w:numPr>
          <w:ilvl w:val="1"/>
          <w:numId w:val="6"/>
        </w:numPr>
        <w:spacing w:line="360" w:lineRule="auto"/>
        <w:ind w:left="1080"/>
      </w:pPr>
      <w:r>
        <w:tab/>
        <w:t>not to translate, modify, lease, rent, loan, redistribute, sub-lease, sub-</w:t>
      </w:r>
      <w:r>
        <w:lastRenderedPageBreak/>
        <w:t>license or create derivative works from the Software;</w:t>
      </w:r>
    </w:p>
    <w:p w:rsidR="00A95562" w:rsidRDefault="00A95562">
      <w:pPr>
        <w:pStyle w:val="ind2"/>
        <w:numPr>
          <w:ilvl w:val="1"/>
          <w:numId w:val="6"/>
        </w:numPr>
        <w:spacing w:line="360" w:lineRule="auto"/>
        <w:ind w:left="1080"/>
      </w:pPr>
      <w:r>
        <w:tab/>
        <w:t>to maintain accurate and up to date records of the number and location of all copies of the Software;</w:t>
      </w:r>
    </w:p>
    <w:p w:rsidR="00A95562" w:rsidRDefault="00A95562">
      <w:pPr>
        <w:pStyle w:val="ind2"/>
        <w:numPr>
          <w:ilvl w:val="1"/>
          <w:numId w:val="6"/>
        </w:numPr>
        <w:spacing w:line="360" w:lineRule="auto"/>
        <w:ind w:left="1080"/>
      </w:pPr>
      <w:r>
        <w:tab/>
        <w:t xml:space="preserve">to supervise and control </w:t>
      </w:r>
      <w:r w:rsidR="00FB676A">
        <w:t>u</w:t>
      </w:r>
      <w:r>
        <w:t>se of the Software in accordance with the terms of this Licence;</w:t>
      </w:r>
    </w:p>
    <w:p w:rsidR="00A95562" w:rsidRDefault="00A95562">
      <w:pPr>
        <w:pStyle w:val="ind2"/>
        <w:numPr>
          <w:ilvl w:val="1"/>
          <w:numId w:val="6"/>
        </w:numPr>
        <w:spacing w:line="360" w:lineRule="auto"/>
        <w:ind w:left="1080"/>
      </w:pPr>
      <w:r>
        <w:tab/>
        <w:t>to ensure that your employees, agents and other parties who will use the Software are notified of this Licence and the terms of this Licence prior to such employee, agent or party using the same;</w:t>
      </w:r>
    </w:p>
    <w:p w:rsidR="00A95562" w:rsidRDefault="00A95562">
      <w:pPr>
        <w:pStyle w:val="ind2"/>
        <w:numPr>
          <w:ilvl w:val="1"/>
          <w:numId w:val="6"/>
        </w:numPr>
        <w:spacing w:line="360" w:lineRule="auto"/>
        <w:ind w:left="1080"/>
      </w:pPr>
      <w:r>
        <w:tab/>
        <w:t>to reproduce and include the copyright notice of the University as it appears in or on the Software on all copies;</w:t>
      </w:r>
    </w:p>
    <w:p w:rsidR="00A95562" w:rsidRDefault="00A95562">
      <w:pPr>
        <w:pStyle w:val="ind2"/>
        <w:numPr>
          <w:ilvl w:val="1"/>
          <w:numId w:val="6"/>
        </w:numPr>
        <w:spacing w:line="360" w:lineRule="auto"/>
        <w:ind w:left="1080"/>
      </w:pPr>
      <w:r>
        <w:tab/>
      </w:r>
      <w:r w:rsidR="00FB676A">
        <w:t xml:space="preserve">to hold all data (including, without limitation, object and source codes) and information relating to the Software and/or this Licence confidential at all times and </w:t>
      </w:r>
      <w:r>
        <w:t xml:space="preserve">not to provide or otherwise make available the Software </w:t>
      </w:r>
      <w:r w:rsidR="00FB676A">
        <w:t xml:space="preserve">or any such data or information </w:t>
      </w:r>
      <w:r>
        <w:t>to any person other than your employees or as specified in this Licence without prior written consent from the University;</w:t>
      </w:r>
    </w:p>
    <w:p w:rsidR="00A95562" w:rsidRDefault="00A95562">
      <w:pPr>
        <w:pStyle w:val="ind2"/>
        <w:numPr>
          <w:ilvl w:val="1"/>
          <w:numId w:val="6"/>
        </w:numPr>
        <w:spacing w:line="360" w:lineRule="auto"/>
        <w:ind w:left="1080"/>
      </w:pPr>
      <w:r>
        <w:tab/>
        <w:t>not to display the Software on a public bulletin board, ftp site, world wide web site, chat room or by any other unauthorised means;</w:t>
      </w:r>
    </w:p>
    <w:p w:rsidR="00A95562" w:rsidRDefault="00A95562">
      <w:pPr>
        <w:pStyle w:val="ind2"/>
        <w:numPr>
          <w:ilvl w:val="1"/>
          <w:numId w:val="6"/>
        </w:numPr>
        <w:spacing w:line="360" w:lineRule="auto"/>
        <w:ind w:left="1080"/>
      </w:pPr>
      <w:r>
        <w:tab/>
        <w:t>not to use the Software for immoral, illegal or for any other purpose including but not limited to the creation or transmission of any virus, worms, trojan horse, cancelbot or any other destructive or contaminating program; and</w:t>
      </w:r>
    </w:p>
    <w:p w:rsidR="00A95562" w:rsidRDefault="00A95562">
      <w:pPr>
        <w:pStyle w:val="ind2"/>
        <w:numPr>
          <w:ilvl w:val="1"/>
          <w:numId w:val="6"/>
        </w:numPr>
        <w:tabs>
          <w:tab w:val="clear" w:pos="720"/>
          <w:tab w:val="num" w:pos="1080"/>
        </w:tabs>
        <w:spacing w:line="360" w:lineRule="auto"/>
        <w:ind w:left="1080"/>
      </w:pPr>
      <w:proofErr w:type="gramStart"/>
      <w:r>
        <w:t>within</w:t>
      </w:r>
      <w:proofErr w:type="gramEnd"/>
      <w:r>
        <w:t xml:space="preserve"> 14 days after the date of termination or discontinuance of this Licence for whatever reason, to destroy the Software and </w:t>
      </w:r>
      <w:r w:rsidR="00FB676A">
        <w:t xml:space="preserve">any and </w:t>
      </w:r>
      <w:r>
        <w:t xml:space="preserve">all upgrades </w:t>
      </w:r>
      <w:r w:rsidR="00FB676A">
        <w:t xml:space="preserve">and </w:t>
      </w:r>
      <w:r>
        <w:t xml:space="preserve"> copies.</w:t>
      </w:r>
    </w:p>
    <w:p w:rsidR="00A95562" w:rsidRDefault="00A95562">
      <w:pPr>
        <w:pStyle w:val="ind2"/>
        <w:numPr>
          <w:ilvl w:val="0"/>
          <w:numId w:val="6"/>
        </w:numPr>
        <w:tabs>
          <w:tab w:val="clear" w:pos="709"/>
        </w:tabs>
        <w:spacing w:line="360" w:lineRule="auto"/>
        <w:ind w:left="0" w:firstLine="0"/>
        <w:rPr>
          <w:vanish/>
          <w:color w:val="FF0000"/>
        </w:rPr>
      </w:pPr>
      <w:r>
        <w:rPr>
          <w:vanish/>
          <w:color w:val="FF0000"/>
        </w:rPr>
        <w:t xml:space="preserve"> </w:t>
      </w:r>
    </w:p>
    <w:p w:rsidR="00A95562" w:rsidRDefault="00A95562" w:rsidP="0078111B">
      <w:pPr>
        <w:pStyle w:val="ind2"/>
        <w:numPr>
          <w:ilvl w:val="2"/>
          <w:numId w:val="6"/>
        </w:numPr>
        <w:tabs>
          <w:tab w:val="clear" w:pos="1728"/>
          <w:tab w:val="num" w:pos="1008"/>
        </w:tabs>
        <w:spacing w:line="360" w:lineRule="auto"/>
        <w:ind w:left="1008"/>
      </w:pPr>
      <w:r>
        <w:tab/>
        <w:t>THE SOFTWARE IS PROVIDED “AS IS” WITHOUT ANY WARRANTY OF ANY KIND.  ALL EXPRESS OR IMPLIED WARRANTIES INCLUDING BUT NOT LIMITED TO ANY IMPLIED WARRANTIES OF SATISFACTORY QUALITY, FITNESS FOR A PARTICULAR PURPOSE, TITLE AND NON-INFRINGEMENT ARE EXCLUDED TO THE FULLEST EXTENT PERMITTED BY LAW.</w:t>
      </w:r>
      <w:r w:rsidR="00257DAA">
        <w:t xml:space="preserve">  </w:t>
      </w:r>
      <w:r>
        <w:t xml:space="preserve">THE UNIVERSITY DOES NOT WARRANT THAT THE SOFTWARE WILL BE ERROR FREE OR THAT SUCH ERRORS WILL BE CORRECTED AND THE LICENSEE IS SOLELY RESPONSIBLE FOR ALL COSTS AND EXPENSES ASSOCIATED WITH RECTIFICATION, REPAIR OR DAMAGE CAUSED BY SUCH ERRORS.  </w:t>
      </w:r>
    </w:p>
    <w:p w:rsidR="00A95562" w:rsidRDefault="00A95562">
      <w:pPr>
        <w:pStyle w:val="ind2"/>
        <w:numPr>
          <w:ilvl w:val="4"/>
          <w:numId w:val="12"/>
        </w:numPr>
        <w:tabs>
          <w:tab w:val="clear" w:pos="720"/>
          <w:tab w:val="left" w:pos="330"/>
          <w:tab w:val="num" w:pos="1050"/>
          <w:tab w:val="left" w:pos="1100"/>
        </w:tabs>
        <w:spacing w:line="360" w:lineRule="auto"/>
        <w:ind w:left="1050"/>
      </w:pPr>
      <w:r>
        <w:t xml:space="preserve">The University may create new versions of the Software (“Upgrades”) </w:t>
      </w:r>
      <w:r>
        <w:lastRenderedPageBreak/>
        <w:t>which may correct such errors and although the University has no obligation to notify existing licensees of such Upgrades, the same will be made available at the same Internet site as the Licensee downloaded the Software accompanying this Licence, at such cost (if any) as shall be indicated</w:t>
      </w:r>
      <w:r w:rsidR="00FB676A">
        <w:t xml:space="preserve"> or otherwise agreed between the University and the Licensee</w:t>
      </w:r>
      <w:r>
        <w:t>.</w:t>
      </w:r>
    </w:p>
    <w:p w:rsidR="00A95562" w:rsidRDefault="00A95562">
      <w:pPr>
        <w:pStyle w:val="ind2"/>
        <w:numPr>
          <w:ilvl w:val="4"/>
          <w:numId w:val="12"/>
        </w:numPr>
        <w:tabs>
          <w:tab w:val="clear" w:pos="720"/>
          <w:tab w:val="num" w:pos="1050"/>
          <w:tab w:val="left" w:pos="1100"/>
        </w:tabs>
        <w:spacing w:line="360" w:lineRule="auto"/>
        <w:ind w:left="1050"/>
      </w:pPr>
      <w:r>
        <w:t>THE UNIVERSITY SHALL NOT BE LIABLE TO THE LICENSEE OR TO ANY OTHER PARTY FOR ANY LOSSES, CLAIMS, COSTS, EXPENSES, LIABILITIES AND/OR DAMAGES WHATSOEVER OR HOWSOEVER CAUSED ARISING DIRECTLY OR INDIRECTLY IN CONNECTION WITH THIS LICENCE, THE SOFTWARE, ITS USE OR OTHERWISE, EXCEPT TO THE EXTENT THAT SUCH LIABILITY MAY NOT BE LAWFULLY EXCLUDED UNDER THE APPLICABLE LAW.</w:t>
      </w:r>
    </w:p>
    <w:p w:rsidR="00A95562" w:rsidRDefault="00A95562">
      <w:pPr>
        <w:pStyle w:val="ind2"/>
        <w:numPr>
          <w:ilvl w:val="4"/>
          <w:numId w:val="12"/>
        </w:numPr>
        <w:tabs>
          <w:tab w:val="clear" w:pos="720"/>
          <w:tab w:val="num" w:pos="1050"/>
          <w:tab w:val="left" w:pos="1100"/>
        </w:tabs>
        <w:spacing w:line="360" w:lineRule="auto"/>
        <w:ind w:left="1050"/>
      </w:pPr>
      <w:r>
        <w:t>NOTWITHSTANDING THE GENERALITY OF 3(c) ABOVE, THE UNIVERSITY EXPRESSLY EXCLUDES LIABILITY FOR INDIRECT, SPECIAL, INCIDENTAL OR CONSEQUENTIAL LOSS OR DAMAGE AND/OR LOSS OF PROFIT WHICH MAY ARISE IN RESPECT OF THE SOFTWARE HOWSOEVER CAUSED EVEN IF ADVISED OF THE POSSIBILITY OF SUCH DAMAGES.</w:t>
      </w:r>
    </w:p>
    <w:p w:rsidR="00A95562" w:rsidRDefault="00A95562">
      <w:pPr>
        <w:pStyle w:val="ind2"/>
        <w:numPr>
          <w:ilvl w:val="4"/>
          <w:numId w:val="12"/>
        </w:numPr>
        <w:tabs>
          <w:tab w:val="clear" w:pos="720"/>
          <w:tab w:val="num" w:pos="1050"/>
          <w:tab w:val="left" w:pos="1100"/>
        </w:tabs>
        <w:spacing w:line="360" w:lineRule="auto"/>
        <w:ind w:left="1050"/>
      </w:pPr>
      <w:r>
        <w:t xml:space="preserve">IN THE EVENT THAT THE UNIVERSITY INCURS ANY LIABILITY WHATSOEVER, SUCH LIABILITY IS LIMITED TO </w:t>
      </w:r>
      <w:r w:rsidR="00FB676A">
        <w:t xml:space="preserve">THE </w:t>
      </w:r>
      <w:r>
        <w:t xml:space="preserve">SUM </w:t>
      </w:r>
      <w:r w:rsidR="00FB676A">
        <w:t xml:space="preserve">WHICH IS </w:t>
      </w:r>
      <w:r>
        <w:t xml:space="preserve">EQUIVALENT TO THE LICENCE FEE </w:t>
      </w:r>
      <w:r w:rsidR="00FB676A">
        <w:t>PAID FOR THE SOFTW</w:t>
      </w:r>
      <w:r w:rsidR="00D65F32">
        <w:t>ARE BY THE RELEVANT LICENSEE OR</w:t>
      </w:r>
      <w:r w:rsidR="00FB676A">
        <w:t xml:space="preserve"> WHERE THE SOFTWARE HAS BEEN PROVIDED TO THE RELEVANT LICENSEE FOR NO FEE, A SUM EQUIVALENT TO THE LICENCE FEE </w:t>
      </w:r>
      <w:r>
        <w:t xml:space="preserve">WHICH THE UNIVERSITY BELIEVES COULD BE CHARGED BY THE UNIVERSITY FOR THE SOFTWARE (EXCEPT FOR </w:t>
      </w:r>
      <w:r w:rsidR="00FB676A">
        <w:t xml:space="preserve">LIABILITY FOR </w:t>
      </w:r>
      <w:r>
        <w:t>DEATH OR PERSONAL INJURY ARISING FROM THE UNIVERSITY’S BREACH OF DUTY</w:t>
      </w:r>
      <w:r w:rsidR="00FB676A">
        <w:t xml:space="preserve"> WHICH SHALL NOT BE LIMITED</w:t>
      </w:r>
      <w:r>
        <w:t>).</w:t>
      </w:r>
    </w:p>
    <w:p w:rsidR="00A95562" w:rsidRDefault="00A95562">
      <w:pPr>
        <w:pStyle w:val="ind2"/>
        <w:numPr>
          <w:ilvl w:val="0"/>
          <w:numId w:val="12"/>
        </w:numPr>
        <w:spacing w:line="360" w:lineRule="auto"/>
        <w:ind w:left="360" w:hanging="360"/>
      </w:pPr>
      <w:r>
        <w:t xml:space="preserve">All copyright, trade marks and other intellectual property rights subsisting in or </w:t>
      </w:r>
      <w:bookmarkStart w:id="0" w:name="_GoBack"/>
      <w:bookmarkEnd w:id="0"/>
      <w:r>
        <w:t xml:space="preserve">used in connection with the Software (including but not limited to all images, animation, audio and other identifiable material relating to the Software) are and </w:t>
      </w:r>
      <w:r w:rsidR="00FB676A">
        <w:t xml:space="preserve">shall </w:t>
      </w:r>
      <w:r>
        <w:t>remain the sole property of the University.</w:t>
      </w:r>
    </w:p>
    <w:p w:rsidR="00FB676A" w:rsidRDefault="00A95562" w:rsidP="0078111B">
      <w:pPr>
        <w:pStyle w:val="ind2"/>
        <w:numPr>
          <w:ilvl w:val="0"/>
          <w:numId w:val="12"/>
        </w:numPr>
        <w:spacing w:line="360" w:lineRule="auto"/>
        <w:ind w:left="360" w:hanging="360"/>
      </w:pPr>
      <w:r>
        <w:t>You may terminate this Licence at any time by destroying the Software, documentation and all copies. The University may terminate this Licence at any time forthwith upon written notice to you if you are found in breach of any of these terms.  If you are notified of such termination, you must comply with the provisions of Clause 2(j) above.</w:t>
      </w:r>
    </w:p>
    <w:p w:rsidR="00FB676A" w:rsidRDefault="00FB676A" w:rsidP="0078111B">
      <w:pPr>
        <w:pStyle w:val="ind2"/>
        <w:numPr>
          <w:ilvl w:val="0"/>
          <w:numId w:val="12"/>
        </w:numPr>
        <w:spacing w:line="360" w:lineRule="auto"/>
        <w:ind w:left="426" w:hanging="426"/>
      </w:pPr>
      <w:r>
        <w:lastRenderedPageBreak/>
        <w:t>You will comply with all applicable laws, rules, and regulations governing export of goods and information. In particular, you will not export or re-export, directly or indirectly, separately or as a part of a system, the Software or other information relating thereto to any country for which an export licence or other approval is required, without first obtaining such licence or other approval.</w:t>
      </w:r>
    </w:p>
    <w:p w:rsidR="00FB676A" w:rsidRDefault="00FB676A" w:rsidP="0078111B">
      <w:pPr>
        <w:pStyle w:val="ind2"/>
        <w:numPr>
          <w:ilvl w:val="0"/>
          <w:numId w:val="12"/>
        </w:numPr>
        <w:spacing w:line="360" w:lineRule="auto"/>
        <w:ind w:left="426" w:hanging="426"/>
      </w:pPr>
      <w:r>
        <w:t xml:space="preserve">You agree that the </w:t>
      </w:r>
      <w:r w:rsidR="00D65F32">
        <w:t>University</w:t>
      </w:r>
      <w:r>
        <w:t xml:space="preserve"> shall have the right to audit any computer system on which the Software is installed in order to verify compliance with this Licence.</w:t>
      </w:r>
    </w:p>
    <w:p w:rsidR="00FB676A" w:rsidRDefault="00FB676A" w:rsidP="0078111B">
      <w:pPr>
        <w:pStyle w:val="ind2"/>
        <w:numPr>
          <w:ilvl w:val="0"/>
          <w:numId w:val="12"/>
        </w:numPr>
        <w:spacing w:line="360" w:lineRule="auto"/>
        <w:ind w:left="426" w:hanging="426"/>
      </w:pPr>
      <w:r>
        <w:t>This Licence constitutes the complete and exclusive statement of the agreement between the University and you with respect to the subject matter of this Licence and supersedes all proposals, representations, understandings and prior agreements, whether oral or written, and all other communications between you and the University relating to that subject matter.</w:t>
      </w:r>
    </w:p>
    <w:p w:rsidR="00FB676A" w:rsidRDefault="00FB676A" w:rsidP="0078111B">
      <w:pPr>
        <w:pStyle w:val="ind2"/>
        <w:numPr>
          <w:ilvl w:val="0"/>
          <w:numId w:val="12"/>
        </w:numPr>
        <w:spacing w:line="360" w:lineRule="auto"/>
        <w:ind w:left="426" w:hanging="426"/>
      </w:pPr>
      <w:r>
        <w:t>Any clause in this Licence that is found to be invalid or unenforceable shall be deemed deleted and the remainder of this Licence shall not be affected by that deletion.</w:t>
      </w:r>
    </w:p>
    <w:p w:rsidR="00FB676A" w:rsidRDefault="00FB676A" w:rsidP="0078111B">
      <w:pPr>
        <w:pStyle w:val="ind2"/>
        <w:numPr>
          <w:ilvl w:val="0"/>
          <w:numId w:val="12"/>
        </w:numPr>
        <w:spacing w:line="360" w:lineRule="auto"/>
        <w:ind w:left="426" w:hanging="426"/>
      </w:pPr>
      <w:r>
        <w:t>This Licence is personal to you and you may not assign, transfer, sub-contract or otherwise part with this Licence or any right or obligation under it without the University’s prior written consent.</w:t>
      </w:r>
    </w:p>
    <w:p w:rsidR="00A95562" w:rsidRDefault="00A95562">
      <w:pPr>
        <w:pStyle w:val="ind2"/>
        <w:numPr>
          <w:ilvl w:val="0"/>
          <w:numId w:val="12"/>
        </w:numPr>
        <w:spacing w:line="360" w:lineRule="auto"/>
        <w:ind w:left="360" w:hanging="360"/>
      </w:pPr>
      <w:r>
        <w:t xml:space="preserve">The parties hereby agree that this Licence shall be construed in accordance with Scots law and the parties hereby submit to the exclusive jurisdiction of the Scottish courts.  </w:t>
      </w:r>
    </w:p>
    <w:sectPr w:rsidR="00A95562" w:rsidSect="004E6E8D">
      <w:footerReference w:type="default" r:id="rId7"/>
      <w:pgSz w:w="11907" w:h="16840" w:code="9"/>
      <w:pgMar w:top="1440" w:right="1797" w:bottom="1440" w:left="1797" w:header="720" w:footer="720" w:gutter="0"/>
      <w:paperSrc w:first="1" w:other="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9C4" w:rsidRDefault="00E259C4">
      <w:r>
        <w:separator/>
      </w:r>
    </w:p>
  </w:endnote>
  <w:endnote w:type="continuationSeparator" w:id="0">
    <w:p w:rsidR="00E259C4" w:rsidRDefault="00E259C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76A" w:rsidRDefault="00FB676A">
    <w:pPr>
      <w:pStyle w:val="Footer"/>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9C4" w:rsidRDefault="00E259C4">
      <w:r>
        <w:separator/>
      </w:r>
    </w:p>
  </w:footnote>
  <w:footnote w:type="continuationSeparator" w:id="0">
    <w:p w:rsidR="00E259C4" w:rsidRDefault="00E259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87FBB"/>
    <w:multiLevelType w:val="multilevel"/>
    <w:tmpl w:val="5754A46C"/>
    <w:lvl w:ilvl="0">
      <w:start w:val="1"/>
      <w:numFmt w:val="decimal"/>
      <w:pStyle w:val="Autonos"/>
      <w:lvlText w:val="%1."/>
      <w:lvlJc w:val="left"/>
      <w:pPr>
        <w:tabs>
          <w:tab w:val="num" w:pos="709"/>
        </w:tabs>
        <w:ind w:left="709" w:hanging="709"/>
      </w:pPr>
      <w:rPr>
        <w:rFonts w:ascii="Arial" w:hAnsi="Arial" w:cs="Times New Roman" w:hint="default"/>
        <w:b/>
        <w:i w:val="0"/>
        <w:sz w:val="22"/>
      </w:rPr>
    </w:lvl>
    <w:lvl w:ilvl="1">
      <w:start w:val="1"/>
      <w:numFmt w:val="decimal"/>
      <w:lvlText w:val="%1.%2."/>
      <w:lvlJc w:val="left"/>
      <w:pPr>
        <w:tabs>
          <w:tab w:val="num" w:pos="709"/>
        </w:tabs>
        <w:ind w:left="709" w:hanging="709"/>
      </w:pPr>
      <w:rPr>
        <w:rFonts w:cs="Times New Roman"/>
        <w:b w:val="0"/>
        <w:i w:val="0"/>
      </w:rPr>
    </w:lvl>
    <w:lvl w:ilvl="2">
      <w:start w:val="1"/>
      <w:numFmt w:val="decimal"/>
      <w:lvlText w:val="%1.%2.%3."/>
      <w:lvlJc w:val="left"/>
      <w:pPr>
        <w:tabs>
          <w:tab w:val="num" w:pos="1559"/>
        </w:tabs>
        <w:ind w:left="1559" w:hanging="850"/>
      </w:pPr>
      <w:rPr>
        <w:rFonts w:cs="Times New Roman"/>
      </w:rPr>
    </w:lvl>
    <w:lvl w:ilvl="3">
      <w:start w:val="1"/>
      <w:numFmt w:val="lowerLetter"/>
      <w:lvlText w:val="(%4)"/>
      <w:lvlJc w:val="left"/>
      <w:pPr>
        <w:tabs>
          <w:tab w:val="num" w:pos="2268"/>
        </w:tabs>
        <w:ind w:left="2268" w:hanging="709"/>
      </w:pPr>
      <w:rPr>
        <w:rFonts w:cs="Times New Roman"/>
      </w:rPr>
    </w:lvl>
    <w:lvl w:ilvl="4">
      <w:start w:val="1"/>
      <w:numFmt w:val="lowerRoman"/>
      <w:lvlText w:val="(%5)"/>
      <w:lvlJc w:val="left"/>
      <w:pPr>
        <w:tabs>
          <w:tab w:val="num" w:pos="2977"/>
        </w:tabs>
        <w:ind w:left="2977" w:hanging="709"/>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
    <w:nsid w:val="17041FF7"/>
    <w:multiLevelType w:val="multilevel"/>
    <w:tmpl w:val="5A0E521C"/>
    <w:lvl w:ilvl="0">
      <w:start w:val="3"/>
      <w:numFmt w:val="decimal"/>
      <w:lvlText w:val="%1."/>
      <w:lvlJc w:val="left"/>
      <w:pPr>
        <w:tabs>
          <w:tab w:val="num" w:pos="360"/>
        </w:tabs>
      </w:pPr>
      <w:rPr>
        <w:rFonts w:cs="Times New Roman" w:hint="default"/>
      </w:rPr>
    </w:lvl>
    <w:lvl w:ilvl="1">
      <w:start w:val="1"/>
      <w:numFmt w:val="lowerLetter"/>
      <w:lvlText w:val="(%2)"/>
      <w:lvlJc w:val="left"/>
      <w:pPr>
        <w:tabs>
          <w:tab w:val="num" w:pos="720"/>
        </w:tabs>
        <w:ind w:left="720" w:hanging="720"/>
      </w:pPr>
      <w:rPr>
        <w:rFonts w:cs="Times New Roman" w:hint="default"/>
      </w:rPr>
    </w:lvl>
    <w:lvl w:ilvl="2">
      <w:start w:val="1"/>
      <w:numFmt w:val="decimal"/>
      <w:lvlText w:val="%1. (%2)"/>
      <w:lvlJc w:val="left"/>
      <w:pPr>
        <w:tabs>
          <w:tab w:val="num" w:pos="1728"/>
        </w:tabs>
        <w:ind w:left="1728" w:hanging="1008"/>
      </w:pPr>
      <w:rPr>
        <w:rFonts w:cs="Times New Roman" w:hint="default"/>
      </w:rPr>
    </w:lvl>
    <w:lvl w:ilvl="3">
      <w:start w:val="1"/>
      <w:numFmt w:val="lowerRoman"/>
      <w:lvlText w:val="(%4)"/>
      <w:lvlJc w:val="left"/>
      <w:pPr>
        <w:tabs>
          <w:tab w:val="num" w:pos="2448"/>
        </w:tabs>
        <w:ind w:left="2448" w:hanging="720"/>
      </w:pPr>
      <w:rPr>
        <w:rFonts w:cs="Times New Roman" w:hint="default"/>
      </w:rPr>
    </w:lvl>
    <w:lvl w:ilvl="4">
      <w:start w:val="1"/>
      <w:numFmt w:val="lowerLetter"/>
      <w:lvlText w:val="(%5)"/>
      <w:lvlJc w:val="left"/>
      <w:pPr>
        <w:tabs>
          <w:tab w:val="num" w:pos="0"/>
        </w:tabs>
        <w:ind w:left="3168" w:hanging="720"/>
      </w:pPr>
      <w:rPr>
        <w:rFonts w:cs="Times New Roman" w:hint="default"/>
      </w:rPr>
    </w:lvl>
    <w:lvl w:ilvl="5">
      <w:start w:val="1"/>
      <w:numFmt w:val="decimal"/>
      <w:lvlText w:val="(%6)"/>
      <w:lvlJc w:val="left"/>
      <w:pPr>
        <w:tabs>
          <w:tab w:val="num" w:pos="0"/>
        </w:tabs>
        <w:ind w:left="3888" w:hanging="720"/>
      </w:pPr>
      <w:rPr>
        <w:rFonts w:cs="Times New Roman" w:hint="default"/>
      </w:rPr>
    </w:lvl>
    <w:lvl w:ilvl="6">
      <w:start w:val="1"/>
      <w:numFmt w:val="lowerRoman"/>
      <w:lvlText w:val="(%7)"/>
      <w:lvlJc w:val="left"/>
      <w:pPr>
        <w:tabs>
          <w:tab w:val="num" w:pos="0"/>
        </w:tabs>
        <w:ind w:left="4608" w:hanging="720"/>
      </w:pPr>
      <w:rPr>
        <w:rFonts w:cs="Times New Roman" w:hint="default"/>
      </w:rPr>
    </w:lvl>
    <w:lvl w:ilvl="7">
      <w:start w:val="1"/>
      <w:numFmt w:val="lowerLetter"/>
      <w:lvlText w:val="(%8)"/>
      <w:lvlJc w:val="left"/>
      <w:pPr>
        <w:tabs>
          <w:tab w:val="num" w:pos="0"/>
        </w:tabs>
        <w:ind w:left="5328" w:hanging="720"/>
      </w:pPr>
      <w:rPr>
        <w:rFonts w:cs="Times New Roman" w:hint="default"/>
      </w:rPr>
    </w:lvl>
    <w:lvl w:ilvl="8">
      <w:start w:val="1"/>
      <w:numFmt w:val="lowerRoman"/>
      <w:lvlText w:val="(%9)"/>
      <w:lvlJc w:val="left"/>
      <w:pPr>
        <w:tabs>
          <w:tab w:val="num" w:pos="0"/>
        </w:tabs>
        <w:ind w:left="6048" w:hanging="720"/>
      </w:pPr>
      <w:rPr>
        <w:rFonts w:cs="Times New Roman" w:hint="default"/>
      </w:rPr>
    </w:lvl>
  </w:abstractNum>
  <w:abstractNum w:abstractNumId="2">
    <w:nsid w:val="33FF6D96"/>
    <w:multiLevelType w:val="multilevel"/>
    <w:tmpl w:val="5A0E521C"/>
    <w:lvl w:ilvl="0">
      <w:start w:val="3"/>
      <w:numFmt w:val="decimal"/>
      <w:lvlText w:val="%1."/>
      <w:lvlJc w:val="left"/>
      <w:pPr>
        <w:tabs>
          <w:tab w:val="num" w:pos="360"/>
        </w:tabs>
      </w:pPr>
      <w:rPr>
        <w:rFonts w:cs="Times New Roman" w:hint="default"/>
      </w:rPr>
    </w:lvl>
    <w:lvl w:ilvl="1">
      <w:start w:val="1"/>
      <w:numFmt w:val="lowerLetter"/>
      <w:lvlText w:val="(%2)"/>
      <w:lvlJc w:val="left"/>
      <w:pPr>
        <w:tabs>
          <w:tab w:val="num" w:pos="720"/>
        </w:tabs>
        <w:ind w:left="720" w:hanging="720"/>
      </w:pPr>
      <w:rPr>
        <w:rFonts w:cs="Times New Roman" w:hint="default"/>
      </w:rPr>
    </w:lvl>
    <w:lvl w:ilvl="2">
      <w:start w:val="1"/>
      <w:numFmt w:val="decimal"/>
      <w:lvlText w:val="%1. (%2)"/>
      <w:lvlJc w:val="left"/>
      <w:pPr>
        <w:tabs>
          <w:tab w:val="num" w:pos="1728"/>
        </w:tabs>
        <w:ind w:left="1728" w:hanging="1008"/>
      </w:pPr>
      <w:rPr>
        <w:rFonts w:cs="Times New Roman" w:hint="default"/>
      </w:rPr>
    </w:lvl>
    <w:lvl w:ilvl="3">
      <w:start w:val="1"/>
      <w:numFmt w:val="lowerRoman"/>
      <w:lvlText w:val="(%4)"/>
      <w:lvlJc w:val="left"/>
      <w:pPr>
        <w:tabs>
          <w:tab w:val="num" w:pos="2448"/>
        </w:tabs>
        <w:ind w:left="2448" w:hanging="720"/>
      </w:pPr>
      <w:rPr>
        <w:rFonts w:cs="Times New Roman" w:hint="default"/>
      </w:rPr>
    </w:lvl>
    <w:lvl w:ilvl="4">
      <w:start w:val="1"/>
      <w:numFmt w:val="lowerLetter"/>
      <w:lvlText w:val="(%5)"/>
      <w:lvlJc w:val="left"/>
      <w:pPr>
        <w:tabs>
          <w:tab w:val="num" w:pos="0"/>
        </w:tabs>
        <w:ind w:left="3168" w:hanging="720"/>
      </w:pPr>
      <w:rPr>
        <w:rFonts w:cs="Times New Roman" w:hint="default"/>
      </w:rPr>
    </w:lvl>
    <w:lvl w:ilvl="5">
      <w:start w:val="1"/>
      <w:numFmt w:val="decimal"/>
      <w:lvlText w:val="(%6)"/>
      <w:lvlJc w:val="left"/>
      <w:pPr>
        <w:tabs>
          <w:tab w:val="num" w:pos="0"/>
        </w:tabs>
        <w:ind w:left="3888" w:hanging="720"/>
      </w:pPr>
      <w:rPr>
        <w:rFonts w:cs="Times New Roman" w:hint="default"/>
      </w:rPr>
    </w:lvl>
    <w:lvl w:ilvl="6">
      <w:start w:val="1"/>
      <w:numFmt w:val="lowerRoman"/>
      <w:lvlText w:val="(%7)"/>
      <w:lvlJc w:val="left"/>
      <w:pPr>
        <w:tabs>
          <w:tab w:val="num" w:pos="0"/>
        </w:tabs>
        <w:ind w:left="4608" w:hanging="720"/>
      </w:pPr>
      <w:rPr>
        <w:rFonts w:cs="Times New Roman" w:hint="default"/>
      </w:rPr>
    </w:lvl>
    <w:lvl w:ilvl="7">
      <w:start w:val="1"/>
      <w:numFmt w:val="lowerLetter"/>
      <w:lvlText w:val="(%8)"/>
      <w:lvlJc w:val="left"/>
      <w:pPr>
        <w:tabs>
          <w:tab w:val="num" w:pos="0"/>
        </w:tabs>
        <w:ind w:left="5328" w:hanging="720"/>
      </w:pPr>
      <w:rPr>
        <w:rFonts w:cs="Times New Roman" w:hint="default"/>
      </w:rPr>
    </w:lvl>
    <w:lvl w:ilvl="8">
      <w:start w:val="1"/>
      <w:numFmt w:val="lowerRoman"/>
      <w:lvlText w:val="(%9)"/>
      <w:lvlJc w:val="left"/>
      <w:pPr>
        <w:tabs>
          <w:tab w:val="num" w:pos="0"/>
        </w:tabs>
        <w:ind w:left="6048" w:hanging="720"/>
      </w:pPr>
      <w:rPr>
        <w:rFonts w:cs="Times New Roman" w:hint="default"/>
      </w:rPr>
    </w:lvl>
  </w:abstractNum>
  <w:abstractNum w:abstractNumId="3">
    <w:nsid w:val="4F50006A"/>
    <w:multiLevelType w:val="singleLevel"/>
    <w:tmpl w:val="12E89A1A"/>
    <w:lvl w:ilvl="0">
      <w:start w:val="1"/>
      <w:numFmt w:val="bullet"/>
      <w:lvlText w:val=""/>
      <w:lvlJc w:val="left"/>
      <w:pPr>
        <w:tabs>
          <w:tab w:val="num" w:pos="720"/>
        </w:tabs>
        <w:ind w:left="720" w:hanging="720"/>
      </w:pPr>
      <w:rPr>
        <w:rFonts w:ascii="Symbol" w:hAnsi="Symbol" w:hint="default"/>
        <w:color w:val="auto"/>
      </w:rPr>
    </w:lvl>
  </w:abstractNum>
  <w:abstractNum w:abstractNumId="4">
    <w:nsid w:val="62785526"/>
    <w:multiLevelType w:val="hybridMultilevel"/>
    <w:tmpl w:val="BC06C38A"/>
    <w:lvl w:ilvl="0" w:tplc="1E923E9E">
      <w:start w:val="2"/>
      <w:numFmt w:val="lowerLetter"/>
      <w:lvlText w:val="(%1)"/>
      <w:lvlJc w:val="left"/>
      <w:pPr>
        <w:tabs>
          <w:tab w:val="num" w:pos="1065"/>
        </w:tabs>
        <w:ind w:left="1065" w:hanging="360"/>
      </w:pPr>
      <w:rPr>
        <w:rFonts w:cs="Times New Roman" w:hint="default"/>
      </w:rPr>
    </w:lvl>
    <w:lvl w:ilvl="1" w:tplc="04090019" w:tentative="1">
      <w:start w:val="1"/>
      <w:numFmt w:val="lowerLetter"/>
      <w:lvlText w:val="%2."/>
      <w:lvlJc w:val="left"/>
      <w:pPr>
        <w:tabs>
          <w:tab w:val="num" w:pos="1785"/>
        </w:tabs>
        <w:ind w:left="1785" w:hanging="360"/>
      </w:pPr>
      <w:rPr>
        <w:rFonts w:cs="Times New Roman"/>
      </w:rPr>
    </w:lvl>
    <w:lvl w:ilvl="2" w:tplc="0409001B" w:tentative="1">
      <w:start w:val="1"/>
      <w:numFmt w:val="lowerRoman"/>
      <w:lvlText w:val="%3."/>
      <w:lvlJc w:val="right"/>
      <w:pPr>
        <w:tabs>
          <w:tab w:val="num" w:pos="2505"/>
        </w:tabs>
        <w:ind w:left="2505" w:hanging="180"/>
      </w:pPr>
      <w:rPr>
        <w:rFonts w:cs="Times New Roman"/>
      </w:rPr>
    </w:lvl>
    <w:lvl w:ilvl="3" w:tplc="0409000F" w:tentative="1">
      <w:start w:val="1"/>
      <w:numFmt w:val="decimal"/>
      <w:lvlText w:val="%4."/>
      <w:lvlJc w:val="left"/>
      <w:pPr>
        <w:tabs>
          <w:tab w:val="num" w:pos="3225"/>
        </w:tabs>
        <w:ind w:left="3225" w:hanging="360"/>
      </w:pPr>
      <w:rPr>
        <w:rFonts w:cs="Times New Roman"/>
      </w:rPr>
    </w:lvl>
    <w:lvl w:ilvl="4" w:tplc="04090019" w:tentative="1">
      <w:start w:val="1"/>
      <w:numFmt w:val="lowerLetter"/>
      <w:lvlText w:val="%5."/>
      <w:lvlJc w:val="left"/>
      <w:pPr>
        <w:tabs>
          <w:tab w:val="num" w:pos="3945"/>
        </w:tabs>
        <w:ind w:left="3945" w:hanging="360"/>
      </w:pPr>
      <w:rPr>
        <w:rFonts w:cs="Times New Roman"/>
      </w:rPr>
    </w:lvl>
    <w:lvl w:ilvl="5" w:tplc="0409001B" w:tentative="1">
      <w:start w:val="1"/>
      <w:numFmt w:val="lowerRoman"/>
      <w:lvlText w:val="%6."/>
      <w:lvlJc w:val="right"/>
      <w:pPr>
        <w:tabs>
          <w:tab w:val="num" w:pos="4665"/>
        </w:tabs>
        <w:ind w:left="4665" w:hanging="180"/>
      </w:pPr>
      <w:rPr>
        <w:rFonts w:cs="Times New Roman"/>
      </w:rPr>
    </w:lvl>
    <w:lvl w:ilvl="6" w:tplc="0409000F" w:tentative="1">
      <w:start w:val="1"/>
      <w:numFmt w:val="decimal"/>
      <w:lvlText w:val="%7."/>
      <w:lvlJc w:val="left"/>
      <w:pPr>
        <w:tabs>
          <w:tab w:val="num" w:pos="5385"/>
        </w:tabs>
        <w:ind w:left="5385" w:hanging="360"/>
      </w:pPr>
      <w:rPr>
        <w:rFonts w:cs="Times New Roman"/>
      </w:rPr>
    </w:lvl>
    <w:lvl w:ilvl="7" w:tplc="04090019" w:tentative="1">
      <w:start w:val="1"/>
      <w:numFmt w:val="lowerLetter"/>
      <w:lvlText w:val="%8."/>
      <w:lvlJc w:val="left"/>
      <w:pPr>
        <w:tabs>
          <w:tab w:val="num" w:pos="6105"/>
        </w:tabs>
        <w:ind w:left="6105" w:hanging="360"/>
      </w:pPr>
      <w:rPr>
        <w:rFonts w:cs="Times New Roman"/>
      </w:rPr>
    </w:lvl>
    <w:lvl w:ilvl="8" w:tplc="0409001B" w:tentative="1">
      <w:start w:val="1"/>
      <w:numFmt w:val="lowerRoman"/>
      <w:lvlText w:val="%9."/>
      <w:lvlJc w:val="right"/>
      <w:pPr>
        <w:tabs>
          <w:tab w:val="num" w:pos="6825"/>
        </w:tabs>
        <w:ind w:left="6825" w:hanging="180"/>
      </w:pPr>
      <w:rPr>
        <w:rFonts w:cs="Times New Roman"/>
      </w:rPr>
    </w:lvl>
  </w:abstractNum>
  <w:abstractNum w:abstractNumId="5">
    <w:nsid w:val="64740A61"/>
    <w:multiLevelType w:val="multilevel"/>
    <w:tmpl w:val="F78657FE"/>
    <w:lvl w:ilvl="0">
      <w:start w:val="1"/>
      <w:numFmt w:val="decimal"/>
      <w:lvlText w:val="%1."/>
      <w:lvlJc w:val="left"/>
      <w:pPr>
        <w:tabs>
          <w:tab w:val="num" w:pos="360"/>
        </w:tabs>
      </w:pPr>
      <w:rPr>
        <w:rFonts w:cs="Times New Roman" w:hint="default"/>
      </w:rPr>
    </w:lvl>
    <w:lvl w:ilvl="1">
      <w:start w:val="1"/>
      <w:numFmt w:val="lowerLetter"/>
      <w:lvlText w:val="(%2)"/>
      <w:lvlJc w:val="left"/>
      <w:pPr>
        <w:tabs>
          <w:tab w:val="num" w:pos="720"/>
        </w:tabs>
        <w:ind w:left="720" w:hanging="720"/>
      </w:pPr>
      <w:rPr>
        <w:rFonts w:cs="Times New Roman" w:hint="default"/>
      </w:rPr>
    </w:lvl>
    <w:lvl w:ilvl="2">
      <w:start w:val="1"/>
      <w:numFmt w:val="lowerLetter"/>
      <w:lvlText w:val="%1.   (%3)"/>
      <w:lvlJc w:val="left"/>
      <w:pPr>
        <w:tabs>
          <w:tab w:val="num" w:pos="1728"/>
        </w:tabs>
        <w:ind w:left="1728" w:hanging="1008"/>
      </w:pPr>
      <w:rPr>
        <w:rFonts w:cs="Times New Roman" w:hint="default"/>
      </w:rPr>
    </w:lvl>
    <w:lvl w:ilvl="3">
      <w:start w:val="1"/>
      <w:numFmt w:val="lowerRoman"/>
      <w:lvlText w:val="(%4)"/>
      <w:lvlJc w:val="left"/>
      <w:pPr>
        <w:tabs>
          <w:tab w:val="num" w:pos="2448"/>
        </w:tabs>
        <w:ind w:left="2448" w:hanging="720"/>
      </w:pPr>
      <w:rPr>
        <w:rFonts w:cs="Times New Roman" w:hint="default"/>
      </w:rPr>
    </w:lvl>
    <w:lvl w:ilvl="4">
      <w:start w:val="1"/>
      <w:numFmt w:val="lowerLetter"/>
      <w:lvlText w:val="(%5)"/>
      <w:lvlJc w:val="left"/>
      <w:pPr>
        <w:tabs>
          <w:tab w:val="num" w:pos="0"/>
        </w:tabs>
        <w:ind w:left="3168" w:hanging="720"/>
      </w:pPr>
      <w:rPr>
        <w:rFonts w:cs="Times New Roman" w:hint="default"/>
      </w:rPr>
    </w:lvl>
    <w:lvl w:ilvl="5">
      <w:start w:val="1"/>
      <w:numFmt w:val="decimal"/>
      <w:lvlText w:val="(%6)"/>
      <w:lvlJc w:val="left"/>
      <w:pPr>
        <w:tabs>
          <w:tab w:val="num" w:pos="0"/>
        </w:tabs>
        <w:ind w:left="3888" w:hanging="720"/>
      </w:pPr>
      <w:rPr>
        <w:rFonts w:cs="Times New Roman" w:hint="default"/>
      </w:rPr>
    </w:lvl>
    <w:lvl w:ilvl="6">
      <w:start w:val="1"/>
      <w:numFmt w:val="lowerRoman"/>
      <w:lvlText w:val="(%7)"/>
      <w:lvlJc w:val="left"/>
      <w:pPr>
        <w:tabs>
          <w:tab w:val="num" w:pos="0"/>
        </w:tabs>
        <w:ind w:left="4608" w:hanging="720"/>
      </w:pPr>
      <w:rPr>
        <w:rFonts w:cs="Times New Roman" w:hint="default"/>
      </w:rPr>
    </w:lvl>
    <w:lvl w:ilvl="7">
      <w:start w:val="1"/>
      <w:numFmt w:val="lowerLetter"/>
      <w:lvlText w:val="(%8)"/>
      <w:lvlJc w:val="left"/>
      <w:pPr>
        <w:tabs>
          <w:tab w:val="num" w:pos="0"/>
        </w:tabs>
        <w:ind w:left="5328" w:hanging="720"/>
      </w:pPr>
      <w:rPr>
        <w:rFonts w:cs="Times New Roman" w:hint="default"/>
      </w:rPr>
    </w:lvl>
    <w:lvl w:ilvl="8">
      <w:start w:val="1"/>
      <w:numFmt w:val="lowerRoman"/>
      <w:lvlText w:val="(%9)"/>
      <w:lvlJc w:val="left"/>
      <w:pPr>
        <w:tabs>
          <w:tab w:val="num" w:pos="0"/>
        </w:tabs>
        <w:ind w:left="6048" w:hanging="720"/>
      </w:pPr>
      <w:rPr>
        <w:rFonts w:cs="Times New Roman" w:hint="default"/>
      </w:rPr>
    </w:lvl>
  </w:abstractNum>
  <w:abstractNum w:abstractNumId="6">
    <w:nsid w:val="6CBC36E8"/>
    <w:multiLevelType w:val="multilevel"/>
    <w:tmpl w:val="9884738A"/>
    <w:lvl w:ilvl="0">
      <w:start w:val="1"/>
      <w:numFmt w:val="decimal"/>
      <w:pStyle w:val="offernos"/>
      <w:lvlText w:val="%1."/>
      <w:lvlJc w:val="left"/>
      <w:pPr>
        <w:tabs>
          <w:tab w:val="num" w:pos="709"/>
        </w:tabs>
        <w:ind w:left="709" w:hanging="709"/>
      </w:pPr>
      <w:rPr>
        <w:rFonts w:cs="Times New Roman"/>
        <w:b/>
        <w:i w:val="0"/>
        <w:sz w:val="22"/>
      </w:rPr>
    </w:lvl>
    <w:lvl w:ilvl="1">
      <w:start w:val="1"/>
      <w:numFmt w:val="decimal"/>
      <w:lvlText w:val="%1.%2."/>
      <w:lvlJc w:val="left"/>
      <w:pPr>
        <w:tabs>
          <w:tab w:val="num" w:pos="709"/>
        </w:tabs>
        <w:ind w:left="709" w:hanging="709"/>
      </w:pPr>
      <w:rPr>
        <w:rFonts w:cs="Times New Roman"/>
        <w:b w:val="0"/>
        <w:i w:val="0"/>
        <w:sz w:val="22"/>
      </w:rPr>
    </w:lvl>
    <w:lvl w:ilvl="2">
      <w:start w:val="1"/>
      <w:numFmt w:val="decimal"/>
      <w:lvlText w:val="%1.%2.%3."/>
      <w:lvlJc w:val="left"/>
      <w:pPr>
        <w:tabs>
          <w:tab w:val="num" w:pos="1559"/>
        </w:tabs>
        <w:ind w:left="1559" w:hanging="850"/>
      </w:pPr>
      <w:rPr>
        <w:rFonts w:cs="Times New Roman"/>
        <w:b w:val="0"/>
        <w:i w:val="0"/>
        <w:sz w:val="22"/>
      </w:rPr>
    </w:lvl>
    <w:lvl w:ilvl="3">
      <w:start w:val="1"/>
      <w:numFmt w:val="lowerLetter"/>
      <w:lvlText w:val="(%4)"/>
      <w:lvlJc w:val="left"/>
      <w:pPr>
        <w:tabs>
          <w:tab w:val="num" w:pos="2268"/>
        </w:tabs>
        <w:ind w:left="2268" w:hanging="709"/>
      </w:pPr>
      <w:rPr>
        <w:rFonts w:cs="Times New Roman"/>
        <w:b w:val="0"/>
        <w:i w:val="0"/>
        <w:sz w:val="22"/>
      </w:rPr>
    </w:lvl>
    <w:lvl w:ilvl="4">
      <w:start w:val="1"/>
      <w:numFmt w:val="lowerRoman"/>
      <w:lvlText w:val="(%5)"/>
      <w:lvlJc w:val="left"/>
      <w:pPr>
        <w:tabs>
          <w:tab w:val="num" w:pos="2977"/>
        </w:tabs>
        <w:ind w:left="2977" w:hanging="709"/>
      </w:pPr>
      <w:rPr>
        <w:rFonts w:cs="Times New Roman"/>
        <w:b w:val="0"/>
        <w:i w:val="0"/>
        <w:sz w:val="22"/>
      </w:rPr>
    </w:lvl>
    <w:lvl w:ilvl="5">
      <w:start w:val="1"/>
      <w:numFmt w:val="lowerRoman"/>
      <w:lvlText w:val="(%6)"/>
      <w:lvlJc w:val="left"/>
      <w:pPr>
        <w:tabs>
          <w:tab w:val="num" w:pos="3544"/>
        </w:tabs>
        <w:ind w:left="3544" w:hanging="709"/>
      </w:pPr>
      <w:rPr>
        <w:rFonts w:cs="Times New Roman"/>
        <w:b w:val="0"/>
        <w:i w:val="0"/>
        <w:sz w:val="22"/>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7">
    <w:nsid w:val="73E30B1C"/>
    <w:multiLevelType w:val="multilevel"/>
    <w:tmpl w:val="A05A4A8E"/>
    <w:lvl w:ilvl="0">
      <w:start w:val="3"/>
      <w:numFmt w:val="decimal"/>
      <w:lvlText w:val="%1."/>
      <w:lvlJc w:val="left"/>
      <w:pPr>
        <w:tabs>
          <w:tab w:val="num" w:pos="360"/>
        </w:tabs>
      </w:pPr>
      <w:rPr>
        <w:rFonts w:cs="Times New Roman" w:hint="default"/>
      </w:rPr>
    </w:lvl>
    <w:lvl w:ilvl="1">
      <w:start w:val="1"/>
      <w:numFmt w:val="lowerLetter"/>
      <w:lvlText w:val="(%2)"/>
      <w:lvlJc w:val="left"/>
      <w:pPr>
        <w:tabs>
          <w:tab w:val="num" w:pos="720"/>
        </w:tabs>
        <w:ind w:left="720" w:hanging="720"/>
      </w:pPr>
      <w:rPr>
        <w:rFonts w:cs="Times New Roman" w:hint="default"/>
      </w:rPr>
    </w:lvl>
    <w:lvl w:ilvl="2">
      <w:start w:val="1"/>
      <w:numFmt w:val="decimal"/>
      <w:lvlText w:val="%3%1. (%2)"/>
      <w:lvlJc w:val="left"/>
      <w:pPr>
        <w:tabs>
          <w:tab w:val="num" w:pos="1728"/>
        </w:tabs>
        <w:ind w:left="1728" w:hanging="1008"/>
      </w:pPr>
      <w:rPr>
        <w:rFonts w:cs="Times New Roman" w:hint="default"/>
      </w:rPr>
    </w:lvl>
    <w:lvl w:ilvl="3">
      <w:start w:val="1"/>
      <w:numFmt w:val="lowerRoman"/>
      <w:lvlText w:val="(%4)"/>
      <w:lvlJc w:val="left"/>
      <w:pPr>
        <w:tabs>
          <w:tab w:val="num" w:pos="2448"/>
        </w:tabs>
        <w:ind w:left="2448" w:hanging="720"/>
      </w:pPr>
      <w:rPr>
        <w:rFonts w:cs="Times New Roman" w:hint="default"/>
      </w:rPr>
    </w:lvl>
    <w:lvl w:ilvl="4">
      <w:start w:val="1"/>
      <w:numFmt w:val="lowerLetter"/>
      <w:lvlText w:val="(%5)"/>
      <w:lvlJc w:val="left"/>
      <w:pPr>
        <w:tabs>
          <w:tab w:val="num" w:pos="0"/>
        </w:tabs>
        <w:ind w:left="3168" w:hanging="720"/>
      </w:pPr>
      <w:rPr>
        <w:rFonts w:cs="Times New Roman" w:hint="default"/>
      </w:rPr>
    </w:lvl>
    <w:lvl w:ilvl="5">
      <w:start w:val="1"/>
      <w:numFmt w:val="decimal"/>
      <w:lvlText w:val="(%6)"/>
      <w:lvlJc w:val="left"/>
      <w:pPr>
        <w:tabs>
          <w:tab w:val="num" w:pos="0"/>
        </w:tabs>
        <w:ind w:left="3888" w:hanging="720"/>
      </w:pPr>
      <w:rPr>
        <w:rFonts w:cs="Times New Roman" w:hint="default"/>
      </w:rPr>
    </w:lvl>
    <w:lvl w:ilvl="6">
      <w:start w:val="1"/>
      <w:numFmt w:val="lowerRoman"/>
      <w:lvlText w:val="(%7)"/>
      <w:lvlJc w:val="left"/>
      <w:pPr>
        <w:tabs>
          <w:tab w:val="num" w:pos="0"/>
        </w:tabs>
        <w:ind w:left="4608" w:hanging="720"/>
      </w:pPr>
      <w:rPr>
        <w:rFonts w:cs="Times New Roman" w:hint="default"/>
      </w:rPr>
    </w:lvl>
    <w:lvl w:ilvl="7">
      <w:start w:val="1"/>
      <w:numFmt w:val="lowerLetter"/>
      <w:lvlText w:val="(%8)"/>
      <w:lvlJc w:val="left"/>
      <w:pPr>
        <w:tabs>
          <w:tab w:val="num" w:pos="0"/>
        </w:tabs>
        <w:ind w:left="5328" w:hanging="720"/>
      </w:pPr>
      <w:rPr>
        <w:rFonts w:cs="Times New Roman" w:hint="default"/>
      </w:rPr>
    </w:lvl>
    <w:lvl w:ilvl="8">
      <w:start w:val="1"/>
      <w:numFmt w:val="lowerRoman"/>
      <w:lvlText w:val="(%9)"/>
      <w:lvlJc w:val="left"/>
      <w:pPr>
        <w:tabs>
          <w:tab w:val="num" w:pos="0"/>
        </w:tabs>
        <w:ind w:left="6048" w:hanging="720"/>
      </w:pPr>
      <w:rPr>
        <w:rFonts w:cs="Times New Roman" w:hint="default"/>
      </w:rPr>
    </w:lvl>
  </w:abstractNum>
  <w:abstractNum w:abstractNumId="8">
    <w:nsid w:val="7EEC765F"/>
    <w:multiLevelType w:val="multilevel"/>
    <w:tmpl w:val="F78657FE"/>
    <w:lvl w:ilvl="0">
      <w:start w:val="1"/>
      <w:numFmt w:val="decimal"/>
      <w:lvlText w:val="%1."/>
      <w:lvlJc w:val="left"/>
      <w:pPr>
        <w:tabs>
          <w:tab w:val="num" w:pos="360"/>
        </w:tabs>
      </w:pPr>
      <w:rPr>
        <w:rFonts w:cs="Times New Roman" w:hint="default"/>
      </w:rPr>
    </w:lvl>
    <w:lvl w:ilvl="1">
      <w:start w:val="1"/>
      <w:numFmt w:val="lowerLetter"/>
      <w:lvlText w:val="(%2)"/>
      <w:lvlJc w:val="left"/>
      <w:pPr>
        <w:tabs>
          <w:tab w:val="num" w:pos="720"/>
        </w:tabs>
        <w:ind w:left="720" w:hanging="720"/>
      </w:pPr>
      <w:rPr>
        <w:rFonts w:cs="Times New Roman" w:hint="default"/>
      </w:rPr>
    </w:lvl>
    <w:lvl w:ilvl="2">
      <w:start w:val="1"/>
      <w:numFmt w:val="lowerLetter"/>
      <w:lvlText w:val="%1.   (%3)"/>
      <w:lvlJc w:val="left"/>
      <w:pPr>
        <w:tabs>
          <w:tab w:val="num" w:pos="1728"/>
        </w:tabs>
        <w:ind w:left="1728" w:hanging="1008"/>
      </w:pPr>
      <w:rPr>
        <w:rFonts w:cs="Times New Roman" w:hint="default"/>
      </w:rPr>
    </w:lvl>
    <w:lvl w:ilvl="3">
      <w:start w:val="1"/>
      <w:numFmt w:val="lowerRoman"/>
      <w:lvlText w:val="(%4)"/>
      <w:lvlJc w:val="left"/>
      <w:pPr>
        <w:tabs>
          <w:tab w:val="num" w:pos="2448"/>
        </w:tabs>
        <w:ind w:left="2448" w:hanging="720"/>
      </w:pPr>
      <w:rPr>
        <w:rFonts w:cs="Times New Roman" w:hint="default"/>
      </w:rPr>
    </w:lvl>
    <w:lvl w:ilvl="4">
      <w:start w:val="1"/>
      <w:numFmt w:val="lowerLetter"/>
      <w:lvlText w:val="(%5)"/>
      <w:lvlJc w:val="left"/>
      <w:pPr>
        <w:tabs>
          <w:tab w:val="num" w:pos="0"/>
        </w:tabs>
        <w:ind w:left="3168" w:hanging="720"/>
      </w:pPr>
      <w:rPr>
        <w:rFonts w:cs="Times New Roman" w:hint="default"/>
      </w:rPr>
    </w:lvl>
    <w:lvl w:ilvl="5">
      <w:start w:val="1"/>
      <w:numFmt w:val="decimal"/>
      <w:lvlText w:val="(%6)"/>
      <w:lvlJc w:val="left"/>
      <w:pPr>
        <w:tabs>
          <w:tab w:val="num" w:pos="0"/>
        </w:tabs>
        <w:ind w:left="3888" w:hanging="720"/>
      </w:pPr>
      <w:rPr>
        <w:rFonts w:cs="Times New Roman" w:hint="default"/>
      </w:rPr>
    </w:lvl>
    <w:lvl w:ilvl="6">
      <w:start w:val="1"/>
      <w:numFmt w:val="lowerRoman"/>
      <w:lvlText w:val="(%7)"/>
      <w:lvlJc w:val="left"/>
      <w:pPr>
        <w:tabs>
          <w:tab w:val="num" w:pos="0"/>
        </w:tabs>
        <w:ind w:left="4608" w:hanging="720"/>
      </w:pPr>
      <w:rPr>
        <w:rFonts w:cs="Times New Roman" w:hint="default"/>
      </w:rPr>
    </w:lvl>
    <w:lvl w:ilvl="7">
      <w:start w:val="1"/>
      <w:numFmt w:val="lowerLetter"/>
      <w:lvlText w:val="(%8)"/>
      <w:lvlJc w:val="left"/>
      <w:pPr>
        <w:tabs>
          <w:tab w:val="num" w:pos="0"/>
        </w:tabs>
        <w:ind w:left="5328" w:hanging="720"/>
      </w:pPr>
      <w:rPr>
        <w:rFonts w:cs="Times New Roman" w:hint="default"/>
      </w:rPr>
    </w:lvl>
    <w:lvl w:ilvl="8">
      <w:start w:val="1"/>
      <w:numFmt w:val="lowerRoman"/>
      <w:lvlText w:val="(%9)"/>
      <w:lvlJc w:val="left"/>
      <w:pPr>
        <w:tabs>
          <w:tab w:val="num" w:pos="0"/>
        </w:tabs>
        <w:ind w:left="6048" w:hanging="720"/>
      </w:pPr>
      <w:rPr>
        <w:rFonts w:cs="Times New Roman" w:hint="default"/>
      </w:rPr>
    </w:lvl>
  </w:abstractNum>
  <w:abstractNum w:abstractNumId="9">
    <w:nsid w:val="7FC86329"/>
    <w:multiLevelType w:val="multilevel"/>
    <w:tmpl w:val="0A0E39C8"/>
    <w:lvl w:ilvl="0">
      <w:start w:val="3"/>
      <w:numFmt w:val="decimal"/>
      <w:lvlText w:val="%1."/>
      <w:lvlJc w:val="left"/>
      <w:pPr>
        <w:tabs>
          <w:tab w:val="num" w:pos="360"/>
        </w:tabs>
      </w:pPr>
      <w:rPr>
        <w:rFonts w:cs="Times New Roman" w:hint="default"/>
      </w:rPr>
    </w:lvl>
    <w:lvl w:ilvl="1">
      <w:start w:val="1"/>
      <w:numFmt w:val="lowerLetter"/>
      <w:lvlText w:val="(%2)"/>
      <w:lvlJc w:val="left"/>
      <w:pPr>
        <w:tabs>
          <w:tab w:val="num" w:pos="720"/>
        </w:tabs>
        <w:ind w:left="720" w:hanging="720"/>
      </w:pPr>
      <w:rPr>
        <w:rFonts w:cs="Times New Roman" w:hint="default"/>
      </w:rPr>
    </w:lvl>
    <w:lvl w:ilvl="2">
      <w:start w:val="1"/>
      <w:numFmt w:val="decimal"/>
      <w:lvlText w:val="%3%1. (%2)"/>
      <w:lvlJc w:val="left"/>
      <w:pPr>
        <w:tabs>
          <w:tab w:val="num" w:pos="1728"/>
        </w:tabs>
        <w:ind w:left="1728" w:hanging="1008"/>
      </w:pPr>
      <w:rPr>
        <w:rFonts w:cs="Times New Roman" w:hint="default"/>
      </w:rPr>
    </w:lvl>
    <w:lvl w:ilvl="3">
      <w:start w:val="1"/>
      <w:numFmt w:val="lowerRoman"/>
      <w:lvlText w:val="(%4)"/>
      <w:lvlJc w:val="left"/>
      <w:pPr>
        <w:tabs>
          <w:tab w:val="num" w:pos="2448"/>
        </w:tabs>
        <w:ind w:left="2448" w:hanging="720"/>
      </w:pPr>
      <w:rPr>
        <w:rFonts w:cs="Times New Roman" w:hint="default"/>
      </w:rPr>
    </w:lvl>
    <w:lvl w:ilvl="4">
      <w:start w:val="2"/>
      <w:numFmt w:val="lowerLetter"/>
      <w:lvlText w:val="(%5)"/>
      <w:lvlJc w:val="left"/>
      <w:pPr>
        <w:tabs>
          <w:tab w:val="num" w:pos="720"/>
        </w:tabs>
        <w:ind w:left="720" w:hanging="720"/>
      </w:pPr>
      <w:rPr>
        <w:rFonts w:cs="Times New Roman" w:hint="default"/>
      </w:rPr>
    </w:lvl>
    <w:lvl w:ilvl="5">
      <w:start w:val="1"/>
      <w:numFmt w:val="decimal"/>
      <w:lvlText w:val="(%6)"/>
      <w:lvlJc w:val="left"/>
      <w:pPr>
        <w:tabs>
          <w:tab w:val="num" w:pos="0"/>
        </w:tabs>
        <w:ind w:left="3888" w:hanging="720"/>
      </w:pPr>
      <w:rPr>
        <w:rFonts w:cs="Times New Roman" w:hint="default"/>
      </w:rPr>
    </w:lvl>
    <w:lvl w:ilvl="6">
      <w:start w:val="1"/>
      <w:numFmt w:val="lowerRoman"/>
      <w:lvlText w:val="(%7)"/>
      <w:lvlJc w:val="left"/>
      <w:pPr>
        <w:tabs>
          <w:tab w:val="num" w:pos="0"/>
        </w:tabs>
        <w:ind w:left="4608" w:hanging="720"/>
      </w:pPr>
      <w:rPr>
        <w:rFonts w:cs="Times New Roman" w:hint="default"/>
      </w:rPr>
    </w:lvl>
    <w:lvl w:ilvl="7">
      <w:start w:val="1"/>
      <w:numFmt w:val="lowerLetter"/>
      <w:lvlText w:val="(%8)"/>
      <w:lvlJc w:val="left"/>
      <w:pPr>
        <w:tabs>
          <w:tab w:val="num" w:pos="0"/>
        </w:tabs>
        <w:ind w:left="5328" w:hanging="720"/>
      </w:pPr>
      <w:rPr>
        <w:rFonts w:cs="Times New Roman" w:hint="default"/>
      </w:rPr>
    </w:lvl>
    <w:lvl w:ilvl="8">
      <w:start w:val="1"/>
      <w:numFmt w:val="lowerRoman"/>
      <w:lvlText w:val="(%9)"/>
      <w:lvlJc w:val="left"/>
      <w:pPr>
        <w:tabs>
          <w:tab w:val="num" w:pos="0"/>
        </w:tabs>
        <w:ind w:left="6048" w:hanging="720"/>
      </w:pPr>
      <w:rPr>
        <w:rFonts w:cs="Times New Roman" w:hint="default"/>
      </w:rPr>
    </w:lvl>
  </w:abstractNum>
  <w:num w:numId="1">
    <w:abstractNumId w:val="0"/>
  </w:num>
  <w:num w:numId="2">
    <w:abstractNumId w:val="6"/>
  </w:num>
  <w:num w:numId="3">
    <w:abstractNumId w:val="0"/>
  </w:num>
  <w:num w:numId="4">
    <w:abstractNumId w:val="6"/>
  </w:num>
  <w:num w:numId="5">
    <w:abstractNumId w:val="3"/>
  </w:num>
  <w:num w:numId="6">
    <w:abstractNumId w:val="5"/>
  </w:num>
  <w:num w:numId="7">
    <w:abstractNumId w:val="2"/>
  </w:num>
  <w:num w:numId="8">
    <w:abstractNumId w:val="4"/>
  </w:num>
  <w:num w:numId="9">
    <w:abstractNumId w:val="1"/>
  </w:num>
  <w:num w:numId="10">
    <w:abstractNumId w:val="7"/>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F2D54"/>
    <w:rsid w:val="00257DAA"/>
    <w:rsid w:val="004D2EEF"/>
    <w:rsid w:val="004E6E8D"/>
    <w:rsid w:val="00683D27"/>
    <w:rsid w:val="006B439F"/>
    <w:rsid w:val="0078111B"/>
    <w:rsid w:val="007F2D54"/>
    <w:rsid w:val="00963ED4"/>
    <w:rsid w:val="009F312A"/>
    <w:rsid w:val="00A95562"/>
    <w:rsid w:val="00B93100"/>
    <w:rsid w:val="00BA01B7"/>
    <w:rsid w:val="00BF681D"/>
    <w:rsid w:val="00CB0479"/>
    <w:rsid w:val="00D65F32"/>
    <w:rsid w:val="00E10D76"/>
    <w:rsid w:val="00E259C4"/>
    <w:rsid w:val="00FB676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E8D"/>
    <w:pPr>
      <w:widowControl w:val="0"/>
      <w:jc w:val="both"/>
    </w:pPr>
    <w:rPr>
      <w:rFonts w:ascii="Arial" w:hAnsi="Arial"/>
      <w:sz w:val="22"/>
      <w:lang w:eastAsia="en-US"/>
    </w:rPr>
  </w:style>
  <w:style w:type="paragraph" w:styleId="Heading1">
    <w:name w:val="heading 1"/>
    <w:basedOn w:val="Normal"/>
    <w:next w:val="Normal"/>
    <w:link w:val="Heading1Char"/>
    <w:uiPriority w:val="99"/>
    <w:qFormat/>
    <w:rsid w:val="004E6E8D"/>
    <w:pPr>
      <w:keepNext/>
      <w:spacing w:after="60"/>
      <w:jc w:val="center"/>
      <w:outlineLvl w:val="0"/>
    </w:pPr>
    <w:rPr>
      <w:b/>
      <w:caps/>
    </w:rPr>
  </w:style>
  <w:style w:type="paragraph" w:styleId="Heading2">
    <w:name w:val="heading 2"/>
    <w:basedOn w:val="Normal"/>
    <w:next w:val="Normal"/>
    <w:link w:val="Heading2Char"/>
    <w:uiPriority w:val="99"/>
    <w:qFormat/>
    <w:rsid w:val="004E6E8D"/>
    <w:pPr>
      <w:keepNext/>
      <w:spacing w:after="60"/>
      <w:outlineLvl w:val="1"/>
    </w:pPr>
    <w:rPr>
      <w:b/>
      <w:caps/>
    </w:rPr>
  </w:style>
  <w:style w:type="paragraph" w:styleId="Heading3">
    <w:name w:val="heading 3"/>
    <w:basedOn w:val="Normal"/>
    <w:next w:val="Normal"/>
    <w:link w:val="Heading3Char"/>
    <w:uiPriority w:val="99"/>
    <w:qFormat/>
    <w:rsid w:val="004E6E8D"/>
    <w:pPr>
      <w:keepNext/>
      <w:spacing w:after="60"/>
      <w:ind w:left="709" w:hanging="709"/>
      <w:outlineLvl w:val="2"/>
    </w:pPr>
    <w:rPr>
      <w:b/>
      <w:caps/>
    </w:rPr>
  </w:style>
  <w:style w:type="paragraph" w:styleId="Heading4">
    <w:name w:val="heading 4"/>
    <w:basedOn w:val="Normal"/>
    <w:next w:val="Normal"/>
    <w:link w:val="Heading4Char"/>
    <w:uiPriority w:val="99"/>
    <w:qFormat/>
    <w:rsid w:val="004E6E8D"/>
    <w:pPr>
      <w:keepNext/>
      <w:spacing w:after="60"/>
      <w:ind w:left="709" w:hanging="709"/>
      <w:outlineLvl w:val="3"/>
    </w:pPr>
    <w:rPr>
      <w:b/>
    </w:rPr>
  </w:style>
  <w:style w:type="paragraph" w:styleId="Heading6">
    <w:name w:val="heading 6"/>
    <w:basedOn w:val="Normal"/>
    <w:next w:val="Normal"/>
    <w:link w:val="Heading6Char"/>
    <w:uiPriority w:val="99"/>
    <w:qFormat/>
    <w:rsid w:val="004E6E8D"/>
    <w:pPr>
      <w:spacing w:before="2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E8D"/>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uiPriority w:val="9"/>
    <w:semiHidden/>
    <w:rsid w:val="004E6E8D"/>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semiHidden/>
    <w:rsid w:val="004E6E8D"/>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semiHidden/>
    <w:rsid w:val="004E6E8D"/>
    <w:rPr>
      <w:rFonts w:ascii="Calibri" w:eastAsia="Times New Roman" w:hAnsi="Calibri" w:cs="Times New Roman"/>
      <w:b/>
      <w:bCs/>
      <w:sz w:val="28"/>
      <w:szCs w:val="28"/>
      <w:lang w:eastAsia="en-US"/>
    </w:rPr>
  </w:style>
  <w:style w:type="character" w:customStyle="1" w:styleId="Heading6Char">
    <w:name w:val="Heading 6 Char"/>
    <w:basedOn w:val="DefaultParagraphFont"/>
    <w:link w:val="Heading6"/>
    <w:uiPriority w:val="9"/>
    <w:semiHidden/>
    <w:rsid w:val="004E6E8D"/>
    <w:rPr>
      <w:rFonts w:ascii="Calibri" w:eastAsia="Times New Roman" w:hAnsi="Calibri" w:cs="Times New Roman"/>
      <w:b/>
      <w:bCs/>
      <w:lang w:eastAsia="en-US"/>
    </w:rPr>
  </w:style>
  <w:style w:type="paragraph" w:customStyle="1" w:styleId="Autonos">
    <w:name w:val="Autonos"/>
    <w:basedOn w:val="Normal"/>
    <w:uiPriority w:val="99"/>
    <w:rsid w:val="004E6E8D"/>
    <w:pPr>
      <w:numPr>
        <w:numId w:val="3"/>
      </w:numPr>
      <w:spacing w:after="220"/>
    </w:pPr>
  </w:style>
  <w:style w:type="paragraph" w:customStyle="1" w:styleId="Definition">
    <w:name w:val="Definition"/>
    <w:basedOn w:val="Normal"/>
    <w:uiPriority w:val="99"/>
    <w:rsid w:val="004E6E8D"/>
    <w:pPr>
      <w:spacing w:line="480" w:lineRule="auto"/>
      <w:ind w:left="709"/>
    </w:pPr>
  </w:style>
  <w:style w:type="paragraph" w:styleId="Footer">
    <w:name w:val="footer"/>
    <w:basedOn w:val="Normal"/>
    <w:link w:val="FooterChar"/>
    <w:uiPriority w:val="99"/>
    <w:rsid w:val="004E6E8D"/>
    <w:pPr>
      <w:tabs>
        <w:tab w:val="center" w:pos="4153"/>
        <w:tab w:val="right" w:pos="8306"/>
      </w:tabs>
    </w:pPr>
  </w:style>
  <w:style w:type="character" w:customStyle="1" w:styleId="FooterChar">
    <w:name w:val="Footer Char"/>
    <w:basedOn w:val="DefaultParagraphFont"/>
    <w:link w:val="Footer"/>
    <w:uiPriority w:val="99"/>
    <w:semiHidden/>
    <w:rsid w:val="004E6E8D"/>
    <w:rPr>
      <w:rFonts w:ascii="Arial" w:hAnsi="Arial"/>
      <w:szCs w:val="20"/>
      <w:lang w:eastAsia="en-US"/>
    </w:rPr>
  </w:style>
  <w:style w:type="paragraph" w:styleId="Header">
    <w:name w:val="header"/>
    <w:basedOn w:val="Normal"/>
    <w:link w:val="HeaderChar"/>
    <w:uiPriority w:val="99"/>
    <w:rsid w:val="004E6E8D"/>
    <w:pPr>
      <w:tabs>
        <w:tab w:val="center" w:pos="4320"/>
        <w:tab w:val="right" w:pos="8640"/>
      </w:tabs>
    </w:pPr>
  </w:style>
  <w:style w:type="character" w:customStyle="1" w:styleId="HeaderChar">
    <w:name w:val="Header Char"/>
    <w:basedOn w:val="DefaultParagraphFont"/>
    <w:link w:val="Header"/>
    <w:uiPriority w:val="99"/>
    <w:semiHidden/>
    <w:rsid w:val="004E6E8D"/>
    <w:rPr>
      <w:rFonts w:ascii="Arial" w:hAnsi="Arial"/>
      <w:szCs w:val="20"/>
      <w:lang w:eastAsia="en-US"/>
    </w:rPr>
  </w:style>
  <w:style w:type="paragraph" w:customStyle="1" w:styleId="ind1">
    <w:name w:val="ind1"/>
    <w:basedOn w:val="Normal"/>
    <w:uiPriority w:val="99"/>
    <w:rsid w:val="004E6E8D"/>
    <w:pPr>
      <w:ind w:left="709" w:hanging="709"/>
    </w:pPr>
  </w:style>
  <w:style w:type="paragraph" w:customStyle="1" w:styleId="ind2">
    <w:name w:val="ind2"/>
    <w:basedOn w:val="ind1"/>
    <w:uiPriority w:val="99"/>
    <w:rsid w:val="004E6E8D"/>
    <w:pPr>
      <w:tabs>
        <w:tab w:val="left" w:pos="709"/>
      </w:tabs>
      <w:ind w:left="1418" w:hanging="1418"/>
    </w:pPr>
  </w:style>
  <w:style w:type="paragraph" w:customStyle="1" w:styleId="ind3">
    <w:name w:val="ind3"/>
    <w:basedOn w:val="ind2"/>
    <w:uiPriority w:val="99"/>
    <w:rsid w:val="004E6E8D"/>
    <w:pPr>
      <w:tabs>
        <w:tab w:val="left" w:pos="1418"/>
      </w:tabs>
      <w:ind w:left="2126" w:hanging="2126"/>
    </w:pPr>
  </w:style>
  <w:style w:type="paragraph" w:customStyle="1" w:styleId="ind4">
    <w:name w:val="ind4"/>
    <w:basedOn w:val="ind3"/>
    <w:uiPriority w:val="99"/>
    <w:rsid w:val="004E6E8D"/>
    <w:pPr>
      <w:tabs>
        <w:tab w:val="left" w:pos="2127"/>
      </w:tabs>
      <w:ind w:left="2835" w:hanging="2835"/>
    </w:pPr>
  </w:style>
  <w:style w:type="paragraph" w:customStyle="1" w:styleId="offernos">
    <w:name w:val="offernos"/>
    <w:basedOn w:val="Autonos"/>
    <w:uiPriority w:val="99"/>
    <w:rsid w:val="004E6E8D"/>
    <w:pPr>
      <w:widowControl/>
      <w:numPr>
        <w:numId w:val="4"/>
      </w:numPr>
    </w:pPr>
  </w:style>
  <w:style w:type="character" w:styleId="PageNumber">
    <w:name w:val="page number"/>
    <w:basedOn w:val="DefaultParagraphFont"/>
    <w:uiPriority w:val="99"/>
    <w:rsid w:val="004E6E8D"/>
    <w:rPr>
      <w:rFonts w:ascii="Arial" w:hAnsi="Arial" w:cs="Times New Roman"/>
      <w:sz w:val="22"/>
    </w:rPr>
  </w:style>
  <w:style w:type="paragraph" w:styleId="Title">
    <w:name w:val="Title"/>
    <w:basedOn w:val="Normal"/>
    <w:link w:val="TitleChar"/>
    <w:uiPriority w:val="99"/>
    <w:qFormat/>
    <w:rsid w:val="004E6E8D"/>
    <w:pPr>
      <w:spacing w:line="360" w:lineRule="auto"/>
      <w:jc w:val="center"/>
    </w:pPr>
    <w:rPr>
      <w:b/>
    </w:rPr>
  </w:style>
  <w:style w:type="character" w:customStyle="1" w:styleId="TitleChar">
    <w:name w:val="Title Char"/>
    <w:basedOn w:val="DefaultParagraphFont"/>
    <w:link w:val="Title"/>
    <w:uiPriority w:val="10"/>
    <w:rsid w:val="004E6E8D"/>
    <w:rPr>
      <w:rFonts w:ascii="Cambria" w:eastAsia="Times New Roman" w:hAnsi="Cambria" w:cs="Times New Roman"/>
      <w:b/>
      <w:bCs/>
      <w:kern w:val="28"/>
      <w:sz w:val="32"/>
      <w:szCs w:val="32"/>
      <w:lang w:eastAsia="en-US"/>
    </w:rPr>
  </w:style>
  <w:style w:type="paragraph" w:styleId="BalloonText">
    <w:name w:val="Balloon Text"/>
    <w:basedOn w:val="Normal"/>
    <w:link w:val="BalloonTextChar"/>
    <w:uiPriority w:val="99"/>
    <w:semiHidden/>
    <w:rsid w:val="00963ED4"/>
    <w:rPr>
      <w:rFonts w:ascii="Tahoma" w:hAnsi="Tahoma" w:cs="Tahoma"/>
      <w:sz w:val="16"/>
      <w:szCs w:val="16"/>
    </w:rPr>
  </w:style>
  <w:style w:type="character" w:customStyle="1" w:styleId="BalloonTextChar">
    <w:name w:val="Balloon Text Char"/>
    <w:basedOn w:val="DefaultParagraphFont"/>
    <w:link w:val="BalloonText"/>
    <w:uiPriority w:val="99"/>
    <w:semiHidden/>
    <w:rsid w:val="004E6E8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WEB-WRAP SOFTWARE LICENCE</vt:lpstr>
    </vt:vector>
  </TitlesOfParts>
  <Company>Gateway</Company>
  <LinksUpToDate>false</LinksUpToDate>
  <CharactersWithSpaces>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WEB-WRAP SOFTWARE LICENCE</dc:title>
  <dc:subject/>
  <dc:creator>MacRoberts Solicitors</dc:creator>
  <cp:keywords/>
  <dc:description/>
  <cp:lastModifiedBy>John Dempster</cp:lastModifiedBy>
  <cp:revision>9</cp:revision>
  <cp:lastPrinted>2014-02-24T14:45:00Z</cp:lastPrinted>
  <dcterms:created xsi:type="dcterms:W3CDTF">2014-02-24T14:23:00Z</dcterms:created>
  <dcterms:modified xsi:type="dcterms:W3CDTF">2014-02-26T10:56:00Z</dcterms:modified>
</cp:coreProperties>
</file>