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4F0" w:rsidRDefault="00CB14F0">
      <w:pPr>
        <w:pStyle w:val="1"/>
      </w:pPr>
      <w:proofErr w:type="spellStart"/>
      <w:r>
        <w:rPr>
          <w:rFonts w:ascii="Verdana" w:hint="eastAsia"/>
        </w:rPr>
        <w:t>CnOTACreators</w:t>
      </w:r>
      <w:proofErr w:type="spellEnd"/>
      <w:r>
        <w:rPr>
          <w:rFonts w:hint="eastAsia"/>
        </w:rPr>
        <w:t>设计说明书</w:t>
      </w:r>
    </w:p>
    <w:p w:rsidR="00CB14F0" w:rsidRDefault="00CB14F0">
      <w:pPr>
        <w:jc w:val="center"/>
        <w:rPr>
          <w:rFonts w:eastAsia="黑体" w:hint="eastAsia"/>
          <w:bCs/>
          <w:spacing w:val="12"/>
          <w:sz w:val="24"/>
          <w:szCs w:val="21"/>
          <w:shd w:val="pct15" w:color="auto" w:fill="FFFFFF"/>
        </w:rPr>
      </w:pPr>
    </w:p>
    <w:p w:rsidR="00CB14F0" w:rsidRDefault="00CB14F0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作者：刘啸</w:t>
      </w:r>
      <w:r>
        <w:rPr>
          <w:spacing w:val="12"/>
          <w:szCs w:val="18"/>
        </w:rPr>
        <w:t>(</w:t>
      </w:r>
      <w:r w:rsidR="00611970">
        <w:rPr>
          <w:spacing w:val="12"/>
          <w:szCs w:val="18"/>
        </w:rPr>
        <w:t>liuxiao</w:t>
      </w:r>
      <w:r>
        <w:rPr>
          <w:rFonts w:hint="eastAsia"/>
          <w:spacing w:val="12"/>
          <w:szCs w:val="18"/>
        </w:rPr>
        <w:t>@cnpack.org</w:t>
      </w:r>
      <w:r>
        <w:rPr>
          <w:spacing w:val="12"/>
          <w:szCs w:val="18"/>
        </w:rPr>
        <w:t>)</w:t>
      </w:r>
    </w:p>
    <w:p w:rsidR="00CB14F0" w:rsidRDefault="00CB14F0">
      <w:pPr>
        <w:rPr>
          <w:rFonts w:hint="eastAsia"/>
          <w:spacing w:val="12"/>
          <w:szCs w:val="18"/>
        </w:rPr>
      </w:pPr>
      <w:r>
        <w:rPr>
          <w:rFonts w:hint="eastAsia"/>
          <w:spacing w:val="12"/>
          <w:szCs w:val="18"/>
        </w:rPr>
        <w:t>部门：</w:t>
      </w:r>
      <w:proofErr w:type="spellStart"/>
      <w:r>
        <w:rPr>
          <w:spacing w:val="12"/>
          <w:szCs w:val="18"/>
        </w:rPr>
        <w:t>CnPack</w:t>
      </w:r>
      <w:proofErr w:type="spellEnd"/>
      <w:r>
        <w:rPr>
          <w:rFonts w:hint="eastAsia"/>
          <w:spacing w:val="12"/>
          <w:szCs w:val="18"/>
        </w:rPr>
        <w:t>开发组</w:t>
      </w:r>
      <w:r>
        <w:rPr>
          <w:spacing w:val="12"/>
          <w:szCs w:val="18"/>
        </w:rPr>
        <w:t xml:space="preserve"> </w:t>
      </w:r>
      <w:r>
        <w:rPr>
          <w:rFonts w:hint="eastAsia"/>
          <w:spacing w:val="12"/>
          <w:szCs w:val="18"/>
        </w:rPr>
        <w:t>专家组</w:t>
      </w:r>
      <w:r>
        <w:rPr>
          <w:spacing w:val="12"/>
          <w:szCs w:val="18"/>
        </w:rPr>
        <w:t xml:space="preserve"> </w:t>
      </w:r>
      <w:r>
        <w:rPr>
          <w:rFonts w:hint="eastAsia"/>
          <w:spacing w:val="12"/>
          <w:szCs w:val="18"/>
        </w:rPr>
        <w:t>设计员（管理员、开发员）</w:t>
      </w:r>
    </w:p>
    <w:p w:rsidR="00CB14F0" w:rsidRDefault="00CB14F0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类别：类设计</w:t>
      </w:r>
    </w:p>
    <w:p w:rsidR="00CB14F0" w:rsidRDefault="00CB14F0">
      <w:pPr>
        <w:rPr>
          <w:rFonts w:hint="eastAsia"/>
          <w:spacing w:val="12"/>
          <w:szCs w:val="18"/>
        </w:rPr>
      </w:pPr>
      <w:r>
        <w:rPr>
          <w:rFonts w:hint="eastAsia"/>
          <w:spacing w:val="12"/>
          <w:szCs w:val="18"/>
        </w:rPr>
        <w:t>版本：</w:t>
      </w:r>
      <w:r>
        <w:rPr>
          <w:spacing w:val="12"/>
          <w:szCs w:val="18"/>
        </w:rPr>
        <w:t>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spacing w:val="12"/>
            <w:szCs w:val="18"/>
          </w:rPr>
          <w:t>0.</w:t>
        </w:r>
        <w:r>
          <w:rPr>
            <w:rFonts w:hint="eastAsia"/>
            <w:spacing w:val="12"/>
            <w:szCs w:val="18"/>
          </w:rPr>
          <w:t>1</w:t>
        </w:r>
        <w:r>
          <w:rPr>
            <w:spacing w:val="12"/>
            <w:szCs w:val="18"/>
          </w:rPr>
          <w:t>.0</w:t>
        </w:r>
      </w:smartTag>
      <w:r>
        <w:rPr>
          <w:spacing w:val="12"/>
          <w:szCs w:val="18"/>
        </w:rPr>
        <w:t>.</w:t>
      </w:r>
      <w:r>
        <w:rPr>
          <w:rFonts w:hint="eastAsia"/>
          <w:spacing w:val="12"/>
          <w:szCs w:val="18"/>
        </w:rPr>
        <w:t>1</w:t>
      </w:r>
    </w:p>
    <w:p w:rsidR="00CB14F0" w:rsidRDefault="00CB14F0">
      <w:pPr>
        <w:rPr>
          <w:rFonts w:hint="eastAsia"/>
          <w:spacing w:val="12"/>
          <w:szCs w:val="18"/>
        </w:rPr>
      </w:pPr>
      <w:r>
        <w:rPr>
          <w:rFonts w:hint="eastAsia"/>
          <w:spacing w:val="12"/>
          <w:szCs w:val="18"/>
        </w:rPr>
        <w:t>创建：</w:t>
      </w:r>
      <w:r>
        <w:rPr>
          <w:spacing w:val="12"/>
          <w:szCs w:val="18"/>
        </w:rPr>
        <w:t>200</w:t>
      </w:r>
      <w:r>
        <w:rPr>
          <w:rFonts w:hint="eastAsia"/>
          <w:spacing w:val="12"/>
          <w:szCs w:val="18"/>
        </w:rPr>
        <w:t>4</w:t>
      </w:r>
      <w:r>
        <w:rPr>
          <w:spacing w:val="12"/>
          <w:szCs w:val="18"/>
        </w:rPr>
        <w:t>.</w:t>
      </w:r>
      <w:r>
        <w:rPr>
          <w:rFonts w:hint="eastAsia"/>
          <w:spacing w:val="12"/>
          <w:szCs w:val="18"/>
        </w:rPr>
        <w:t>06.24</w:t>
      </w:r>
    </w:p>
    <w:p w:rsidR="00CB14F0" w:rsidRDefault="00CB14F0">
      <w:pPr>
        <w:rPr>
          <w:spacing w:val="12"/>
          <w:szCs w:val="18"/>
        </w:rPr>
      </w:pPr>
      <w:r>
        <w:rPr>
          <w:rFonts w:hint="eastAsia"/>
          <w:spacing w:val="12"/>
          <w:szCs w:val="18"/>
        </w:rPr>
        <w:t>修改：</w:t>
      </w:r>
      <w:r>
        <w:rPr>
          <w:spacing w:val="12"/>
          <w:szCs w:val="18"/>
        </w:rPr>
        <w:t>200</w:t>
      </w:r>
      <w:r w:rsidR="00611970">
        <w:rPr>
          <w:spacing w:val="12"/>
          <w:szCs w:val="18"/>
        </w:rPr>
        <w:t>7</w:t>
      </w:r>
      <w:r>
        <w:rPr>
          <w:spacing w:val="12"/>
          <w:szCs w:val="18"/>
        </w:rPr>
        <w:t>.</w:t>
      </w:r>
      <w:r w:rsidR="00611970">
        <w:rPr>
          <w:spacing w:val="12"/>
          <w:szCs w:val="18"/>
        </w:rPr>
        <w:t>11</w:t>
      </w:r>
      <w:r>
        <w:rPr>
          <w:rFonts w:hint="eastAsia"/>
          <w:spacing w:val="12"/>
          <w:szCs w:val="18"/>
        </w:rPr>
        <w:t>.1</w:t>
      </w:r>
      <w:r w:rsidR="00611970">
        <w:rPr>
          <w:spacing w:val="12"/>
          <w:szCs w:val="18"/>
        </w:rPr>
        <w:t>1</w:t>
      </w:r>
    </w:p>
    <w:p w:rsidR="00CB14F0" w:rsidRDefault="00416D2E">
      <w:pPr>
        <w:rPr>
          <w:spacing w:val="12"/>
          <w:sz w:val="18"/>
          <w:szCs w:val="18"/>
        </w:rPr>
      </w:pPr>
      <w:r>
        <w:rPr>
          <w:noProof/>
          <w:spacing w:val="12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829300" cy="0"/>
                <wp:effectExtent l="5080" t="10795" r="13970" b="825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382D7" id="Line 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d2GAIAADI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"/>
            </w:pict>
          </mc:Fallback>
        </mc:AlternateContent>
      </w:r>
    </w:p>
    <w:p w:rsidR="00CB14F0" w:rsidRDefault="00CB14F0">
      <w:pPr>
        <w:pStyle w:val="21"/>
      </w:pPr>
      <w:r>
        <w:rPr>
          <w:rFonts w:hint="eastAsia"/>
        </w:rPr>
        <w:t>引</w:t>
      </w:r>
      <w:r>
        <w:t xml:space="preserve">  </w:t>
      </w:r>
      <w:r>
        <w:rPr>
          <w:rFonts w:hint="eastAsia"/>
        </w:rPr>
        <w:t>言</w:t>
      </w:r>
    </w:p>
    <w:p w:rsidR="00CB14F0" w:rsidRDefault="00CB14F0">
      <w:pPr>
        <w:pStyle w:val="31"/>
        <w:rPr>
          <w:rFonts w:hint="eastAsia"/>
        </w:rPr>
      </w:pPr>
      <w:r>
        <w:rPr>
          <w:rFonts w:hint="eastAsia"/>
        </w:rPr>
        <w:t>编写目的</w:t>
      </w:r>
    </w:p>
    <w:p w:rsidR="00CB14F0" w:rsidRDefault="00CB14F0">
      <w:pPr>
        <w:ind w:firstLine="420"/>
        <w:rPr>
          <w:rFonts w:hint="eastAsia"/>
        </w:rPr>
      </w:pPr>
      <w:r>
        <w:rPr>
          <w:rFonts w:hint="eastAsia"/>
        </w:rPr>
        <w:t>本文档描述了</w:t>
      </w:r>
      <w:r>
        <w:rPr>
          <w:rFonts w:hint="eastAsia"/>
        </w:rPr>
        <w:t>CnWizards IDE</w:t>
      </w:r>
      <w:r>
        <w:rPr>
          <w:rFonts w:hint="eastAsia"/>
        </w:rPr>
        <w:t>专家包中，利用</w:t>
      </w:r>
      <w:r>
        <w:rPr>
          <w:rFonts w:hint="eastAsia"/>
        </w:rPr>
        <w:t xml:space="preserve">Open Tools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IOTACreators</w:t>
      </w:r>
      <w:proofErr w:type="spellEnd"/>
      <w:r>
        <w:rPr>
          <w:rFonts w:hint="eastAsia"/>
        </w:rPr>
        <w:t>接口而设计的</w:t>
      </w: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体系所实现的主要功能和框架结构。</w:t>
      </w: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体系主要用在</w:t>
      </w:r>
      <w:r>
        <w:rPr>
          <w:rFonts w:hint="eastAsia"/>
        </w:rPr>
        <w:t>Repository</w:t>
      </w:r>
      <w:r>
        <w:rPr>
          <w:rFonts w:hint="eastAsia"/>
        </w:rPr>
        <w:t>类型的专家里头。</w:t>
      </w:r>
    </w:p>
    <w:p w:rsidR="00CB14F0" w:rsidRDefault="00CB14F0">
      <w:pPr>
        <w:ind w:firstLine="420"/>
        <w:rPr>
          <w:rFonts w:hint="eastAsia"/>
        </w:rPr>
      </w:pPr>
      <w:r>
        <w:rPr>
          <w:rFonts w:hint="eastAsia"/>
        </w:rPr>
        <w:t>预期读者为</w:t>
      </w:r>
      <w:proofErr w:type="spellStart"/>
      <w:r>
        <w:rPr>
          <w:rFonts w:hint="eastAsia"/>
        </w:rPr>
        <w:t>CnPack</w:t>
      </w:r>
      <w:proofErr w:type="spellEnd"/>
      <w:r>
        <w:rPr>
          <w:rFonts w:hint="eastAsia"/>
        </w:rPr>
        <w:t>开发组参与</w:t>
      </w:r>
      <w:r>
        <w:rPr>
          <w:rFonts w:hint="eastAsia"/>
        </w:rPr>
        <w:t>CnWizards</w:t>
      </w:r>
      <w:r>
        <w:rPr>
          <w:rFonts w:hint="eastAsia"/>
        </w:rPr>
        <w:t>开发的成员及对专家开发感兴趣的成员，要求具有一定的</w:t>
      </w:r>
      <w:r>
        <w:rPr>
          <w:rFonts w:hint="eastAsia"/>
        </w:rPr>
        <w:t>VCL</w:t>
      </w:r>
      <w:r>
        <w:rPr>
          <w:rFonts w:hint="eastAsia"/>
        </w:rPr>
        <w:t>底层知识和</w:t>
      </w:r>
      <w:r>
        <w:rPr>
          <w:rFonts w:hint="eastAsia"/>
        </w:rPr>
        <w:t>Open Tools API</w:t>
      </w:r>
      <w:r>
        <w:rPr>
          <w:rFonts w:hint="eastAsia"/>
        </w:rPr>
        <w:t>的基本知识。</w:t>
      </w:r>
    </w:p>
    <w:p w:rsidR="00CB14F0" w:rsidRDefault="00CB14F0">
      <w:pPr>
        <w:pStyle w:val="31"/>
        <w:rPr>
          <w:rFonts w:hint="eastAsia"/>
        </w:rPr>
      </w:pPr>
      <w:r>
        <w:rPr>
          <w:rFonts w:hint="eastAsia"/>
        </w:rPr>
        <w:t>背景</w:t>
      </w:r>
    </w:p>
    <w:p w:rsidR="00CB14F0" w:rsidRDefault="00CB14F0">
      <w:pPr>
        <w:ind w:firstLine="420"/>
        <w:rPr>
          <w:rFonts w:hint="eastAsia"/>
        </w:rPr>
      </w:pPr>
      <w:proofErr w:type="spellStart"/>
      <w:r>
        <w:rPr>
          <w:rFonts w:hint="eastAsia"/>
        </w:rPr>
        <w:t>CnPack</w:t>
      </w:r>
      <w:proofErr w:type="spellEnd"/>
      <w:r>
        <w:rPr>
          <w:rFonts w:hint="eastAsia"/>
        </w:rPr>
        <w:t>开发当前处于进阶阶段，</w:t>
      </w:r>
      <w:proofErr w:type="spellStart"/>
      <w:r>
        <w:rPr>
          <w:rFonts w:hint="eastAsia"/>
        </w:rPr>
        <w:t>CnPack</w:t>
      </w:r>
      <w:proofErr w:type="spellEnd"/>
      <w:r>
        <w:rPr>
          <w:rFonts w:hint="eastAsia"/>
        </w:rPr>
        <w:t xml:space="preserve"> IDE </w:t>
      </w:r>
      <w:r>
        <w:rPr>
          <w:rFonts w:hint="eastAsia"/>
        </w:rPr>
        <w:t>专家包已经初步成型，已发布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0.6.9</w:t>
        </w:r>
      </w:smartTag>
      <w:r>
        <w:rPr>
          <w:rFonts w:hint="eastAsia"/>
        </w:rPr>
        <w:t>内部测试版，在</w:t>
      </w:r>
      <w:r>
        <w:rPr>
          <w:rFonts w:hint="eastAsia"/>
        </w:rPr>
        <w:t>CnWizards</w:t>
      </w:r>
      <w:r>
        <w:rPr>
          <w:rFonts w:hint="eastAsia"/>
        </w:rPr>
        <w:t>中</w:t>
      </w:r>
      <w:r>
        <w:rPr>
          <w:rFonts w:hint="eastAsia"/>
        </w:rPr>
        <w:t>Repository</w:t>
      </w:r>
      <w:r>
        <w:rPr>
          <w:rFonts w:hint="eastAsia"/>
        </w:rPr>
        <w:t>类型的专家开发完成后，补充</w:t>
      </w: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的设计文档。</w:t>
      </w:r>
    </w:p>
    <w:p w:rsidR="00CB14F0" w:rsidRDefault="00CB14F0">
      <w:pPr>
        <w:pStyle w:val="31"/>
        <w:rPr>
          <w:rFonts w:hint="eastAsia"/>
        </w:rPr>
      </w:pPr>
      <w:r>
        <w:rPr>
          <w:rFonts w:hint="eastAsia"/>
        </w:rPr>
        <w:t>定义</w:t>
      </w:r>
    </w:p>
    <w:p w:rsidR="00CB14F0" w:rsidRDefault="00CB14F0">
      <w:pPr>
        <w:ind w:firstLine="420"/>
        <w:rPr>
          <w:rFonts w:hint="eastAsia"/>
        </w:rPr>
      </w:pPr>
      <w:r>
        <w:rPr>
          <w:rFonts w:hint="eastAsia"/>
        </w:rPr>
        <w:t>CnWizards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CnPack</w:t>
      </w:r>
      <w:proofErr w:type="spellEnd"/>
      <w:r>
        <w:rPr>
          <w:rFonts w:hint="eastAsia"/>
        </w:rPr>
        <w:t>开发包中</w:t>
      </w:r>
      <w:r>
        <w:rPr>
          <w:rFonts w:hint="eastAsia"/>
        </w:rPr>
        <w:t>IDE</w:t>
      </w:r>
      <w:r>
        <w:rPr>
          <w:rFonts w:hint="eastAsia"/>
        </w:rPr>
        <w:t>专家工具包部分，简称专家包。</w:t>
      </w:r>
    </w:p>
    <w:p w:rsidR="00CB14F0" w:rsidRDefault="00CB14F0">
      <w:pPr>
        <w:ind w:firstLine="420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专家：用来在</w:t>
      </w:r>
      <w:r>
        <w:rPr>
          <w:rFonts w:hint="eastAsia"/>
        </w:rPr>
        <w:t>IDE</w:t>
      </w:r>
      <w:r>
        <w:rPr>
          <w:rFonts w:hint="eastAsia"/>
        </w:rPr>
        <w:t>中产生新文件（包括源码、窗体、工程等类型）的向导</w:t>
      </w:r>
      <w:proofErr w:type="gramStart"/>
      <w:r>
        <w:rPr>
          <w:rFonts w:hint="eastAsia"/>
        </w:rPr>
        <w:t>式专家</w:t>
      </w:r>
      <w:proofErr w:type="gramEnd"/>
      <w:r>
        <w:rPr>
          <w:rFonts w:hint="eastAsia"/>
        </w:rPr>
        <w:t>或称模板专家。</w:t>
      </w:r>
    </w:p>
    <w:p w:rsidR="00CB14F0" w:rsidRDefault="00CB14F0">
      <w:pPr>
        <w:pStyle w:val="31"/>
        <w:rPr>
          <w:rFonts w:hint="eastAsia"/>
        </w:rPr>
      </w:pPr>
      <w:r>
        <w:rPr>
          <w:rFonts w:hint="eastAsia"/>
        </w:rPr>
        <w:t>参考资料</w:t>
      </w:r>
    </w:p>
    <w:p w:rsidR="00CB14F0" w:rsidRDefault="00CB14F0">
      <w:pPr>
        <w:pStyle w:val="41"/>
        <w:rPr>
          <w:rFonts w:hint="eastAsia"/>
        </w:rPr>
      </w:pPr>
      <w:r>
        <w:rPr>
          <w:rFonts w:hint="eastAsia"/>
        </w:rPr>
        <w:t>编写本文件用到的参考资料：</w:t>
      </w:r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CnWizards</w:t>
      </w:r>
      <w:r>
        <w:rPr>
          <w:rFonts w:hint="eastAsia"/>
        </w:rPr>
        <w:t>专家包概要设计说明书》（</w:t>
      </w:r>
      <w:r w:rsidR="00611970">
        <w:rPr>
          <w:rFonts w:hint="eastAsia"/>
        </w:rPr>
        <w:t>周劲羽</w:t>
      </w:r>
      <w:r>
        <w:rPr>
          <w:rFonts w:hint="eastAsia"/>
        </w:rPr>
        <w:t>）</w:t>
      </w:r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《</w:t>
      </w:r>
      <w:proofErr w:type="spellStart"/>
      <w:r>
        <w:rPr>
          <w:rFonts w:hint="eastAsia"/>
        </w:rPr>
        <w:t>CnWizards</w:t>
      </w:r>
      <w:proofErr w:type="spellEnd"/>
      <w:r>
        <w:rPr>
          <w:rFonts w:hint="eastAsia"/>
        </w:rPr>
        <w:t>专家包框架详细设计说明书》（</w:t>
      </w:r>
      <w:r w:rsidR="00611970">
        <w:rPr>
          <w:rFonts w:hint="eastAsia"/>
        </w:rPr>
        <w:t>周劲羽</w:t>
      </w:r>
      <w:r>
        <w:rPr>
          <w:rFonts w:hint="eastAsia"/>
        </w:rPr>
        <w:t>）</w:t>
      </w:r>
    </w:p>
    <w:p w:rsidR="00CB14F0" w:rsidRDefault="00CB14F0">
      <w:pPr>
        <w:pStyle w:val="41"/>
        <w:rPr>
          <w:rFonts w:hint="eastAsia"/>
        </w:rPr>
      </w:pPr>
      <w:r>
        <w:rPr>
          <w:rFonts w:hint="eastAsia"/>
        </w:rPr>
        <w:t>阅读本文件时需要对照查阅的参考资料：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OpenTools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帮助文档。</w:t>
      </w:r>
    </w:p>
    <w:p w:rsidR="00CB14F0" w:rsidRDefault="00CB14F0">
      <w:pPr>
        <w:pStyle w:val="21"/>
        <w:rPr>
          <w:rFonts w:hint="eastAsia"/>
        </w:rPr>
      </w:pPr>
      <w:proofErr w:type="spellStart"/>
      <w:r>
        <w:lastRenderedPageBreak/>
        <w:t>CnOTACreators</w:t>
      </w:r>
      <w:proofErr w:type="spellEnd"/>
      <w:r>
        <w:rPr>
          <w:rFonts w:hint="eastAsia"/>
        </w:rPr>
        <w:t>设计预备知识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OpenTools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中使用了</w:t>
      </w:r>
      <w:proofErr w:type="spellStart"/>
      <w:r>
        <w:rPr>
          <w:rFonts w:hint="eastAsia"/>
        </w:rPr>
        <w:t>IOTACreators</w:t>
      </w:r>
      <w:proofErr w:type="spellEnd"/>
      <w:r>
        <w:rPr>
          <w:rFonts w:hint="eastAsia"/>
        </w:rPr>
        <w:t>等接口提供</w:t>
      </w:r>
      <w:r>
        <w:rPr>
          <w:rFonts w:hint="eastAsia"/>
        </w:rPr>
        <w:t>Repository</w:t>
      </w:r>
      <w:r>
        <w:rPr>
          <w:rFonts w:hint="eastAsia"/>
        </w:rPr>
        <w:t>的功能以达到在</w:t>
      </w:r>
      <w:r>
        <w:rPr>
          <w:rFonts w:hint="eastAsia"/>
        </w:rPr>
        <w:t>IDE</w:t>
      </w:r>
      <w:r>
        <w:rPr>
          <w:rFonts w:hint="eastAsia"/>
        </w:rPr>
        <w:t>中生成源码、窗体、工程等文件的目的。一般的</w:t>
      </w:r>
      <w:r>
        <w:rPr>
          <w:rFonts w:hint="eastAsia"/>
        </w:rPr>
        <w:t>Repository</w:t>
      </w:r>
      <w:r>
        <w:rPr>
          <w:rFonts w:hint="eastAsia"/>
        </w:rPr>
        <w:t>专家都需要按不同的具体环境和设置以生成不同内容的文件，为了增加灵活性，</w:t>
      </w:r>
      <w:proofErr w:type="spellStart"/>
      <w:r>
        <w:rPr>
          <w:rFonts w:hint="eastAsia"/>
        </w:rPr>
        <w:t>CnPack</w:t>
      </w:r>
      <w:proofErr w:type="spellEnd"/>
      <w:r>
        <w:rPr>
          <w:rFonts w:hint="eastAsia"/>
        </w:rPr>
        <w:t xml:space="preserve"> IDE </w:t>
      </w:r>
      <w:r>
        <w:rPr>
          <w:rFonts w:hint="eastAsia"/>
        </w:rPr>
        <w:t>专家包中设计了一套使用</w:t>
      </w: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类来根据模板生成文件的类体系，称之为</w:t>
      </w: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，下面简要加以说明。</w:t>
      </w:r>
    </w:p>
    <w:p w:rsidR="00CB14F0" w:rsidRDefault="00CB14F0">
      <w:pPr>
        <w:pStyle w:val="31"/>
        <w:rPr>
          <w:rFonts w:hint="eastAsia"/>
        </w:rPr>
      </w:pPr>
      <w:proofErr w:type="spellStart"/>
      <w:r>
        <w:rPr>
          <w:rFonts w:hint="eastAsia"/>
        </w:rPr>
        <w:t>IOTACreators</w:t>
      </w:r>
      <w:proofErr w:type="spellEnd"/>
      <w:r>
        <w:rPr>
          <w:rFonts w:hint="eastAsia"/>
        </w:rPr>
        <w:t>和相关运行机制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IOTACreators</w:t>
      </w:r>
      <w:proofErr w:type="spellEnd"/>
      <w:r>
        <w:rPr>
          <w:rFonts w:hint="eastAsia"/>
        </w:rPr>
        <w:t>中的文件内容创建机制可以这样描述：首先通过</w:t>
      </w:r>
      <w:proofErr w:type="spellStart"/>
      <w:r>
        <w:rPr>
          <w:rFonts w:hint="eastAsia"/>
        </w:rPr>
        <w:t>BorlandIDEServices</w:t>
      </w:r>
      <w:proofErr w:type="spellEnd"/>
      <w:r>
        <w:rPr>
          <w:rFonts w:hint="eastAsia"/>
        </w:rPr>
        <w:t>来获得一个</w:t>
      </w:r>
      <w:proofErr w:type="spellStart"/>
      <w:r>
        <w:rPr>
          <w:rFonts w:hint="eastAsia"/>
        </w:rPr>
        <w:t>IOTAModuleServices</w:t>
      </w:r>
      <w:proofErr w:type="spellEnd"/>
      <w:r>
        <w:rPr>
          <w:rFonts w:hint="eastAsia"/>
        </w:rPr>
        <w:t>接口实例，然后调用这个接口的</w:t>
      </w:r>
      <w:proofErr w:type="spellStart"/>
      <w:r>
        <w:rPr>
          <w:rFonts w:hint="eastAsia"/>
        </w:rPr>
        <w:t>CreateModule</w:t>
      </w:r>
      <w:proofErr w:type="spellEnd"/>
      <w:r>
        <w:rPr>
          <w:rFonts w:hint="eastAsia"/>
        </w:rPr>
        <w:t>函数就可以完成文件内容的创建。而</w:t>
      </w:r>
      <w:proofErr w:type="spellStart"/>
      <w:r>
        <w:rPr>
          <w:rFonts w:hint="eastAsia"/>
        </w:rPr>
        <w:t>CreateModule</w:t>
      </w:r>
      <w:proofErr w:type="spellEnd"/>
      <w:r>
        <w:rPr>
          <w:rFonts w:hint="eastAsia"/>
        </w:rPr>
        <w:t>函数需要一个</w:t>
      </w:r>
      <w:proofErr w:type="spellStart"/>
      <w:r>
        <w:rPr>
          <w:rFonts w:hint="eastAsia"/>
        </w:rPr>
        <w:t>IOTACreator</w:t>
      </w:r>
      <w:proofErr w:type="spellEnd"/>
      <w:r>
        <w:rPr>
          <w:rFonts w:hint="eastAsia"/>
        </w:rPr>
        <w:t>类型的接口实例作为参数。所以，一个</w:t>
      </w:r>
      <w:r>
        <w:rPr>
          <w:rFonts w:hint="eastAsia"/>
        </w:rPr>
        <w:t>Repository</w:t>
      </w:r>
      <w:r>
        <w:rPr>
          <w:rFonts w:hint="eastAsia"/>
        </w:rPr>
        <w:t>专家要做的事情大多数就是写一个实现</w:t>
      </w:r>
      <w:proofErr w:type="spellStart"/>
      <w:r>
        <w:rPr>
          <w:rFonts w:hint="eastAsia"/>
        </w:rPr>
        <w:t>IOTACreator</w:t>
      </w:r>
      <w:proofErr w:type="spellEnd"/>
      <w:r>
        <w:rPr>
          <w:rFonts w:hint="eastAsia"/>
        </w:rPr>
        <w:t>接口的类，在这个类的各个实现方法中定义好返回的内容，然后创建这个类的实例传递给</w:t>
      </w:r>
      <w:proofErr w:type="spellStart"/>
      <w:r>
        <w:rPr>
          <w:rFonts w:hint="eastAsia"/>
        </w:rPr>
        <w:t>CreateModule</w:t>
      </w:r>
      <w:proofErr w:type="spellEnd"/>
      <w:r>
        <w:rPr>
          <w:rFonts w:hint="eastAsia"/>
        </w:rPr>
        <w:t>函数就能完成实际的创建。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CreateModule</w:t>
      </w:r>
      <w:proofErr w:type="spellEnd"/>
      <w:r>
        <w:rPr>
          <w:rFonts w:hint="eastAsia"/>
        </w:rPr>
        <w:t>函数会调用我们传递的实例的各个接口成员函数，其中最重要的是</w:t>
      </w:r>
      <w:proofErr w:type="spellStart"/>
      <w:r>
        <w:t>NewImplSource</w:t>
      </w:r>
      <w:proofErr w:type="spellEnd"/>
      <w:r>
        <w:rPr>
          <w:rFonts w:hint="eastAsia"/>
        </w:rPr>
        <w:t>等几个需要返回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接口的函数。</w:t>
      </w:r>
      <w:r>
        <w:rPr>
          <w:rFonts w:hint="eastAsia"/>
        </w:rPr>
        <w:t>IDE</w:t>
      </w:r>
      <w:r>
        <w:rPr>
          <w:rFonts w:hint="eastAsia"/>
        </w:rPr>
        <w:t>利用定义好的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接口，就能从中直接获得文件内容。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的实现在后文有详述。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IOTACreator</w:t>
      </w:r>
      <w:proofErr w:type="spellEnd"/>
      <w:r>
        <w:rPr>
          <w:rFonts w:hint="eastAsia"/>
        </w:rPr>
        <w:t>接口和其子接口的一系列方法都是被</w:t>
      </w:r>
      <w:r>
        <w:rPr>
          <w:rFonts w:hint="eastAsia"/>
        </w:rPr>
        <w:t>IDE</w:t>
      </w:r>
      <w:r>
        <w:rPr>
          <w:rFonts w:hint="eastAsia"/>
        </w:rPr>
        <w:t>调用的，这些方法里头要求实现这个接口的对象返回</w:t>
      </w:r>
      <w:proofErr w:type="gramStart"/>
      <w:r>
        <w:rPr>
          <w:rFonts w:hint="eastAsia"/>
        </w:rPr>
        <w:t>待创建</w:t>
      </w:r>
      <w:proofErr w:type="gramEnd"/>
      <w:r>
        <w:rPr>
          <w:rFonts w:hint="eastAsia"/>
        </w:rPr>
        <w:t>文件的具体信息，如是否生成头文件、是否生成窗体文件、是否命名等。具体信息可参考</w:t>
      </w:r>
      <w:r>
        <w:rPr>
          <w:rFonts w:hint="eastAsia"/>
        </w:rPr>
        <w:t xml:space="preserve">Open Tools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中有关</w:t>
      </w:r>
      <w:proofErr w:type="spellStart"/>
      <w:r>
        <w:t>IOTACreator</w:t>
      </w:r>
      <w:proofErr w:type="spellEnd"/>
      <w:r>
        <w:rPr>
          <w:rFonts w:hint="eastAsia"/>
        </w:rPr>
        <w:t>、</w:t>
      </w:r>
      <w:proofErr w:type="spellStart"/>
      <w:r>
        <w:t>IOTAModuleCreator</w:t>
      </w:r>
      <w:proofErr w:type="spellEnd"/>
      <w:r>
        <w:rPr>
          <w:rFonts w:hint="eastAsia"/>
        </w:rPr>
        <w:t>、</w:t>
      </w:r>
      <w:proofErr w:type="spellStart"/>
      <w:r>
        <w:t>IOTAProjectCreator</w:t>
      </w:r>
      <w:proofErr w:type="spellEnd"/>
      <w:r>
        <w:rPr>
          <w:rFonts w:hint="eastAsia"/>
        </w:rPr>
        <w:t>、</w:t>
      </w:r>
      <w:proofErr w:type="spellStart"/>
      <w:r>
        <w:t>IOTAProjectGroupCreator</w:t>
      </w:r>
      <w:proofErr w:type="spellEnd"/>
      <w:r>
        <w:rPr>
          <w:rFonts w:hint="eastAsia"/>
        </w:rPr>
        <w:t>等内容的相关帮助信息。</w:t>
      </w:r>
    </w:p>
    <w:p w:rsidR="00CB14F0" w:rsidRDefault="00CB14F0">
      <w:pPr>
        <w:pStyle w:val="31"/>
        <w:rPr>
          <w:rFonts w:hint="eastAsia"/>
        </w:rPr>
      </w:pP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的模板和标签替换机制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类类似于用在网页开发中的</w:t>
      </w:r>
      <w:proofErr w:type="spellStart"/>
      <w:r>
        <w:rPr>
          <w:rFonts w:hint="eastAsia"/>
        </w:rPr>
        <w:t>T</w:t>
      </w:r>
      <w:r w:rsidR="006913A3">
        <w:rPr>
          <w:rFonts w:hint="eastAsia"/>
        </w:rPr>
        <w:t>P</w:t>
      </w:r>
      <w:r>
        <w:rPr>
          <w:rFonts w:hint="eastAsia"/>
        </w:rPr>
        <w:t>ageProducer</w:t>
      </w:r>
      <w:proofErr w:type="spellEnd"/>
      <w:r>
        <w:rPr>
          <w:rFonts w:hint="eastAsia"/>
        </w:rPr>
        <w:t>类，用于根据模板进行不同的标签替换，从而产生不同的输出内容。</w:t>
      </w: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的</w:t>
      </w:r>
      <w:proofErr w:type="spellStart"/>
      <w:r>
        <w:t>LoadTemplateFile</w:t>
      </w:r>
      <w:proofErr w:type="spellEnd"/>
      <w:r>
        <w:rPr>
          <w:rFonts w:hint="eastAsia"/>
        </w:rPr>
        <w:t>方法可以加载模板文件。模板文件是普通文本文件，当调用</w:t>
      </w: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属性要求它产生页面时，它会从头到尾扫描模板文件，当遇到</w:t>
      </w:r>
      <w:r>
        <w:rPr>
          <w:rFonts w:hint="eastAsia"/>
        </w:rPr>
        <w:t>&lt;#Name&gt;</w:t>
      </w:r>
      <w:r>
        <w:rPr>
          <w:rFonts w:hint="eastAsia"/>
        </w:rPr>
        <w:t>之类的标签的时候，就会触发</w:t>
      </w:r>
      <w:proofErr w:type="spellStart"/>
      <w:r>
        <w:rPr>
          <w:rFonts w:hint="eastAsia"/>
        </w:rPr>
        <w:t>OnTag</w:t>
      </w:r>
      <w:proofErr w:type="spellEnd"/>
      <w:r>
        <w:rPr>
          <w:rFonts w:hint="eastAsia"/>
        </w:rPr>
        <w:t>事件供调用者自定义标签替换内容，从而达到灵活设置其内容的目的。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OnTag</w:t>
      </w:r>
      <w:proofErr w:type="spellEnd"/>
      <w:r>
        <w:rPr>
          <w:rFonts w:hint="eastAsia"/>
        </w:rPr>
        <w:t>的事件处理器声明如下：</w:t>
      </w:r>
    </w:p>
    <w:p w:rsidR="00CB14F0" w:rsidRDefault="00CB14F0">
      <w:pPr>
        <w:ind w:firstLineChars="200" w:firstLine="420"/>
      </w:pPr>
    </w:p>
    <w:p w:rsidR="00CB14F0" w:rsidRDefault="00CB14F0">
      <w:pPr>
        <w:ind w:leftChars="171" w:left="359"/>
        <w:rPr>
          <w:rStyle w:val="u51"/>
          <w:color w:val="auto"/>
        </w:rPr>
      </w:pPr>
      <w:r>
        <w:rPr>
          <w:rStyle w:val="u51"/>
          <w:color w:val="auto"/>
        </w:rPr>
        <w:t xml:space="preserve">  </w:t>
      </w:r>
      <w:proofErr w:type="spellStart"/>
      <w:r>
        <w:rPr>
          <w:rStyle w:val="u51"/>
          <w:color w:val="auto"/>
        </w:rPr>
        <w:t>TCnReplaceTagEvent</w:t>
      </w:r>
      <w:proofErr w:type="spellEnd"/>
      <w:r>
        <w:rPr>
          <w:rStyle w:val="u51"/>
          <w:color w:val="auto"/>
        </w:rPr>
        <w:t xml:space="preserve"> = procedure (Sender: </w:t>
      </w:r>
      <w:proofErr w:type="spellStart"/>
      <w:r>
        <w:rPr>
          <w:rStyle w:val="u51"/>
          <w:color w:val="auto"/>
        </w:rPr>
        <w:t>TObject</w:t>
      </w:r>
      <w:proofErr w:type="spellEnd"/>
      <w:r>
        <w:rPr>
          <w:rStyle w:val="u51"/>
          <w:color w:val="auto"/>
        </w:rPr>
        <w:t xml:space="preserve">; const </w:t>
      </w:r>
      <w:proofErr w:type="spellStart"/>
      <w:r>
        <w:rPr>
          <w:rStyle w:val="u51"/>
          <w:color w:val="auto"/>
        </w:rPr>
        <w:t>TagString</w:t>
      </w:r>
      <w:proofErr w:type="spellEnd"/>
      <w:r>
        <w:rPr>
          <w:rStyle w:val="u51"/>
          <w:color w:val="auto"/>
        </w:rPr>
        <w:t>: string;</w:t>
      </w:r>
    </w:p>
    <w:p w:rsidR="00CB14F0" w:rsidRDefault="00CB14F0">
      <w:pPr>
        <w:ind w:leftChars="171" w:left="359"/>
        <w:rPr>
          <w:rFonts w:hint="eastAsia"/>
        </w:rPr>
      </w:pPr>
      <w:r>
        <w:rPr>
          <w:rStyle w:val="u51"/>
          <w:color w:val="auto"/>
        </w:rPr>
        <w:t xml:space="preserve">    </w:t>
      </w:r>
      <w:proofErr w:type="spellStart"/>
      <w:r>
        <w:rPr>
          <w:rStyle w:val="u51"/>
          <w:color w:val="auto"/>
        </w:rPr>
        <w:t>TagParams</w:t>
      </w:r>
      <w:proofErr w:type="spellEnd"/>
      <w:r>
        <w:rPr>
          <w:rStyle w:val="u51"/>
          <w:color w:val="auto"/>
        </w:rPr>
        <w:t xml:space="preserve">: </w:t>
      </w:r>
      <w:proofErr w:type="spellStart"/>
      <w:r>
        <w:rPr>
          <w:rStyle w:val="u51"/>
          <w:color w:val="auto"/>
        </w:rPr>
        <w:t>TStrings</w:t>
      </w:r>
      <w:proofErr w:type="spellEnd"/>
      <w:r>
        <w:rPr>
          <w:rStyle w:val="u51"/>
          <w:color w:val="auto"/>
        </w:rPr>
        <w:t xml:space="preserve">; var </w:t>
      </w:r>
      <w:proofErr w:type="spellStart"/>
      <w:r>
        <w:rPr>
          <w:rStyle w:val="u51"/>
          <w:color w:val="auto"/>
        </w:rPr>
        <w:t>ReplaceText</w:t>
      </w:r>
      <w:proofErr w:type="spellEnd"/>
      <w:r>
        <w:rPr>
          <w:rStyle w:val="u51"/>
          <w:color w:val="auto"/>
        </w:rPr>
        <w:t>: string) of object;</w:t>
      </w:r>
    </w:p>
    <w:p w:rsidR="00CB14F0" w:rsidRDefault="00CB14F0">
      <w:pPr>
        <w:ind w:firstLineChars="200" w:firstLine="420"/>
      </w:pPr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假设</w:t>
      </w: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在扫描模板文件的过程中碰到了形如</w:t>
      </w:r>
      <w:r>
        <w:rPr>
          <w:rFonts w:hint="eastAsia"/>
        </w:rPr>
        <w:t>&lt;#Name&gt;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，那么就会触发</w:t>
      </w:r>
      <w:proofErr w:type="spellStart"/>
      <w:r>
        <w:rPr>
          <w:rFonts w:hint="eastAsia"/>
        </w:rPr>
        <w:t>OnTag</w:t>
      </w:r>
      <w:proofErr w:type="spellEnd"/>
      <w:r>
        <w:rPr>
          <w:rFonts w:hint="eastAsia"/>
        </w:rPr>
        <w:t>事件，参数中的</w:t>
      </w:r>
      <w:proofErr w:type="spellStart"/>
      <w:r>
        <w:rPr>
          <w:rFonts w:hint="eastAsia"/>
        </w:rPr>
        <w:t>TagString</w:t>
      </w:r>
      <w:proofErr w:type="spellEnd"/>
      <w:r>
        <w:rPr>
          <w:rFonts w:hint="eastAsia"/>
        </w:rPr>
        <w:t>即是</w:t>
      </w:r>
      <w:r>
        <w:rPr>
          <w:rFonts w:hint="eastAsia"/>
        </w:rPr>
        <w:t>#</w:t>
      </w:r>
      <w:r>
        <w:rPr>
          <w:rFonts w:hint="eastAsia"/>
        </w:rPr>
        <w:t>号后的字符串，在这里是“</w:t>
      </w:r>
      <w:r>
        <w:rPr>
          <w:rFonts w:hint="eastAsia"/>
        </w:rPr>
        <w:t>Name</w:t>
      </w:r>
      <w:r>
        <w:rPr>
          <w:rFonts w:hint="eastAsia"/>
        </w:rPr>
        <w:t>”，如果给</w:t>
      </w:r>
      <w:proofErr w:type="spellStart"/>
      <w:r>
        <w:rPr>
          <w:rFonts w:hint="eastAsia"/>
        </w:rPr>
        <w:t>ReplaceText</w:t>
      </w:r>
      <w:proofErr w:type="spellEnd"/>
      <w:r>
        <w:rPr>
          <w:rFonts w:hint="eastAsia"/>
        </w:rPr>
        <w:t>赋值，则</w:t>
      </w:r>
      <w:proofErr w:type="spellStart"/>
      <w:r>
        <w:rPr>
          <w:rFonts w:hint="eastAsia"/>
        </w:rPr>
        <w:t>ReplaceText</w:t>
      </w:r>
      <w:proofErr w:type="spellEnd"/>
      <w:r>
        <w:rPr>
          <w:rFonts w:hint="eastAsia"/>
        </w:rPr>
        <w:t>的内容会替代“</w:t>
      </w:r>
      <w:r>
        <w:rPr>
          <w:rFonts w:hint="eastAsia"/>
        </w:rPr>
        <w:t>&lt;#Name&gt;</w:t>
      </w:r>
      <w:r>
        <w:rPr>
          <w:rFonts w:hint="eastAsia"/>
        </w:rPr>
        <w:t>”，成为实际生成的内容。</w:t>
      </w:r>
    </w:p>
    <w:p w:rsidR="00CB14F0" w:rsidRDefault="00CB14F0">
      <w:pPr>
        <w:pStyle w:val="21"/>
        <w:rPr>
          <w:rFonts w:hint="eastAsia"/>
        </w:rPr>
      </w:pPr>
      <w:proofErr w:type="spellStart"/>
      <w:r>
        <w:t>CnOTACreators</w:t>
      </w:r>
      <w:proofErr w:type="spellEnd"/>
      <w:r>
        <w:rPr>
          <w:rFonts w:hint="eastAsia"/>
        </w:rPr>
        <w:t>详细说明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类体系使用了</w:t>
      </w: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类作为其文件生成的工具，模板文件使用自定义的单元文件和窗体文件等。</w:t>
      </w:r>
      <w:proofErr w:type="spellStart"/>
      <w:r>
        <w:t>CnOTACreators</w:t>
      </w:r>
      <w:proofErr w:type="spellEnd"/>
      <w:r>
        <w:rPr>
          <w:rFonts w:hint="eastAsia"/>
        </w:rPr>
        <w:t>体系的作用是用</w:t>
      </w: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lastRenderedPageBreak/>
        <w:t>替换机制，自动实现</w:t>
      </w:r>
      <w:proofErr w:type="spellStart"/>
      <w:r>
        <w:rPr>
          <w:rFonts w:hint="eastAsia"/>
        </w:rPr>
        <w:t>IOTACreator</w:t>
      </w:r>
      <w:proofErr w:type="spellEnd"/>
      <w:r>
        <w:rPr>
          <w:rFonts w:hint="eastAsia"/>
        </w:rPr>
        <w:t>及其子接口的多个复杂函数，而将真正的创建设置集中控制在类的几个替换处理函数中，以简化专家子类的开发。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类体系包括以下几个类：</w:t>
      </w:r>
    </w:p>
    <w:p w:rsidR="00CB14F0" w:rsidRDefault="00CB14F0">
      <w:pPr>
        <w:ind w:firstLineChars="200" w:firstLine="420"/>
        <w:rPr>
          <w:rFonts w:hint="eastAsia"/>
        </w:rPr>
      </w:pPr>
    </w:p>
    <w:p w:rsidR="00CB14F0" w:rsidRDefault="00CB14F0">
      <w:pPr>
        <w:numPr>
          <w:ilvl w:val="0"/>
          <w:numId w:val="16"/>
        </w:numPr>
        <w:rPr>
          <w:rFonts w:hint="eastAsia"/>
        </w:rPr>
      </w:pPr>
      <w:proofErr w:type="spellStart"/>
      <w:r>
        <w:t>TCnBaseCreator</w:t>
      </w:r>
      <w:proofErr w:type="spellEnd"/>
      <w:r>
        <w:rPr>
          <w:rFonts w:hint="eastAsia"/>
        </w:rPr>
        <w:t>：它是所有</w:t>
      </w:r>
      <w:r>
        <w:rPr>
          <w:rFonts w:hint="eastAsia"/>
        </w:rPr>
        <w:t>Creator</w:t>
      </w:r>
      <w:r>
        <w:rPr>
          <w:rFonts w:hint="eastAsia"/>
        </w:rPr>
        <w:t>的基类，实现了</w:t>
      </w:r>
      <w:proofErr w:type="spellStart"/>
      <w:r>
        <w:rPr>
          <w:rFonts w:hint="eastAsia"/>
        </w:rPr>
        <w:t>IOTACreator</w:t>
      </w:r>
      <w:proofErr w:type="spellEnd"/>
      <w:r>
        <w:rPr>
          <w:rFonts w:hint="eastAsia"/>
        </w:rPr>
        <w:t>接口。</w:t>
      </w:r>
      <w:proofErr w:type="spellStart"/>
      <w:r>
        <w:t>TCnBaseCreator</w:t>
      </w:r>
      <w:proofErr w:type="spellEnd"/>
      <w:r>
        <w:rPr>
          <w:rFonts w:hint="eastAsia"/>
        </w:rPr>
        <w:t>是一个抽象的文件创建接口实现类，不能被直接使用，具体的不同文件类型的创建需要落实到其子类。它内部使用了</w:t>
      </w:r>
      <w:proofErr w:type="spellStart"/>
      <w:r>
        <w:t>TCnTemplateParser</w:t>
      </w:r>
      <w:proofErr w:type="spellEnd"/>
      <w:r>
        <w:rPr>
          <w:rFonts w:hint="eastAsia"/>
        </w:rPr>
        <w:t>来实现基本的</w:t>
      </w:r>
      <w:r>
        <w:rPr>
          <w:rFonts w:hint="eastAsia"/>
        </w:rPr>
        <w:t>Tag</w:t>
      </w:r>
      <w:r>
        <w:rPr>
          <w:rFonts w:hint="eastAsia"/>
        </w:rPr>
        <w:t>替换机制。</w:t>
      </w:r>
    </w:p>
    <w:p w:rsidR="00CB14F0" w:rsidRDefault="00CB14F0">
      <w:pPr>
        <w:numPr>
          <w:ilvl w:val="0"/>
          <w:numId w:val="16"/>
        </w:numPr>
        <w:rPr>
          <w:rFonts w:hint="eastAsia"/>
        </w:rPr>
      </w:pPr>
      <w:proofErr w:type="spellStart"/>
      <w:r>
        <w:t>TCnTemplateModuleCreator</w:t>
      </w:r>
      <w:proofErr w:type="spellEnd"/>
      <w:r>
        <w:rPr>
          <w:rFonts w:hint="eastAsia"/>
        </w:rPr>
        <w:t>：它是创建单个单元或包括窗体的单元的类，实现了</w:t>
      </w:r>
      <w:proofErr w:type="spellStart"/>
      <w:r>
        <w:t>IOTAModuleCreator</w:t>
      </w:r>
      <w:proofErr w:type="spellEnd"/>
      <w:r>
        <w:rPr>
          <w:rFonts w:hint="eastAsia"/>
        </w:rPr>
        <w:t>接口，能够根据模板文件类型设置其生成文件的类型和内容。</w:t>
      </w:r>
    </w:p>
    <w:p w:rsidR="00CB14F0" w:rsidRDefault="00CB14F0">
      <w:pPr>
        <w:numPr>
          <w:ilvl w:val="0"/>
          <w:numId w:val="16"/>
        </w:numPr>
        <w:rPr>
          <w:rFonts w:hint="eastAsia"/>
        </w:rPr>
      </w:pPr>
      <w:proofErr w:type="spellStart"/>
      <w:r>
        <w:t>TCnTemplateProjectCreator</w:t>
      </w:r>
      <w:proofErr w:type="spellEnd"/>
      <w:r>
        <w:rPr>
          <w:rFonts w:hint="eastAsia"/>
        </w:rPr>
        <w:t>：它是创建工程的类，继承于</w:t>
      </w:r>
      <w:proofErr w:type="spellStart"/>
      <w:r>
        <w:t>TCnBaseCreator</w:t>
      </w:r>
      <w:proofErr w:type="spellEnd"/>
      <w:r>
        <w:rPr>
          <w:rFonts w:hint="eastAsia"/>
        </w:rPr>
        <w:t>，实现了</w:t>
      </w:r>
      <w:proofErr w:type="spellStart"/>
      <w:r>
        <w:t>IOTAProjectCreator</w:t>
      </w:r>
      <w:proofErr w:type="spellEnd"/>
      <w:r>
        <w:rPr>
          <w:rFonts w:hint="eastAsia"/>
        </w:rPr>
        <w:t>接口，能够创建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工程。</w:t>
      </w:r>
    </w:p>
    <w:p w:rsidR="00CB14F0" w:rsidRDefault="00CB14F0">
      <w:pPr>
        <w:numPr>
          <w:ilvl w:val="0"/>
          <w:numId w:val="16"/>
        </w:numPr>
        <w:rPr>
          <w:rFonts w:hint="eastAsia"/>
        </w:rPr>
      </w:pPr>
      <w:proofErr w:type="spellStart"/>
      <w:r>
        <w:t>TCnTemplateDataModuleCreator</w:t>
      </w:r>
      <w:proofErr w:type="spellEnd"/>
      <w:r>
        <w:rPr>
          <w:rFonts w:hint="eastAsia"/>
        </w:rPr>
        <w:t>：它是创建数据模块的类，继承于</w:t>
      </w:r>
      <w:proofErr w:type="spellStart"/>
      <w:r>
        <w:t>TCnTemplateModuleCreator</w:t>
      </w:r>
      <w:proofErr w:type="spellEnd"/>
      <w:r>
        <w:rPr>
          <w:rFonts w:hint="eastAsia"/>
        </w:rPr>
        <w:t>，简单重载了</w:t>
      </w:r>
      <w:proofErr w:type="spellStart"/>
      <w:r>
        <w:t>IOTAModuleCreator</w:t>
      </w:r>
      <w:proofErr w:type="spellEnd"/>
      <w:r>
        <w:rPr>
          <w:rFonts w:hint="eastAsia"/>
        </w:rPr>
        <w:t>接口中的</w:t>
      </w:r>
      <w:proofErr w:type="spellStart"/>
      <w:r>
        <w:t>GetAncestorName</w:t>
      </w:r>
      <w:proofErr w:type="spellEnd"/>
      <w:r>
        <w:rPr>
          <w:rFonts w:hint="eastAsia"/>
        </w:rPr>
        <w:t>返回“</w:t>
      </w:r>
      <w:proofErr w:type="spellStart"/>
      <w:r>
        <w:t>DataModule</w:t>
      </w:r>
      <w:proofErr w:type="spellEnd"/>
      <w:r>
        <w:rPr>
          <w:rFonts w:hint="eastAsia"/>
        </w:rPr>
        <w:t>”标识，和</w:t>
      </w:r>
      <w:proofErr w:type="spellStart"/>
      <w:r>
        <w:t>TCnTemplateModuleCreator</w:t>
      </w:r>
      <w:proofErr w:type="spellEnd"/>
      <w:r>
        <w:rPr>
          <w:rFonts w:hint="eastAsia"/>
        </w:rPr>
        <w:t>大同小异。</w:t>
      </w:r>
    </w:p>
    <w:p w:rsidR="00CB14F0" w:rsidRDefault="00CB14F0">
      <w:pPr>
        <w:numPr>
          <w:ilvl w:val="0"/>
          <w:numId w:val="16"/>
        </w:numPr>
        <w:rPr>
          <w:rFonts w:hint="eastAsia"/>
        </w:rPr>
      </w:pPr>
      <w:proofErr w:type="spellStart"/>
      <w:r>
        <w:t>TCnOTAFile</w:t>
      </w:r>
      <w:proofErr w:type="spellEnd"/>
      <w:r>
        <w:rPr>
          <w:rFonts w:hint="eastAsia"/>
        </w:rPr>
        <w:t>：它是一个简单的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接口的实现类，能够接受和表示被创建的文件内容。</w:t>
      </w:r>
      <w:r>
        <w:rPr>
          <w:rFonts w:hint="eastAsia"/>
        </w:rPr>
        <w:t>Creators</w:t>
      </w:r>
      <w:r>
        <w:rPr>
          <w:rFonts w:hint="eastAsia"/>
        </w:rPr>
        <w:t>需要用到它来向</w:t>
      </w:r>
      <w:r>
        <w:rPr>
          <w:rFonts w:hint="eastAsia"/>
        </w:rPr>
        <w:t>IDE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接口。</w:t>
      </w:r>
    </w:p>
    <w:p w:rsidR="00CB14F0" w:rsidRDefault="00CB14F0">
      <w:pPr>
        <w:ind w:firstLineChars="200" w:firstLine="420"/>
        <w:rPr>
          <w:rFonts w:hint="eastAsia"/>
        </w:rPr>
      </w:pPr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另外还应该有</w:t>
      </w:r>
      <w:proofErr w:type="spellStart"/>
      <w:r>
        <w:rPr>
          <w:rFonts w:hint="eastAsia"/>
        </w:rPr>
        <w:t>TCnTemplateProjectGroupCreator</w:t>
      </w:r>
      <w:proofErr w:type="spellEnd"/>
      <w:r>
        <w:rPr>
          <w:rFonts w:hint="eastAsia"/>
        </w:rPr>
        <w:t>，实现</w:t>
      </w:r>
      <w:proofErr w:type="spellStart"/>
      <w:r>
        <w:t>IOTAProjectGroupCreator</w:t>
      </w:r>
      <w:proofErr w:type="spellEnd"/>
      <w:r>
        <w:rPr>
          <w:rFonts w:hint="eastAsia"/>
        </w:rPr>
        <w:t>，用来创建工程组。因应用较少，所以暂未设计。</w:t>
      </w:r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类体系进行</w:t>
      </w:r>
      <w:r>
        <w:rPr>
          <w:rFonts w:hint="eastAsia"/>
        </w:rPr>
        <w:t>Repository</w:t>
      </w:r>
      <w:r>
        <w:rPr>
          <w:rFonts w:hint="eastAsia"/>
        </w:rPr>
        <w:t>专家开发也不太麻烦，一般来说，只需根据需求，</w:t>
      </w:r>
      <w:proofErr w:type="gramStart"/>
      <w:r>
        <w:rPr>
          <w:rFonts w:hint="eastAsia"/>
        </w:rPr>
        <w:t>选择基类继承</w:t>
      </w:r>
      <w:proofErr w:type="gramEnd"/>
      <w:r>
        <w:rPr>
          <w:rFonts w:hint="eastAsia"/>
        </w:rPr>
        <w:t>一子类，然后重载其模板文件获取和标签替换处理的函数，写上自己的返回内容。执行时用类似于以下的方法便可完成新建文件（假设</w:t>
      </w:r>
      <w:proofErr w:type="spellStart"/>
      <w:r>
        <w:t>TMyModuleCreator</w:t>
      </w:r>
      <w:proofErr w:type="spellEnd"/>
      <w:r>
        <w:rPr>
          <w:rFonts w:hint="eastAsia"/>
        </w:rPr>
        <w:t>是已经写好的</w:t>
      </w:r>
      <w:proofErr w:type="spellStart"/>
      <w:r>
        <w:t>TCnBaseCreator</w:t>
      </w:r>
      <w:proofErr w:type="spellEnd"/>
      <w:r>
        <w:rPr>
          <w:rFonts w:hint="eastAsia"/>
        </w:rPr>
        <w:t>的子类）：</w:t>
      </w:r>
    </w:p>
    <w:p w:rsidR="00CB14F0" w:rsidRDefault="00CB14F0">
      <w:pPr>
        <w:ind w:firstLineChars="200" w:firstLine="420"/>
        <w:rPr>
          <w:rFonts w:hint="eastAsia"/>
        </w:rPr>
      </w:pPr>
    </w:p>
    <w:p w:rsidR="00CB14F0" w:rsidRDefault="00CB14F0">
      <w:pPr>
        <w:ind w:leftChars="171" w:left="359"/>
        <w:rPr>
          <w:rStyle w:val="u41"/>
          <w:color w:val="auto"/>
        </w:rPr>
      </w:pPr>
      <w:proofErr w:type="spellStart"/>
      <w:proofErr w:type="gramStart"/>
      <w:r>
        <w:rPr>
          <w:rStyle w:val="u41"/>
          <w:rFonts w:hint="eastAsia"/>
          <w:color w:val="auto"/>
        </w:rPr>
        <w:t>My</w:t>
      </w:r>
      <w:r>
        <w:rPr>
          <w:rStyle w:val="u41"/>
          <w:color w:val="auto"/>
        </w:rPr>
        <w:t>ModuleCreator</w:t>
      </w:r>
      <w:proofErr w:type="spellEnd"/>
      <w:r>
        <w:rPr>
          <w:rStyle w:val="u41"/>
          <w:color w:val="auto"/>
        </w:rPr>
        <w:t xml:space="preserve"> :</w:t>
      </w:r>
      <w:proofErr w:type="gramEnd"/>
      <w:r>
        <w:rPr>
          <w:rStyle w:val="u41"/>
          <w:color w:val="auto"/>
        </w:rPr>
        <w:t xml:space="preserve">= </w:t>
      </w:r>
      <w:proofErr w:type="spellStart"/>
      <w:r>
        <w:rPr>
          <w:rStyle w:val="u41"/>
          <w:color w:val="auto"/>
        </w:rPr>
        <w:t>T</w:t>
      </w:r>
      <w:r>
        <w:rPr>
          <w:rStyle w:val="u41"/>
          <w:rFonts w:hint="eastAsia"/>
          <w:color w:val="auto"/>
        </w:rPr>
        <w:t>My</w:t>
      </w:r>
      <w:r>
        <w:rPr>
          <w:rStyle w:val="u41"/>
          <w:color w:val="auto"/>
        </w:rPr>
        <w:t>ModuleCreator.Create</w:t>
      </w:r>
      <w:proofErr w:type="spellEnd"/>
      <w:r>
        <w:rPr>
          <w:rStyle w:val="u41"/>
          <w:color w:val="auto"/>
        </w:rPr>
        <w:t>;</w:t>
      </w:r>
    </w:p>
    <w:p w:rsidR="00CB14F0" w:rsidRDefault="00CB14F0">
      <w:pPr>
        <w:ind w:leftChars="171" w:left="359"/>
        <w:rPr>
          <w:rStyle w:val="u41"/>
          <w:rFonts w:hint="eastAsia"/>
          <w:color w:val="auto"/>
        </w:rPr>
      </w:pPr>
      <w:r>
        <w:rPr>
          <w:rStyle w:val="u41"/>
          <w:color w:val="auto"/>
        </w:rPr>
        <w:t>(</w:t>
      </w:r>
      <w:proofErr w:type="spellStart"/>
      <w:r>
        <w:rPr>
          <w:rStyle w:val="u41"/>
          <w:color w:val="auto"/>
        </w:rPr>
        <w:t>BorlandIDEServices</w:t>
      </w:r>
      <w:proofErr w:type="spellEnd"/>
      <w:r>
        <w:rPr>
          <w:rStyle w:val="u41"/>
          <w:color w:val="auto"/>
        </w:rPr>
        <w:t xml:space="preserve"> </w:t>
      </w:r>
      <w:r>
        <w:rPr>
          <w:rStyle w:val="u41"/>
          <w:b/>
          <w:color w:val="auto"/>
        </w:rPr>
        <w:t>as</w:t>
      </w:r>
      <w:r>
        <w:rPr>
          <w:rStyle w:val="u41"/>
          <w:color w:val="auto"/>
        </w:rPr>
        <w:t xml:space="preserve"> </w:t>
      </w:r>
      <w:proofErr w:type="spellStart"/>
      <w:r>
        <w:rPr>
          <w:rStyle w:val="u41"/>
          <w:color w:val="auto"/>
        </w:rPr>
        <w:t>IOTAModuleServices</w:t>
      </w:r>
      <w:proofErr w:type="spellEnd"/>
      <w:proofErr w:type="gramStart"/>
      <w:r>
        <w:rPr>
          <w:rStyle w:val="u41"/>
          <w:color w:val="auto"/>
        </w:rPr>
        <w:t>).</w:t>
      </w:r>
      <w:proofErr w:type="spellStart"/>
      <w:r>
        <w:rPr>
          <w:rStyle w:val="u41"/>
          <w:color w:val="auto"/>
        </w:rPr>
        <w:t>CreateModule</w:t>
      </w:r>
      <w:proofErr w:type="spellEnd"/>
      <w:proofErr w:type="gramEnd"/>
      <w:r>
        <w:rPr>
          <w:rStyle w:val="u41"/>
          <w:color w:val="auto"/>
        </w:rPr>
        <w:t>(</w:t>
      </w:r>
      <w:proofErr w:type="spellStart"/>
      <w:r>
        <w:rPr>
          <w:rStyle w:val="u41"/>
          <w:rFonts w:hint="eastAsia"/>
          <w:color w:val="auto"/>
        </w:rPr>
        <w:t>My</w:t>
      </w:r>
      <w:r>
        <w:rPr>
          <w:rStyle w:val="u41"/>
          <w:color w:val="auto"/>
        </w:rPr>
        <w:t>ModuleCreator</w:t>
      </w:r>
      <w:proofErr w:type="spellEnd"/>
      <w:r>
        <w:rPr>
          <w:rStyle w:val="u41"/>
          <w:color w:val="auto"/>
        </w:rPr>
        <w:t>);</w:t>
      </w:r>
    </w:p>
    <w:p w:rsidR="00CB14F0" w:rsidRDefault="00CB14F0">
      <w:pPr>
        <w:pStyle w:val="21"/>
        <w:rPr>
          <w:rFonts w:hint="eastAsia"/>
        </w:rPr>
      </w:pPr>
      <w:proofErr w:type="spellStart"/>
      <w:r>
        <w:t>CnOTACreators</w:t>
      </w:r>
      <w:proofErr w:type="spellEnd"/>
      <w:r>
        <w:rPr>
          <w:rFonts w:hint="eastAsia"/>
        </w:rPr>
        <w:t>类层次设计</w:t>
      </w:r>
    </w:p>
    <w:p w:rsidR="00CB14F0" w:rsidRDefault="00CB14F0">
      <w:pPr>
        <w:pStyle w:val="31"/>
        <w:rPr>
          <w:rFonts w:hint="eastAsia"/>
        </w:rPr>
      </w:pPr>
      <w:proofErr w:type="spellStart"/>
      <w:r>
        <w:t>CnOTACreators</w:t>
      </w:r>
      <w:proofErr w:type="spellEnd"/>
      <w:r>
        <w:rPr>
          <w:rFonts w:hint="eastAsia"/>
        </w:rPr>
        <w:t>类层次图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t>CnOTACreators</w:t>
      </w:r>
      <w:proofErr w:type="spellEnd"/>
      <w:r>
        <w:rPr>
          <w:rFonts w:hint="eastAsia"/>
        </w:rPr>
        <w:t>的类设计图如下图所示。</w:t>
      </w:r>
      <w:r>
        <w:rPr>
          <w:rFonts w:hint="eastAsia"/>
        </w:rPr>
        <w:t xml:space="preserve"> </w:t>
      </w:r>
    </w:p>
    <w:p w:rsidR="00CB14F0" w:rsidRDefault="00416D2E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753100" cy="6867525"/>
            <wp:effectExtent l="0" t="0" r="0" b="0"/>
            <wp:docPr id="3" name="图片 1" descr="ne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该类图中，矩形代表单个类，空心单箭头表示继承关系，斜体字母代表抽象类或抽象方法，</w:t>
      </w:r>
      <w:r>
        <w:rPr>
          <w:rFonts w:hint="eastAsia"/>
        </w:rPr>
        <w:t>#</w:t>
      </w:r>
      <w:r>
        <w:rPr>
          <w:rFonts w:hint="eastAsia"/>
        </w:rPr>
        <w:t>表示</w:t>
      </w:r>
      <w:r>
        <w:rPr>
          <w:rFonts w:hint="eastAsia"/>
        </w:rPr>
        <w:t>protected</w:t>
      </w:r>
      <w:r>
        <w:rPr>
          <w:rFonts w:hint="eastAsia"/>
        </w:rPr>
        <w:t>域成员，</w:t>
      </w:r>
      <w:r>
        <w:rPr>
          <w:rFonts w:hint="eastAsia"/>
        </w:rPr>
        <w:t>+</w:t>
      </w:r>
      <w:r>
        <w:rPr>
          <w:rFonts w:hint="eastAsia"/>
        </w:rPr>
        <w:t>表示</w:t>
      </w:r>
      <w:r>
        <w:rPr>
          <w:rFonts w:hint="eastAsia"/>
        </w:rPr>
        <w:t>public</w:t>
      </w:r>
      <w:r>
        <w:rPr>
          <w:rFonts w:hint="eastAsia"/>
        </w:rPr>
        <w:t>域成员。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t>TCnBaseCreator</w:t>
      </w:r>
      <w:proofErr w:type="spellEnd"/>
      <w:r>
        <w:rPr>
          <w:rFonts w:hint="eastAsia"/>
        </w:rPr>
        <w:t>中定义了抽象虚函数</w:t>
      </w:r>
      <w:proofErr w:type="spellStart"/>
      <w:r>
        <w:rPr>
          <w:rFonts w:hint="eastAsia"/>
        </w:rPr>
        <w:t>GetTemplateFile</w:t>
      </w:r>
      <w:proofErr w:type="spellEnd"/>
      <w:r>
        <w:rPr>
          <w:rFonts w:hint="eastAsia"/>
        </w:rPr>
        <w:t>，子类必须实现此函数以返回合适的模板文件名。</w:t>
      </w: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t>OnReplaceTagsSource</w:t>
      </w:r>
      <w:proofErr w:type="spellEnd"/>
      <w:r>
        <w:rPr>
          <w:rFonts w:hint="eastAsia"/>
        </w:rPr>
        <w:t>是</w:t>
      </w:r>
      <w:proofErr w:type="spellStart"/>
      <w:r>
        <w:t>TCnTemplateParser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OnTag</w:t>
      </w:r>
      <w:proofErr w:type="spellEnd"/>
      <w:r>
        <w:rPr>
          <w:rFonts w:hint="eastAsia"/>
        </w:rPr>
        <w:t>事件处理函数，在</w:t>
      </w:r>
      <w:proofErr w:type="spellStart"/>
      <w:r>
        <w:t>TCnBaseCreator</w:t>
      </w:r>
      <w:proofErr w:type="spellEnd"/>
      <w:r>
        <w:rPr>
          <w:rFonts w:hint="eastAsia"/>
        </w:rPr>
        <w:t>中是空内容，在</w:t>
      </w:r>
      <w:proofErr w:type="spellStart"/>
      <w:r>
        <w:t>TCnTemplateModuleCreator</w:t>
      </w:r>
      <w:proofErr w:type="spellEnd"/>
      <w:r>
        <w:rPr>
          <w:rFonts w:hint="eastAsia"/>
        </w:rPr>
        <w:t>等子类中加入了基本的模块名等的替换处理，并调用虚函数</w:t>
      </w:r>
      <w:proofErr w:type="spellStart"/>
      <w:r>
        <w:t>DoReplaceTagsSource</w:t>
      </w:r>
      <w:proofErr w:type="spellEnd"/>
      <w:r>
        <w:rPr>
          <w:rFonts w:hint="eastAsia"/>
        </w:rPr>
        <w:t>进行自定义标签替换。具体实现文件创建功能的子类主要是重载</w:t>
      </w:r>
      <w:proofErr w:type="spellStart"/>
      <w:r>
        <w:rPr>
          <w:rFonts w:hint="eastAsia"/>
        </w:rPr>
        <w:t>GetTemplateFile</w:t>
      </w:r>
      <w:proofErr w:type="spellEnd"/>
      <w:r>
        <w:rPr>
          <w:rFonts w:hint="eastAsia"/>
        </w:rPr>
        <w:t>和</w:t>
      </w:r>
      <w:proofErr w:type="spellStart"/>
      <w:r>
        <w:t>DoReplaceTagsSource</w:t>
      </w:r>
      <w:proofErr w:type="spellEnd"/>
      <w:r>
        <w:rPr>
          <w:rFonts w:hint="eastAsia"/>
        </w:rPr>
        <w:t>，如果需要进行其他控制，还可以重载</w:t>
      </w:r>
      <w:proofErr w:type="spellStart"/>
      <w:r>
        <w:rPr>
          <w:rFonts w:hint="eastAsia"/>
        </w:rPr>
        <w:t>IOTACreators</w:t>
      </w:r>
      <w:proofErr w:type="spellEnd"/>
      <w:r>
        <w:rPr>
          <w:rFonts w:hint="eastAsia"/>
        </w:rPr>
        <w:t>及其子接口的一些方法。</w:t>
      </w:r>
    </w:p>
    <w:p w:rsidR="00CB14F0" w:rsidRDefault="00CB14F0">
      <w:pPr>
        <w:pStyle w:val="31"/>
        <w:rPr>
          <w:rFonts w:hint="eastAsia"/>
        </w:rPr>
      </w:pPr>
      <w:bookmarkStart w:id="1" w:name="_Toc511120086"/>
      <w:bookmarkStart w:id="2" w:name="_Toc522626196"/>
      <w:bookmarkStart w:id="3" w:name="_Toc5612488"/>
      <w:bookmarkStart w:id="4" w:name="_Toc5612556"/>
      <w:proofErr w:type="spellStart"/>
      <w:r>
        <w:rPr>
          <w:rFonts w:hint="eastAsia"/>
        </w:rPr>
        <w:lastRenderedPageBreak/>
        <w:t>IOTAFile</w:t>
      </w:r>
      <w:proofErr w:type="spellEnd"/>
      <w:r>
        <w:rPr>
          <w:rFonts w:hint="eastAsia"/>
        </w:rPr>
        <w:t>接口的实现</w:t>
      </w:r>
      <w:bookmarkEnd w:id="1"/>
      <w:bookmarkEnd w:id="2"/>
      <w:bookmarkEnd w:id="3"/>
      <w:bookmarkEnd w:id="4"/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最终生成文件内容的时候，需要我们提供一个实现了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接口的具体类的实例给它，由它调用此接口以获得文件的具体内容。我们使用了一个通用的实现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接口的类来实现此功能，这个类很简单，创建的时候指定其内容字符串，然后在需要的时候，将对象实例返回即可。</w:t>
      </w:r>
    </w:p>
    <w:p w:rsidR="00CB14F0" w:rsidRDefault="00CB14F0">
      <w:pPr>
        <w:ind w:firstLineChars="200" w:firstLine="420"/>
      </w:pPr>
    </w:p>
    <w:p w:rsidR="00CB14F0" w:rsidRDefault="00CB14F0">
      <w:pPr>
        <w:ind w:leftChars="171" w:left="359"/>
        <w:rPr>
          <w:rFonts w:ascii="Courier New" w:hAnsi="Courier New" w:cs="Courier New" w:hint="eastAsia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</w:rPr>
        <w:t>TCnOTAFile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00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TInterfacedObject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</w:rPr>
        <w:t>IOTAFile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Fonts w:ascii="Courier New" w:hAnsi="Courier New" w:cs="Courier New"/>
          <w:i/>
          <w:iCs/>
          <w:color w:val="000080"/>
          <w:sz w:val="20"/>
        </w:rPr>
        <w:t>{* </w:t>
      </w:r>
      <w:r>
        <w:rPr>
          <w:rFonts w:ascii="Courier New" w:hAnsi="Courier New" w:cs="Courier New"/>
          <w:i/>
          <w:iCs/>
          <w:color w:val="000080"/>
          <w:sz w:val="20"/>
        </w:rPr>
        <w:t>实现</w:t>
      </w:r>
      <w:r>
        <w:rPr>
          <w:rFonts w:ascii="Courier New" w:hAnsi="Courier New" w:cs="Courier New"/>
          <w:i/>
          <w:iCs/>
          <w:color w:val="000080"/>
          <w:sz w:val="20"/>
        </w:rPr>
        <w:t> </w:t>
      </w:r>
      <w:proofErr w:type="spellStart"/>
      <w:r>
        <w:rPr>
          <w:rFonts w:ascii="Courier New" w:hAnsi="Courier New" w:cs="Courier New"/>
          <w:i/>
          <w:iCs/>
          <w:color w:val="000080"/>
          <w:sz w:val="20"/>
        </w:rPr>
        <w:t>IOTAFile</w:t>
      </w:r>
      <w:proofErr w:type="spellEnd"/>
      <w:r>
        <w:rPr>
          <w:rFonts w:ascii="Courier New" w:hAnsi="Courier New" w:cs="Courier New"/>
          <w:i/>
          <w:iCs/>
          <w:color w:val="000080"/>
          <w:sz w:val="20"/>
        </w:rPr>
        <w:t>接口的简单文件类</w:t>
      </w:r>
      <w:r>
        <w:rPr>
          <w:rFonts w:ascii="Courier New" w:hAnsi="Courier New" w:cs="Courier New"/>
          <w:i/>
          <w:iCs/>
          <w:color w:val="000080"/>
          <w:sz w:val="20"/>
        </w:rPr>
        <w:t> 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Fonts w:ascii="Courier New" w:hAnsi="Courier New" w:cs="Courier New"/>
          <w:b/>
          <w:bCs/>
          <w:color w:val="000000"/>
          <w:sz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</w:rPr>
        <w:t>FSource</w:t>
      </w:r>
      <w:proofErr w:type="spellEnd"/>
      <w:r>
        <w:rPr>
          <w:rFonts w:ascii="Courier New" w:hAnsi="Courier New" w:cs="Courier New"/>
          <w:color w:val="000000"/>
          <w:sz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00"/>
          <w:sz w:val="20"/>
        </w:rPr>
        <w:t>string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Fonts w:ascii="Courier New" w:hAnsi="Courier New" w:cs="Courier New"/>
          <w:b/>
          <w:bCs/>
          <w:color w:val="000000"/>
          <w:sz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b/>
          <w:bCs/>
          <w:color w:val="000000"/>
          <w:sz w:val="20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</w:rPr>
        <w:t>Create(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</w:rPr>
        <w:t>Source: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00"/>
          <w:sz w:val="20"/>
        </w:rPr>
        <w:t>string</w:t>
      </w:r>
      <w:r>
        <w:rPr>
          <w:rFonts w:ascii="Courier New" w:hAnsi="Courier New" w:cs="Courier New"/>
          <w:color w:val="000000"/>
          <w:sz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b/>
          <w:bCs/>
          <w:color w:val="000000"/>
          <w:sz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</w:rPr>
        <w:t>GetSource</w:t>
      </w:r>
      <w:proofErr w:type="spellEnd"/>
      <w:r>
        <w:rPr>
          <w:rFonts w:ascii="Courier New" w:hAnsi="Courier New" w:cs="Courier New"/>
          <w:color w:val="000000"/>
          <w:sz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00"/>
          <w:sz w:val="20"/>
        </w:rPr>
        <w:t>string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b/>
          <w:bCs/>
          <w:color w:val="000000"/>
          <w:sz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</w:rPr>
        <w:t>TDateTime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00"/>
          <w:sz w:val="20"/>
        </w:rPr>
        <w:t>virtual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Fonts w:ascii="Courier New" w:hAnsi="Courier New" w:cs="Courier New"/>
          <w:b/>
          <w:bCs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B14F0" w:rsidRDefault="00CB14F0">
      <w:pPr>
        <w:ind w:leftChars="171" w:left="359"/>
        <w:rPr>
          <w:rFonts w:hint="eastAsia"/>
        </w:rPr>
      </w:pPr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>这个机制在</w:t>
      </w:r>
      <w:proofErr w:type="spellStart"/>
      <w:r>
        <w:rPr>
          <w:rFonts w:hint="eastAsia"/>
        </w:rPr>
        <w:t>TCnBaseCreator.GetIOTAFileByTemplate</w:t>
      </w:r>
      <w:proofErr w:type="spellEnd"/>
      <w:r>
        <w:rPr>
          <w:rFonts w:hint="eastAsia"/>
        </w:rPr>
        <w:t>中应用，</w:t>
      </w:r>
      <w:proofErr w:type="spellStart"/>
      <w:r>
        <w:rPr>
          <w:rFonts w:hint="eastAsia"/>
        </w:rPr>
        <w:t>GetIOTAFileByTemplate</w:t>
      </w:r>
      <w:proofErr w:type="spellEnd"/>
      <w:r>
        <w:rPr>
          <w:rFonts w:hint="eastAsia"/>
        </w:rPr>
        <w:t>由</w:t>
      </w:r>
      <w:r>
        <w:rPr>
          <w:rFonts w:hint="eastAsia"/>
        </w:rPr>
        <w:t>IDE</w:t>
      </w:r>
      <w:r>
        <w:rPr>
          <w:rFonts w:hint="eastAsia"/>
        </w:rPr>
        <w:t>间接调用，内部实现了获取模板文件、进行</w:t>
      </w:r>
      <w:proofErr w:type="spellStart"/>
      <w:r>
        <w:t>TCnTemplateParser</w:t>
      </w:r>
      <w:proofErr w:type="spellEnd"/>
      <w:r>
        <w:rPr>
          <w:rFonts w:hint="eastAsia"/>
        </w:rPr>
        <w:t>的替换、返回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接口等功能，可以说是文件产生部分的核心内容。主要起作用的代码如下：</w:t>
      </w:r>
    </w:p>
    <w:p w:rsidR="00CB14F0" w:rsidRDefault="00CB14F0">
      <w:pPr>
        <w:ind w:firstLineChars="200" w:firstLine="420"/>
      </w:pPr>
    </w:p>
    <w:p w:rsidR="00CB14F0" w:rsidRDefault="00CB14F0">
      <w:pPr>
        <w:ind w:leftChars="171" w:left="359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Producer.HTMLFile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</w:rPr>
        <w:t>TemplateFile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CB14F0" w:rsidRDefault="00CB14F0">
      <w:pPr>
        <w:ind w:leftChars="171" w:left="359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Producer.OnHTMLTag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</w:rPr>
        <w:t>OnReplaceTagsSource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CB14F0" w:rsidRDefault="00CB14F0">
      <w:pPr>
        <w:ind w:leftChars="171" w:left="359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Result :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</w:rPr>
        <w:t>TCnOTAFile.Create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Producer.Content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CB14F0" w:rsidRDefault="00CB14F0">
      <w:pPr>
        <w:ind w:firstLineChars="200" w:firstLine="420"/>
      </w:pPr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TCnOTAFile.Create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Producer.Content</w:t>
      </w:r>
      <w:proofErr w:type="spellEnd"/>
      <w:r>
        <w:rPr>
          <w:rFonts w:hint="eastAsia"/>
        </w:rPr>
        <w:t>)</w:t>
      </w:r>
      <w:r>
        <w:rPr>
          <w:rFonts w:hint="eastAsia"/>
        </w:rPr>
        <w:t>便是根据</w:t>
      </w:r>
      <w:r>
        <w:rPr>
          <w:rFonts w:hint="eastAsia"/>
        </w:rPr>
        <w:t>Producer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t>T</w:t>
      </w:r>
      <w:r>
        <w:rPr>
          <w:rFonts w:hint="eastAsia"/>
        </w:rPr>
        <w:t>C</w:t>
      </w:r>
      <w:r>
        <w:t>nTemplateParser</w:t>
      </w:r>
      <w:proofErr w:type="spellEnd"/>
      <w:r>
        <w:rPr>
          <w:rFonts w:hint="eastAsia"/>
        </w:rPr>
        <w:t>实例）替换出来的文件内容生成一个</w:t>
      </w:r>
      <w:proofErr w:type="spellStart"/>
      <w:r>
        <w:rPr>
          <w:rFonts w:hint="eastAsia"/>
        </w:rPr>
        <w:t>TCnOTAFile</w:t>
      </w:r>
      <w:proofErr w:type="spellEnd"/>
      <w:r>
        <w:rPr>
          <w:rFonts w:hint="eastAsia"/>
        </w:rPr>
        <w:t>的实例，该实例实现了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接口，因此可以被返回给</w:t>
      </w:r>
      <w:r>
        <w:rPr>
          <w:rFonts w:hint="eastAsia"/>
        </w:rPr>
        <w:t>IDE</w:t>
      </w:r>
      <w:r>
        <w:rPr>
          <w:rFonts w:hint="eastAsia"/>
        </w:rPr>
        <w:t>让它调用以产生文件内容。至于这个对象啥时候被释放就不用担心了，接口引用计数能保证它在被</w:t>
      </w:r>
      <w:r>
        <w:rPr>
          <w:rFonts w:hint="eastAsia"/>
        </w:rPr>
        <w:t>IDE</w:t>
      </w:r>
      <w:r>
        <w:rPr>
          <w:rFonts w:hint="eastAsia"/>
        </w:rPr>
        <w:t>使用完毕后被自动释放。</w:t>
      </w:r>
    </w:p>
    <w:p w:rsidR="00CB14F0" w:rsidRDefault="00CB14F0">
      <w:pPr>
        <w:pStyle w:val="21"/>
        <w:rPr>
          <w:rFonts w:hint="eastAsia"/>
        </w:rPr>
      </w:pPr>
      <w:r>
        <w:rPr>
          <w:rFonts w:hint="eastAsia"/>
        </w:rPr>
        <w:t>其它设计</w:t>
      </w:r>
    </w:p>
    <w:p w:rsidR="00CB14F0" w:rsidRDefault="00CB14F0">
      <w:pPr>
        <w:pStyle w:val="31"/>
        <w:rPr>
          <w:rFonts w:hint="eastAsia"/>
        </w:rPr>
      </w:pPr>
      <w:r>
        <w:rPr>
          <w:rFonts w:hint="eastAsia"/>
        </w:rPr>
        <w:t>关键技术说明</w:t>
      </w:r>
    </w:p>
    <w:p w:rsidR="00CB14F0" w:rsidRDefault="00CB14F0">
      <w:pPr>
        <w:ind w:firstLineChars="200" w:firstLine="420"/>
      </w:pPr>
      <w:r>
        <w:rPr>
          <w:rFonts w:hint="eastAsia"/>
        </w:rPr>
        <w:t>关键技术包括</w:t>
      </w:r>
      <w:proofErr w:type="spellStart"/>
      <w:r>
        <w:rPr>
          <w:rFonts w:hint="eastAsia"/>
        </w:rPr>
        <w:t>TCnTemplateParser</w:t>
      </w:r>
      <w:proofErr w:type="spellEnd"/>
      <w:r>
        <w:rPr>
          <w:rFonts w:hint="eastAsia"/>
        </w:rPr>
        <w:t>的使用和</w:t>
      </w:r>
      <w:r>
        <w:rPr>
          <w:rFonts w:hint="eastAsia"/>
        </w:rPr>
        <w:t xml:space="preserve">Open Tools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中的相关内容。</w:t>
      </w:r>
    </w:p>
    <w:p w:rsidR="00CB14F0" w:rsidRDefault="00CB14F0">
      <w:pPr>
        <w:pStyle w:val="31"/>
        <w:rPr>
          <w:rFonts w:hint="eastAsia"/>
        </w:rPr>
      </w:pPr>
      <w:bookmarkStart w:id="5" w:name="_Toc5615717"/>
      <w:bookmarkStart w:id="6" w:name="_Toc5616753"/>
      <w:bookmarkStart w:id="7" w:name="_Toc5617182"/>
      <w:bookmarkStart w:id="8" w:name="_Toc5617593"/>
      <w:r>
        <w:rPr>
          <w:rFonts w:hint="eastAsia"/>
        </w:rPr>
        <w:t>性能</w:t>
      </w:r>
    </w:p>
    <w:p w:rsidR="00CB14F0" w:rsidRDefault="00CB14F0">
      <w:pPr>
        <w:ind w:firstLineChars="200" w:firstLine="420"/>
      </w:pPr>
      <w:r>
        <w:rPr>
          <w:rFonts w:hint="eastAsia"/>
        </w:rPr>
        <w:t>Repository</w:t>
      </w:r>
      <w:r>
        <w:rPr>
          <w:rFonts w:hint="eastAsia"/>
        </w:rPr>
        <w:t>专家没有明显的性能要求，一般在</w:t>
      </w:r>
      <w:r>
        <w:rPr>
          <w:rFonts w:hint="eastAsia"/>
        </w:rPr>
        <w:t>1</w:t>
      </w:r>
      <w:r>
        <w:rPr>
          <w:rFonts w:hint="eastAsia"/>
        </w:rPr>
        <w:t>秒内能完成替换，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秒内能完成新文件在</w:t>
      </w:r>
      <w:r>
        <w:rPr>
          <w:rFonts w:hint="eastAsia"/>
        </w:rPr>
        <w:t>IDE</w:t>
      </w:r>
      <w:r>
        <w:rPr>
          <w:rFonts w:hint="eastAsia"/>
        </w:rPr>
        <w:t>中的生成。</w:t>
      </w:r>
    </w:p>
    <w:p w:rsidR="00CB14F0" w:rsidRDefault="00CB14F0">
      <w:pPr>
        <w:pStyle w:val="31"/>
        <w:rPr>
          <w:rFonts w:hint="eastAsia"/>
        </w:rPr>
      </w:pPr>
      <w:r>
        <w:rPr>
          <w:rFonts w:hint="eastAsia"/>
        </w:rPr>
        <w:t>接口</w:t>
      </w:r>
      <w:bookmarkEnd w:id="5"/>
      <w:bookmarkEnd w:id="6"/>
      <w:bookmarkEnd w:id="7"/>
      <w:bookmarkEnd w:id="8"/>
    </w:p>
    <w:p w:rsidR="00CB14F0" w:rsidRDefault="00CB14F0">
      <w:pPr>
        <w:ind w:firstLineChars="200" w:firstLine="420"/>
      </w:pP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 xml:space="preserve">Open Tools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中的</w:t>
      </w:r>
      <w:proofErr w:type="spellStart"/>
      <w:r>
        <w:t>IOTACreator</w:t>
      </w:r>
      <w:proofErr w:type="spellEnd"/>
      <w:r>
        <w:rPr>
          <w:rFonts w:hint="eastAsia"/>
        </w:rPr>
        <w:t>、</w:t>
      </w:r>
      <w:proofErr w:type="spellStart"/>
      <w:r>
        <w:t>IOTAModuleCreator</w:t>
      </w:r>
      <w:proofErr w:type="spellEnd"/>
      <w:r>
        <w:rPr>
          <w:rFonts w:hint="eastAsia"/>
        </w:rPr>
        <w:t>、</w:t>
      </w:r>
      <w:proofErr w:type="spellStart"/>
      <w:r>
        <w:t>IOTAProjectCreator</w:t>
      </w:r>
      <w:proofErr w:type="spellEnd"/>
      <w:r>
        <w:rPr>
          <w:rFonts w:hint="eastAsia"/>
        </w:rPr>
        <w:t>、</w:t>
      </w:r>
      <w:proofErr w:type="spellStart"/>
      <w:r>
        <w:t>IOTAProjectGroupCreator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IOTAFile</w:t>
      </w:r>
      <w:proofErr w:type="spellEnd"/>
      <w:r>
        <w:rPr>
          <w:rFonts w:hint="eastAsia"/>
        </w:rPr>
        <w:t>等接口，不对外提供接口。</w:t>
      </w:r>
    </w:p>
    <w:p w:rsidR="00CB14F0" w:rsidRDefault="00CB14F0">
      <w:pPr>
        <w:pStyle w:val="31"/>
        <w:rPr>
          <w:rFonts w:hint="eastAsia"/>
        </w:rPr>
      </w:pPr>
      <w:bookmarkStart w:id="9" w:name="_Toc5615718"/>
      <w:bookmarkStart w:id="10" w:name="_Toc5616754"/>
      <w:bookmarkStart w:id="11" w:name="_Toc5617183"/>
      <w:bookmarkStart w:id="12" w:name="_Toc5617594"/>
      <w:r>
        <w:rPr>
          <w:rFonts w:hint="eastAsia"/>
        </w:rPr>
        <w:lastRenderedPageBreak/>
        <w:t>存储分配</w:t>
      </w:r>
      <w:bookmarkEnd w:id="9"/>
      <w:bookmarkEnd w:id="10"/>
      <w:bookmarkEnd w:id="11"/>
      <w:bookmarkEnd w:id="12"/>
    </w:p>
    <w:p w:rsidR="00CB14F0" w:rsidRDefault="00CB14F0">
      <w:pPr>
        <w:ind w:firstLineChars="200" w:firstLine="420"/>
      </w:pPr>
      <w:r>
        <w:rPr>
          <w:rFonts w:hint="eastAsia"/>
        </w:rPr>
        <w:t>无。</w:t>
      </w:r>
    </w:p>
    <w:p w:rsidR="00CB14F0" w:rsidRDefault="00CB14F0">
      <w:pPr>
        <w:pStyle w:val="31"/>
        <w:rPr>
          <w:rFonts w:hint="eastAsia"/>
        </w:rPr>
      </w:pPr>
      <w:bookmarkStart w:id="13" w:name="_Toc5615719"/>
      <w:bookmarkStart w:id="14" w:name="_Toc5616755"/>
      <w:bookmarkStart w:id="15" w:name="_Toc5617184"/>
      <w:bookmarkStart w:id="16" w:name="_Toc5617595"/>
      <w:r>
        <w:rPr>
          <w:rFonts w:hint="eastAsia"/>
        </w:rPr>
        <w:t>注释设计</w:t>
      </w:r>
      <w:bookmarkEnd w:id="13"/>
      <w:bookmarkEnd w:id="14"/>
      <w:bookmarkEnd w:id="15"/>
      <w:bookmarkEnd w:id="16"/>
    </w:p>
    <w:p w:rsidR="00CB14F0" w:rsidRDefault="00CB14F0">
      <w:pPr>
        <w:ind w:firstLineChars="200"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CnPack</w:t>
      </w:r>
      <w:proofErr w:type="spellEnd"/>
      <w:r>
        <w:rPr>
          <w:rFonts w:hint="eastAsia"/>
        </w:rPr>
        <w:t>发布的《</w:t>
      </w:r>
      <w:r>
        <w:rPr>
          <w:rFonts w:hint="eastAsia"/>
        </w:rPr>
        <w:t>Delphi</w:t>
      </w:r>
      <w:r>
        <w:rPr>
          <w:rFonts w:hint="eastAsia"/>
        </w:rPr>
        <w:t>单元规范格式</w:t>
      </w:r>
      <w:r>
        <w:rPr>
          <w:rFonts w:hint="eastAsia"/>
        </w:rPr>
        <w:t>.pas</w:t>
      </w:r>
      <w:r>
        <w:rPr>
          <w:rFonts w:hint="eastAsia"/>
        </w:rPr>
        <w:t>》。</w:t>
      </w:r>
    </w:p>
    <w:p w:rsidR="00CB14F0" w:rsidRDefault="00CB14F0">
      <w:pPr>
        <w:pStyle w:val="31"/>
        <w:rPr>
          <w:rFonts w:hint="eastAsia"/>
        </w:rPr>
      </w:pPr>
      <w:bookmarkStart w:id="17" w:name="_Toc5615720"/>
      <w:bookmarkStart w:id="18" w:name="_Toc5616756"/>
      <w:bookmarkStart w:id="19" w:name="_Toc5617185"/>
      <w:bookmarkStart w:id="20" w:name="_Toc5617596"/>
      <w:r>
        <w:rPr>
          <w:rFonts w:hint="eastAsia"/>
        </w:rPr>
        <w:t>限制条件</w:t>
      </w:r>
      <w:bookmarkEnd w:id="17"/>
      <w:bookmarkEnd w:id="18"/>
      <w:bookmarkEnd w:id="19"/>
      <w:bookmarkEnd w:id="20"/>
    </w:p>
    <w:p w:rsidR="00CB14F0" w:rsidRDefault="00CB14F0">
      <w:pPr>
        <w:ind w:firstLineChars="200" w:firstLine="420"/>
      </w:pPr>
      <w:r>
        <w:rPr>
          <w:rFonts w:hint="eastAsia"/>
        </w:rPr>
        <w:t>受</w:t>
      </w:r>
      <w:r>
        <w:rPr>
          <w:rFonts w:hint="eastAsia"/>
        </w:rPr>
        <w:t>IDE</w:t>
      </w:r>
      <w:r>
        <w:rPr>
          <w:rFonts w:hint="eastAsia"/>
        </w:rPr>
        <w:t>的限制。</w:t>
      </w:r>
    </w:p>
    <w:p w:rsidR="00CB14F0" w:rsidRDefault="00CB14F0">
      <w:pPr>
        <w:pStyle w:val="31"/>
        <w:rPr>
          <w:rFonts w:hint="eastAsia"/>
        </w:rPr>
      </w:pPr>
      <w:bookmarkStart w:id="21" w:name="_Toc5615721"/>
      <w:bookmarkStart w:id="22" w:name="_Toc5616757"/>
      <w:bookmarkStart w:id="23" w:name="_Toc5617186"/>
      <w:bookmarkStart w:id="24" w:name="_Toc5617597"/>
      <w:r>
        <w:rPr>
          <w:rFonts w:hint="eastAsia"/>
        </w:rPr>
        <w:t>开发平台</w:t>
      </w:r>
    </w:p>
    <w:p w:rsidR="00CB14F0" w:rsidRDefault="00CB14F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Delphi 5 </w:t>
      </w:r>
      <w:r>
        <w:rPr>
          <w:rFonts w:hint="eastAsia"/>
        </w:rPr>
        <w:t>＋</w:t>
      </w:r>
      <w:r>
        <w:rPr>
          <w:rFonts w:hint="eastAsia"/>
        </w:rPr>
        <w:t>Windows 2000</w:t>
      </w:r>
    </w:p>
    <w:p w:rsidR="00CB14F0" w:rsidRDefault="00CB14F0">
      <w:pPr>
        <w:pStyle w:val="31"/>
        <w:rPr>
          <w:rFonts w:hint="eastAsia"/>
        </w:rPr>
      </w:pPr>
      <w:r>
        <w:rPr>
          <w:rFonts w:hint="eastAsia"/>
        </w:rPr>
        <w:t>测试计划</w:t>
      </w:r>
      <w:bookmarkEnd w:id="21"/>
      <w:bookmarkEnd w:id="22"/>
      <w:bookmarkEnd w:id="23"/>
      <w:bookmarkEnd w:id="24"/>
    </w:p>
    <w:p w:rsidR="00CB14F0" w:rsidRDefault="00CB14F0">
      <w:pPr>
        <w:ind w:firstLineChars="200" w:firstLine="420"/>
      </w:pPr>
      <w:r>
        <w:rPr>
          <w:rFonts w:hint="eastAsia"/>
        </w:rPr>
        <w:t>在现有的“</w:t>
      </w:r>
      <w:proofErr w:type="spellStart"/>
      <w:r>
        <w:rPr>
          <w:rFonts w:hint="eastAsia"/>
        </w:rPr>
        <w:t>DUnit</w:t>
      </w:r>
      <w:proofErr w:type="spellEnd"/>
      <w:r>
        <w:rPr>
          <w:rFonts w:hint="eastAsia"/>
        </w:rPr>
        <w:t>测试用例生成向导”和“</w:t>
      </w:r>
      <w:r>
        <w:rPr>
          <w:rFonts w:hint="eastAsia"/>
        </w:rPr>
        <w:t>INI</w:t>
      </w:r>
      <w:r>
        <w:rPr>
          <w:rFonts w:hint="eastAsia"/>
        </w:rPr>
        <w:t>读写单元生成向导”中测试。</w:t>
      </w:r>
    </w:p>
    <w:p w:rsidR="00CB14F0" w:rsidRDefault="00CB14F0">
      <w:pPr>
        <w:pStyle w:val="31"/>
        <w:rPr>
          <w:rFonts w:hint="eastAsia"/>
        </w:rPr>
      </w:pPr>
      <w:bookmarkStart w:id="25" w:name="_Toc5615722"/>
      <w:bookmarkStart w:id="26" w:name="_Toc5616758"/>
      <w:bookmarkStart w:id="27" w:name="_Toc5617187"/>
      <w:bookmarkStart w:id="28" w:name="_Toc5617598"/>
      <w:r>
        <w:rPr>
          <w:rFonts w:hint="eastAsia"/>
        </w:rPr>
        <w:t>尚未解决的问题</w:t>
      </w:r>
      <w:bookmarkEnd w:id="25"/>
      <w:bookmarkEnd w:id="26"/>
      <w:bookmarkEnd w:id="27"/>
      <w:bookmarkEnd w:id="28"/>
    </w:p>
    <w:p w:rsidR="00CB14F0" w:rsidRDefault="00CB14F0">
      <w:pPr>
        <w:ind w:firstLineChars="200" w:firstLine="420"/>
        <w:rPr>
          <w:rFonts w:hint="eastAsia"/>
        </w:rPr>
      </w:pPr>
      <w:proofErr w:type="spellStart"/>
      <w:r>
        <w:t>TcnTemplateParser</w:t>
      </w:r>
      <w:proofErr w:type="spellEnd"/>
      <w:r>
        <w:rPr>
          <w:rFonts w:hint="eastAsia"/>
        </w:rPr>
        <w:t>目前的局限性主要在于不支持嵌套标签替换，也就是说，标签的替换只能整体进行。不能在替换某个标签的时候在内部进行又一次替换，这让</w:t>
      </w:r>
      <w:proofErr w:type="spellStart"/>
      <w:r>
        <w:rPr>
          <w:rFonts w:hint="eastAsia"/>
        </w:rPr>
        <w:t>CnOTACreators</w:t>
      </w:r>
      <w:proofErr w:type="spellEnd"/>
      <w:r>
        <w:rPr>
          <w:rFonts w:hint="eastAsia"/>
        </w:rPr>
        <w:t>的应用有了不少局限。如果要解决这个问题，则需要进行进一步的功能扩展和升级。</w:t>
      </w:r>
    </w:p>
    <w:sectPr w:rsidR="00CB14F0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6E7" w:rsidRDefault="008616E7">
      <w:r>
        <w:separator/>
      </w:r>
    </w:p>
  </w:endnote>
  <w:endnote w:type="continuationSeparator" w:id="0">
    <w:p w:rsidR="008616E7" w:rsidRDefault="0086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4F0" w:rsidRDefault="00416D2E">
    <w:pPr>
      <w:pStyle w:val="a6"/>
      <w:jc w:val="right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5715000" cy="0"/>
              <wp:effectExtent l="5080" t="5080" r="13970" b="1397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B9B8C" id="Line 1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yX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JreuMKiKjU1obi6Em9mmdNvzukdNUSteeR4tvZQF4WMpJ3KWHjDFyw679oBjHk4HXs&#10;06mxXYCEDqBTlON8k4OfPKJwOH3Mpm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5715000" cy="0"/>
              <wp:effectExtent l="5080" t="12700" r="13970" b="635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CE0C" id="Line 1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ie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"/>
          </w:pict>
        </mc:Fallback>
      </mc:AlternateContent>
    </w:r>
  </w:p>
  <w:p w:rsidR="00CB14F0" w:rsidRDefault="00CB14F0">
    <w:pPr>
      <w:pStyle w:val="a6"/>
      <w:rPr>
        <w:rFonts w:hint="eastAsia"/>
      </w:rPr>
    </w:pPr>
    <w:hyperlink r:id="rId1" w:history="1">
      <w:r>
        <w:rPr>
          <w:rStyle w:val="a8"/>
          <w:rFonts w:ascii="宋体" w:hAnsi="宋体"/>
        </w:rPr>
        <w:t>(C)Copyright 2001</w:t>
      </w:r>
      <w:r>
        <w:rPr>
          <w:rStyle w:val="a8"/>
          <w:rFonts w:ascii="宋体" w:hAnsi="宋体" w:hint="eastAsia"/>
        </w:rPr>
        <w:t>-</w:t>
      </w:r>
      <w:r>
        <w:rPr>
          <w:rStyle w:val="a8"/>
          <w:rFonts w:ascii="宋体" w:hAnsi="宋体"/>
        </w:rPr>
        <w:t>20</w:t>
      </w:r>
      <w:r w:rsidR="00500237">
        <w:rPr>
          <w:rStyle w:val="a8"/>
          <w:rFonts w:ascii="宋体" w:hAnsi="宋体" w:hint="eastAsia"/>
        </w:rPr>
        <w:t>25</w:t>
      </w:r>
      <w:r>
        <w:rPr>
          <w:rStyle w:val="a8"/>
          <w:rFonts w:ascii="宋体" w:hAnsi="宋体"/>
        </w:rPr>
        <w:t xml:space="preserve"> CnPa</w:t>
      </w:r>
      <w:r>
        <w:rPr>
          <w:rStyle w:val="a8"/>
          <w:rFonts w:ascii="宋体" w:hAnsi="宋体"/>
        </w:rPr>
        <w:t>c</w:t>
      </w:r>
      <w:r>
        <w:rPr>
          <w:rStyle w:val="a8"/>
          <w:rFonts w:ascii="宋体" w:hAnsi="宋体"/>
        </w:rPr>
        <w:t xml:space="preserve">k </w:t>
      </w:r>
      <w:r>
        <w:rPr>
          <w:rStyle w:val="a8"/>
          <w:rFonts w:ascii="宋体" w:hAnsi="宋体"/>
        </w:rPr>
        <w:t>开发组</w:t>
      </w:r>
    </w:hyperlink>
    <w:r>
      <w:t xml:space="preserve">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1197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11970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6E7" w:rsidRDefault="008616E7">
      <w:r>
        <w:separator/>
      </w:r>
    </w:p>
  </w:footnote>
  <w:footnote w:type="continuationSeparator" w:id="0">
    <w:p w:rsidR="008616E7" w:rsidRDefault="00861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4F0" w:rsidRDefault="00416D2E">
    <w:pPr>
      <w:pStyle w:val="a5"/>
      <w:rPr>
        <w:rFonts w:ascii="宋体" w:hAnsi="宋体" w:hint="eastAsia"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-86995</wp:posOffset>
          </wp:positionV>
          <wp:extent cx="1673860" cy="530860"/>
          <wp:effectExtent l="0" t="0" r="0" b="0"/>
          <wp:wrapNone/>
          <wp:docPr id="12" name="图片 1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86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14F0">
      <w:rPr>
        <w:rFonts w:ascii="宋体" w:hAnsi="宋体" w:hint="eastAsia"/>
      </w:rPr>
      <w:t>CnPack</w:t>
    </w:r>
    <w:proofErr w:type="spellEnd"/>
    <w:r w:rsidR="00CB14F0">
      <w:rPr>
        <w:rFonts w:ascii="宋体" w:hAnsi="宋体" w:hint="eastAsia"/>
      </w:rPr>
      <w:t xml:space="preserve"> </w:t>
    </w:r>
    <w:r w:rsidR="00CB14F0">
      <w:rPr>
        <w:rFonts w:ascii="宋体" w:hAnsi="宋体"/>
      </w:rPr>
      <w:t>–</w:t>
    </w:r>
    <w:r w:rsidR="00CB14F0">
      <w:rPr>
        <w:rFonts w:ascii="宋体" w:hAnsi="宋体" w:hint="eastAsia"/>
      </w:rPr>
      <w:t xml:space="preserve"> 中国人自己的开放源码开发包</w:t>
    </w:r>
  </w:p>
  <w:p w:rsidR="00CB14F0" w:rsidRDefault="00500237">
    <w:pPr>
      <w:pStyle w:val="a5"/>
      <w:rPr>
        <w:rFonts w:hint="eastAsia"/>
      </w:rPr>
    </w:pPr>
    <w:hyperlink r:id="rId2" w:history="1">
      <w:r w:rsidRPr="006F0918">
        <w:rPr>
          <w:rStyle w:val="a8"/>
          <w:rFonts w:ascii="宋体" w:hAnsi="宋体"/>
        </w:rPr>
        <w:t>https://www.cn</w:t>
      </w:r>
      <w:r w:rsidRPr="006F0918">
        <w:rPr>
          <w:rStyle w:val="a8"/>
          <w:rFonts w:ascii="宋体" w:hAnsi="宋体" w:hint="eastAsia"/>
        </w:rPr>
        <w:t>pack</w:t>
      </w:r>
      <w:r w:rsidRPr="006F0918">
        <w:rPr>
          <w:rStyle w:val="a8"/>
          <w:rFonts w:ascii="宋体" w:hAnsi="宋体"/>
        </w:rPr>
        <w:t>.org</w:t>
      </w:r>
    </w:hyperlink>
  </w:p>
  <w:p w:rsidR="00CB14F0" w:rsidRDefault="00CB14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3A718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9E81B8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BB0F4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9B0FD0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75066B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524D62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D300A2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75C76C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3C8DD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56E888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3D4177"/>
    <w:multiLevelType w:val="multilevel"/>
    <w:tmpl w:val="0BAAF28E"/>
    <w:lvl w:ilvl="0">
      <w:start w:val="1"/>
      <w:numFmt w:val="chineseCountingThousand"/>
      <w:suff w:val="nothing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）"/>
      <w:lvlJc w:val="left"/>
      <w:pPr>
        <w:ind w:left="567" w:firstLine="0"/>
      </w:pPr>
      <w:rPr>
        <w:rFonts w:hint="eastAsia"/>
      </w:rPr>
    </w:lvl>
    <w:lvl w:ilvl="3">
      <w:start w:val="1"/>
      <w:numFmt w:val="upperRoman"/>
      <w:lvlText w:val="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 w15:restartNumberingAfterBreak="0">
    <w:nsid w:val="1B8155FC"/>
    <w:multiLevelType w:val="multilevel"/>
    <w:tmpl w:val="30A2205C"/>
    <w:lvl w:ilvl="0">
      <w:start w:val="1"/>
      <w:numFmt w:val="decimal"/>
      <w:lvlText w:val="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207E3C7E"/>
    <w:multiLevelType w:val="multilevel"/>
    <w:tmpl w:val="0BAAF28E"/>
    <w:lvl w:ilvl="0">
      <w:start w:val="1"/>
      <w:numFmt w:val="chineseCountingThousand"/>
      <w:pStyle w:val="21"/>
      <w:suff w:val="nothing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31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1"/>
      <w:suff w:val="nothing"/>
      <w:lvlText w:val="%3）"/>
      <w:lvlJc w:val="left"/>
      <w:pPr>
        <w:ind w:left="567" w:firstLine="0"/>
      </w:pPr>
      <w:rPr>
        <w:rFonts w:hint="eastAsia"/>
      </w:rPr>
    </w:lvl>
    <w:lvl w:ilvl="3">
      <w:start w:val="1"/>
      <w:numFmt w:val="upperRoman"/>
      <w:pStyle w:val="51"/>
      <w:lvlText w:val="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 w15:restartNumberingAfterBreak="0">
    <w:nsid w:val="36D01120"/>
    <w:multiLevelType w:val="multilevel"/>
    <w:tmpl w:val="0BAAF28E"/>
    <w:lvl w:ilvl="0">
      <w:start w:val="1"/>
      <w:numFmt w:val="chineseCountingThousand"/>
      <w:suff w:val="nothing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）"/>
      <w:lvlJc w:val="left"/>
      <w:pPr>
        <w:ind w:left="567" w:firstLine="0"/>
      </w:pPr>
      <w:rPr>
        <w:rFonts w:hint="eastAsia"/>
      </w:rPr>
    </w:lvl>
    <w:lvl w:ilvl="3">
      <w:start w:val="1"/>
      <w:numFmt w:val="upperRoman"/>
      <w:lvlText w:val="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 w15:restartNumberingAfterBreak="0">
    <w:nsid w:val="6CC62715"/>
    <w:multiLevelType w:val="hybridMultilevel"/>
    <w:tmpl w:val="1158C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2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A3"/>
    <w:rsid w:val="00003184"/>
    <w:rsid w:val="000B19DD"/>
    <w:rsid w:val="001A5A8C"/>
    <w:rsid w:val="00416D2E"/>
    <w:rsid w:val="00423207"/>
    <w:rsid w:val="00482D34"/>
    <w:rsid w:val="00500237"/>
    <w:rsid w:val="00611970"/>
    <w:rsid w:val="006459D9"/>
    <w:rsid w:val="006913A3"/>
    <w:rsid w:val="008616E7"/>
    <w:rsid w:val="00C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72BCD4D"/>
  <w15:chartTrackingRefBased/>
  <w15:docId w15:val="{AD8A2174-8D50-4E06-9D7C-191EB0F3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="Verdana" w:hAnsi="Verdana"/>
      <w:kern w:val="2"/>
      <w:sz w:val="21"/>
      <w:szCs w:val="24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360" w:lineRule="auto"/>
      <w:jc w:val="center"/>
      <w:outlineLvl w:val="0"/>
    </w:pPr>
    <w:rPr>
      <w:rFonts w:ascii="黑体" w:eastAsia="黑体"/>
      <w:bCs/>
      <w:spacing w:val="12"/>
      <w:kern w:val="44"/>
      <w:sz w:val="44"/>
      <w:szCs w:val="44"/>
      <w:shd w:val="pct15" w:color="auto" w:fill="FFFFFF"/>
    </w:rPr>
  </w:style>
  <w:style w:type="paragraph" w:styleId="21">
    <w:name w:val="heading 2"/>
    <w:basedOn w:val="a1"/>
    <w:next w:val="a1"/>
    <w:qFormat/>
    <w:pPr>
      <w:keepNext/>
      <w:keepLines/>
      <w:numPr>
        <w:numId w:val="2"/>
      </w:numPr>
      <w:spacing w:before="260" w:after="260"/>
      <w:jc w:val="center"/>
      <w:outlineLvl w:val="1"/>
    </w:pPr>
    <w:rPr>
      <w:rFonts w:eastAsia="黑体"/>
      <w:spacing w:val="12"/>
      <w:sz w:val="30"/>
      <w:szCs w:val="32"/>
    </w:rPr>
  </w:style>
  <w:style w:type="paragraph" w:styleId="31">
    <w:name w:val="heading 3"/>
    <w:basedOn w:val="a1"/>
    <w:next w:val="a1"/>
    <w:qFormat/>
    <w:pPr>
      <w:keepNext/>
      <w:keepLines/>
      <w:numPr>
        <w:ilvl w:val="1"/>
        <w:numId w:val="2"/>
      </w:numPr>
      <w:spacing w:before="260" w:after="260"/>
      <w:outlineLvl w:val="2"/>
    </w:pPr>
    <w:rPr>
      <w:b/>
      <w:bCs/>
      <w:sz w:val="24"/>
      <w:szCs w:val="32"/>
    </w:rPr>
  </w:style>
  <w:style w:type="paragraph" w:styleId="41">
    <w:name w:val="heading 4"/>
    <w:basedOn w:val="a1"/>
    <w:next w:val="a1"/>
    <w:qFormat/>
    <w:pPr>
      <w:keepNext/>
      <w:keepLines/>
      <w:numPr>
        <w:ilvl w:val="2"/>
        <w:numId w:val="2"/>
      </w:numPr>
      <w:spacing w:before="280" w:after="290"/>
      <w:outlineLvl w:val="3"/>
    </w:pPr>
    <w:rPr>
      <w:rFonts w:ascii="Arial" w:hAnsi="Arial"/>
      <w:b/>
      <w:bCs/>
      <w:szCs w:val="28"/>
    </w:rPr>
  </w:style>
  <w:style w:type="paragraph" w:styleId="51">
    <w:name w:val="heading 5"/>
    <w:basedOn w:val="a1"/>
    <w:next w:val="a1"/>
    <w:qFormat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character" w:styleId="a8">
    <w:name w:val="Hyperlink"/>
    <w:basedOn w:val="a2"/>
    <w:rPr>
      <w:color w:val="0000FF"/>
      <w:u w:val="single"/>
    </w:rPr>
  </w:style>
  <w:style w:type="paragraph" w:customStyle="1" w:styleId="10">
    <w:name w:val="标题1"/>
    <w:basedOn w:val="a1"/>
    <w:pPr>
      <w:numPr>
        <w:numId w:val="1"/>
      </w:numPr>
      <w:spacing w:before="624" w:after="360" w:line="264" w:lineRule="auto"/>
    </w:pPr>
    <w:rPr>
      <w:rFonts w:eastAsia="黑体"/>
      <w:bCs/>
      <w:sz w:val="44"/>
      <w:szCs w:val="20"/>
      <w:shd w:val="pct15" w:color="auto" w:fill="FFFFFF"/>
    </w:rPr>
  </w:style>
  <w:style w:type="character" w:customStyle="1" w:styleId="u51">
    <w:name w:val="u51"/>
    <w:basedOn w:val="a2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Salutation"/>
    <w:basedOn w:val="a1"/>
    <w:next w:val="a1"/>
  </w:style>
  <w:style w:type="paragraph" w:styleId="aa">
    <w:name w:val="E-mail Signature"/>
    <w:basedOn w:val="a1"/>
  </w:style>
  <w:style w:type="paragraph" w:styleId="ab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envelope return"/>
    <w:basedOn w:val="a1"/>
    <w:pPr>
      <w:snapToGrid w:val="0"/>
    </w:pPr>
    <w:rPr>
      <w:rFonts w:ascii="Arial" w:hAnsi="Arial" w:cs="Arial"/>
    </w:rPr>
  </w:style>
  <w:style w:type="paragraph" w:styleId="ad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e">
    <w:name w:val="Closing"/>
    <w:basedOn w:val="a1"/>
    <w:pPr>
      <w:ind w:leftChars="2100" w:left="100"/>
    </w:pPr>
  </w:style>
  <w:style w:type="paragraph" w:styleId="af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5"/>
      </w:numPr>
    </w:pPr>
  </w:style>
  <w:style w:type="paragraph" w:styleId="2">
    <w:name w:val="List Number 2"/>
    <w:basedOn w:val="a1"/>
    <w:pPr>
      <w:numPr>
        <w:numId w:val="6"/>
      </w:numPr>
    </w:pPr>
  </w:style>
  <w:style w:type="paragraph" w:styleId="3">
    <w:name w:val="List Number 3"/>
    <w:basedOn w:val="a1"/>
    <w:pPr>
      <w:numPr>
        <w:numId w:val="7"/>
      </w:numPr>
    </w:pPr>
  </w:style>
  <w:style w:type="paragraph" w:styleId="4">
    <w:name w:val="List Number 4"/>
    <w:basedOn w:val="a1"/>
    <w:pPr>
      <w:numPr>
        <w:numId w:val="8"/>
      </w:numPr>
    </w:pPr>
  </w:style>
  <w:style w:type="paragraph" w:styleId="5">
    <w:name w:val="List Number 5"/>
    <w:basedOn w:val="a1"/>
    <w:pPr>
      <w:numPr>
        <w:numId w:val="9"/>
      </w:numPr>
    </w:pPr>
  </w:style>
  <w:style w:type="paragraph" w:styleId="af0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10"/>
      </w:numPr>
    </w:pPr>
  </w:style>
  <w:style w:type="paragraph" w:styleId="20">
    <w:name w:val="List Bullet 2"/>
    <w:basedOn w:val="a1"/>
    <w:autoRedefine/>
    <w:pPr>
      <w:numPr>
        <w:numId w:val="11"/>
      </w:numPr>
    </w:pPr>
  </w:style>
  <w:style w:type="paragraph" w:styleId="30">
    <w:name w:val="List Bullet 3"/>
    <w:basedOn w:val="a1"/>
    <w:autoRedefine/>
    <w:pPr>
      <w:numPr>
        <w:numId w:val="12"/>
      </w:numPr>
    </w:pPr>
  </w:style>
  <w:style w:type="paragraph" w:styleId="40">
    <w:name w:val="List Bullet 4"/>
    <w:basedOn w:val="a1"/>
    <w:autoRedefine/>
    <w:pPr>
      <w:numPr>
        <w:numId w:val="13"/>
      </w:numPr>
    </w:pPr>
  </w:style>
  <w:style w:type="paragraph" w:styleId="50">
    <w:name w:val="List Bullet 5"/>
    <w:basedOn w:val="a1"/>
    <w:autoRedefine/>
    <w:pPr>
      <w:numPr>
        <w:numId w:val="14"/>
      </w:numPr>
    </w:pPr>
  </w:style>
  <w:style w:type="paragraph" w:styleId="TOC1">
    <w:name w:val="toc 1"/>
    <w:basedOn w:val="a1"/>
    <w:next w:val="a1"/>
    <w:autoRedefine/>
    <w:semiHidden/>
  </w:style>
  <w:style w:type="paragraph" w:styleId="TOC2">
    <w:name w:val="toc 2"/>
    <w:basedOn w:val="a1"/>
    <w:next w:val="a1"/>
    <w:autoRedefine/>
    <w:semiHidden/>
    <w:pPr>
      <w:ind w:leftChars="200" w:left="420"/>
    </w:pPr>
  </w:style>
  <w:style w:type="paragraph" w:styleId="TOC3">
    <w:name w:val="toc 3"/>
    <w:basedOn w:val="a1"/>
    <w:next w:val="a1"/>
    <w:autoRedefine/>
    <w:semiHidden/>
    <w:pPr>
      <w:ind w:leftChars="400" w:left="84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paragraph" w:styleId="af1">
    <w:name w:val="annotation text"/>
    <w:basedOn w:val="a1"/>
    <w:semiHidden/>
    <w:pPr>
      <w:jc w:val="left"/>
    </w:pPr>
  </w:style>
  <w:style w:type="paragraph" w:styleId="af2">
    <w:name w:val="Normal (Web)"/>
    <w:basedOn w:val="a1"/>
    <w:rPr>
      <w:sz w:val="24"/>
    </w:rPr>
  </w:style>
  <w:style w:type="paragraph" w:styleId="af3">
    <w:name w:val="Plain Text"/>
    <w:basedOn w:val="a1"/>
    <w:rPr>
      <w:rFonts w:ascii="宋体" w:hAnsi="Courier New" w:cs="Courier New"/>
      <w:szCs w:val="21"/>
    </w:rPr>
  </w:style>
  <w:style w:type="paragraph" w:styleId="af4">
    <w:name w:val="Signature"/>
    <w:basedOn w:val="a1"/>
    <w:pPr>
      <w:ind w:leftChars="2100" w:left="100"/>
    </w:pPr>
  </w:style>
  <w:style w:type="paragraph" w:styleId="af5">
    <w:name w:val="Date"/>
    <w:basedOn w:val="a1"/>
    <w:next w:val="a1"/>
    <w:pPr>
      <w:ind w:leftChars="2500" w:left="100"/>
    </w:pPr>
  </w:style>
  <w:style w:type="paragraph" w:styleId="11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7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8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9">
    <w:name w:val="table of figures"/>
    <w:basedOn w:val="a1"/>
    <w:next w:val="a1"/>
    <w:semiHidden/>
    <w:pPr>
      <w:ind w:leftChars="200" w:left="840" w:hangingChars="200" w:hanging="420"/>
    </w:pPr>
  </w:style>
  <w:style w:type="paragraph" w:styleId="afa">
    <w:name w:val="endnote text"/>
    <w:basedOn w:val="a1"/>
    <w:semiHidden/>
    <w:pPr>
      <w:snapToGrid w:val="0"/>
      <w:jc w:val="left"/>
    </w:pPr>
  </w:style>
  <w:style w:type="paragraph" w:styleId="afb">
    <w:name w:val="Document Map"/>
    <w:basedOn w:val="a1"/>
    <w:semiHidden/>
    <w:pPr>
      <w:shd w:val="clear" w:color="auto" w:fill="000080"/>
    </w:pPr>
  </w:style>
  <w:style w:type="paragraph" w:styleId="afc">
    <w:name w:val="Block Text"/>
    <w:basedOn w:val="a1"/>
    <w:pPr>
      <w:spacing w:after="120"/>
      <w:ind w:leftChars="700" w:left="1440" w:rightChars="700" w:right="1440"/>
    </w:pPr>
  </w:style>
  <w:style w:type="paragraph" w:styleId="afd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e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">
    <w:name w:val="table of authorities"/>
    <w:basedOn w:val="a1"/>
    <w:next w:val="a1"/>
    <w:semiHidden/>
    <w:pPr>
      <w:ind w:leftChars="200" w:left="420"/>
    </w:pPr>
  </w:style>
  <w:style w:type="paragraph" w:styleId="aff0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1">
    <w:name w:val="Normal Indent"/>
    <w:basedOn w:val="a1"/>
    <w:pPr>
      <w:ind w:firstLineChars="200" w:firstLine="420"/>
    </w:pPr>
  </w:style>
  <w:style w:type="paragraph" w:styleId="aff2">
    <w:name w:val="Body Text"/>
    <w:basedOn w:val="a1"/>
    <w:pPr>
      <w:spacing w:after="120"/>
    </w:pPr>
  </w:style>
  <w:style w:type="paragraph" w:styleId="aff3">
    <w:name w:val="Body Text First Indent"/>
    <w:basedOn w:val="aff2"/>
    <w:pPr>
      <w:ind w:firstLineChars="100" w:firstLine="420"/>
    </w:pPr>
  </w:style>
  <w:style w:type="paragraph" w:styleId="aff4">
    <w:name w:val="Body Text Indent"/>
    <w:basedOn w:val="a1"/>
    <w:pPr>
      <w:spacing w:after="120"/>
      <w:ind w:leftChars="200" w:left="420"/>
    </w:pPr>
  </w:style>
  <w:style w:type="paragraph" w:styleId="25">
    <w:name w:val="Body Text First Indent 2"/>
    <w:basedOn w:val="aff4"/>
    <w:pPr>
      <w:ind w:firstLineChars="200" w:firstLine="210"/>
    </w:pPr>
  </w:style>
  <w:style w:type="paragraph" w:styleId="26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1"/>
    <w:next w:val="a1"/>
    <w:pPr>
      <w:jc w:val="center"/>
    </w:pPr>
  </w:style>
  <w:style w:type="character" w:customStyle="1" w:styleId="u41">
    <w:name w:val="u41"/>
    <w:basedOn w:val="a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u91">
    <w:name w:val="u91"/>
    <w:basedOn w:val="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11">
    <w:name w:val="u11"/>
    <w:basedOn w:val="a2"/>
    <w:rPr>
      <w:rFonts w:ascii="Courier New" w:hAnsi="Courier New" w:cs="Courier New" w:hint="default"/>
      <w:i/>
      <w:iCs/>
      <w:color w:val="000080"/>
      <w:sz w:val="20"/>
      <w:szCs w:val="20"/>
    </w:rPr>
  </w:style>
  <w:style w:type="character" w:styleId="aff6">
    <w:name w:val="Unresolved Mention"/>
    <w:basedOn w:val="a2"/>
    <w:uiPriority w:val="99"/>
    <w:semiHidden/>
    <w:unhideWhenUsed/>
    <w:rsid w:val="00500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pack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npack.org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ivate\CnPackWorks\cnpack\Doc\Templates\&#32452;&#20214;&#35774;&#35745;&#35828;&#26126;&#2007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组件设计说明书模板.dot</Template>
  <TotalTime>1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CnOTACreators设计说明书</vt:lpstr>
    </vt:vector>
  </TitlesOfParts>
  <Company>CnPack开发组</Company>
  <LinksUpToDate>false</LinksUpToDate>
  <CharactersWithSpaces>5036</CharactersWithSpaces>
  <SharedDoc>false</SharedDoc>
  <HyperlinkBase>http://www.cnpack.org</HyperlinkBase>
  <HLinks>
    <vt:vector size="12" baseType="variant">
      <vt:variant>
        <vt:i4>2621500</vt:i4>
      </vt:variant>
      <vt:variant>
        <vt:i4>3</vt:i4>
      </vt:variant>
      <vt:variant>
        <vt:i4>0</vt:i4>
      </vt:variant>
      <vt:variant>
        <vt:i4>5</vt:i4>
      </vt:variant>
      <vt:variant>
        <vt:lpwstr>http://www.cnpack.org/</vt:lpwstr>
      </vt:variant>
      <vt:variant>
        <vt:lpwstr/>
      </vt:variant>
      <vt:variant>
        <vt:i4>2621500</vt:i4>
      </vt:variant>
      <vt:variant>
        <vt:i4>0</vt:i4>
      </vt:variant>
      <vt:variant>
        <vt:i4>0</vt:i4>
      </vt:variant>
      <vt:variant>
        <vt:i4>5</vt:i4>
      </vt:variant>
      <vt:variant>
        <vt:lpwstr>http://www.cnpack.org/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CnOTACreators设计说明书</dc:title>
  <dc:subject/>
  <dc:creator>刘啸</dc:creator>
  <cp:keywords>CnPack</cp:keywords>
  <dc:description>(C)Copyright 2001,2007 CnPack 开发组</dc:description>
  <cp:lastModifiedBy>Administrator</cp:lastModifiedBy>
  <cp:revision>4</cp:revision>
  <cp:lastPrinted>2006-10-04T13:57:00Z</cp:lastPrinted>
  <dcterms:created xsi:type="dcterms:W3CDTF">2025-05-07T12:57:00Z</dcterms:created>
  <dcterms:modified xsi:type="dcterms:W3CDTF">2025-05-07T12:57:00Z</dcterms:modified>
  <cp:category>内部文档</cp:category>
</cp:coreProperties>
</file>