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2286" w14:textId="77777777" w:rsidR="00792FB3" w:rsidRDefault="00792FB3" w:rsidP="00792FB3">
      <w:pPr>
        <w:pStyle w:val="Heading1"/>
      </w:pPr>
      <w:r>
        <w:t>Responses to reviewer comments</w:t>
      </w:r>
    </w:p>
    <w:p w14:paraId="16CBADC7" w14:textId="77777777" w:rsidR="00932C72" w:rsidRDefault="00932C72" w:rsidP="00932C72"/>
    <w:p w14:paraId="50A7E6EF" w14:textId="390E02D2" w:rsidR="00932C72" w:rsidRDefault="00C139D3" w:rsidP="00932C72">
      <w:r>
        <w:t xml:space="preserve">We thank the reviewers for their careful reading of the manuscript and a </w:t>
      </w:r>
      <w:r w:rsidR="00F03A4B">
        <w:t>number of valuable suggestions.  To address these comments, we performed additional analysis and made several changes to the manuscript as summarized below:</w:t>
      </w:r>
    </w:p>
    <w:p w14:paraId="722C50D5" w14:textId="77777777" w:rsidR="00792FB3" w:rsidRPr="00792FB3" w:rsidRDefault="00792FB3" w:rsidP="00792FB3">
      <w:pPr>
        <w:pStyle w:val="Heading2"/>
      </w:pPr>
      <w:proofErr w:type="gramStart"/>
      <w:r>
        <w:t>Reviewer #1.</w:t>
      </w:r>
      <w:proofErr w:type="gramEnd"/>
    </w:p>
    <w:p w14:paraId="2925F9A3" w14:textId="77777777" w:rsidR="00792FB3" w:rsidRDefault="00792FB3" w:rsidP="00792FB3">
      <w:pPr>
        <w:widowControl w:val="0"/>
        <w:autoSpaceDE w:val="0"/>
        <w:autoSpaceDN w:val="0"/>
        <w:adjustRightInd w:val="0"/>
        <w:rPr>
          <w:rFonts w:ascii="Verdana" w:hAnsi="Verdana" w:cs="Verdana"/>
          <w:color w:val="1049BC"/>
        </w:rPr>
      </w:pPr>
    </w:p>
    <w:p w14:paraId="30E6983D" w14:textId="3B535385" w:rsidR="00792FB3" w:rsidRPr="00D17426" w:rsidRDefault="00864921" w:rsidP="00EF41A6">
      <w:pPr>
        <w:rPr>
          <w:i/>
          <w:color w:val="808080" w:themeColor="background1" w:themeShade="80"/>
        </w:rPr>
      </w:pPr>
      <w:r w:rsidRPr="00D17426">
        <w:rPr>
          <w:b/>
          <w:i/>
          <w:color w:val="808080" w:themeColor="background1" w:themeShade="80"/>
        </w:rPr>
        <w:t xml:space="preserve">Comment 1. </w:t>
      </w:r>
      <w:r w:rsidR="00792FB3" w:rsidRPr="00D17426">
        <w:rPr>
          <w:i/>
          <w:color w:val="808080" w:themeColor="background1" w:themeShade="80"/>
        </w:rPr>
        <w:t>I think several parts of the paper could be written more succinctly. For example the presentation of K-fold cross-validation is fairly standard and could be omitted or at least moved in the methods section. The abstract could also be compressed into a single more compact paragraph.  Overall the main message of the paper could be delivered more briefly.</w:t>
      </w:r>
    </w:p>
    <w:p w14:paraId="196B3494" w14:textId="77777777" w:rsidR="00792FB3" w:rsidRDefault="00792FB3" w:rsidP="00792FB3">
      <w:pPr>
        <w:widowControl w:val="0"/>
        <w:autoSpaceDE w:val="0"/>
        <w:autoSpaceDN w:val="0"/>
        <w:adjustRightInd w:val="0"/>
        <w:rPr>
          <w:rFonts w:ascii="Verdana" w:hAnsi="Verdana" w:cs="Verdana"/>
          <w:color w:val="1049BC"/>
        </w:rPr>
      </w:pPr>
    </w:p>
    <w:p w14:paraId="40CCD221" w14:textId="1C6B151A" w:rsidR="00792FB3" w:rsidRDefault="00D110CF" w:rsidP="00792FB3">
      <w:r>
        <w:t>In the revised manuscript</w:t>
      </w:r>
      <w:r w:rsidR="0049271A">
        <w:t xml:space="preserve"> we followed the suggestion of the reviewer and</w:t>
      </w:r>
      <w:r>
        <w:t xml:space="preserve"> re</w:t>
      </w:r>
      <w:r w:rsidR="00EB3B0F">
        <w:t xml:space="preserve">moved the equations defining excess loss, cross-validation loss, and </w:t>
      </w:r>
      <w:r>
        <w:t>relative cross-validation los</w:t>
      </w:r>
      <w:r w:rsidR="00EB3B0F">
        <w:t>s</w:t>
      </w:r>
      <w:r w:rsidR="00FE5A29">
        <w:t>. We also</w:t>
      </w:r>
      <w:r w:rsidR="00EB3B0F">
        <w:t xml:space="preserve"> removed the detailed descriptio</w:t>
      </w:r>
      <w:r w:rsidR="003E3CA9">
        <w:t>n of the cross-validation proce</w:t>
      </w:r>
      <w:r w:rsidR="00EB3B0F">
        <w:t>dure</w:t>
      </w:r>
      <w:r w:rsidR="00FE5A29">
        <w:t xml:space="preserve"> from the Results section</w:t>
      </w:r>
      <w:r w:rsidR="00EB3B0F">
        <w:t>.</w:t>
      </w:r>
      <w:r w:rsidR="00DA51E1">
        <w:t xml:space="preserve"> This </w:t>
      </w:r>
      <w:r w:rsidR="00E77E44">
        <w:t xml:space="preserve">improved the </w:t>
      </w:r>
      <w:r w:rsidR="00DA51E1">
        <w:t>manuscript</w:t>
      </w:r>
      <w:r w:rsidR="00E77E44">
        <w:t xml:space="preserve"> in making the main points more succinct</w:t>
      </w:r>
      <w:r w:rsidR="00DA51E1">
        <w:t xml:space="preserve">. </w:t>
      </w:r>
      <w:r w:rsidR="00E77E44">
        <w:t>All t</w:t>
      </w:r>
      <w:r w:rsidR="00DA51E1">
        <w:t xml:space="preserve">echnical details about the cross-validation procedure are </w:t>
      </w:r>
      <w:r w:rsidR="00E77E44">
        <w:t xml:space="preserve">now </w:t>
      </w:r>
      <w:r w:rsidR="00DA51E1">
        <w:t>included in the Methods section</w:t>
      </w:r>
      <w:r w:rsidR="00F91B0A">
        <w:t xml:space="preserve"> as recommended by the revi</w:t>
      </w:r>
      <w:r w:rsidR="00F053E5">
        <w:t>e</w:t>
      </w:r>
      <w:r w:rsidR="00F91B0A">
        <w:t>wer.</w:t>
      </w:r>
    </w:p>
    <w:p w14:paraId="0CA616F4" w14:textId="77777777" w:rsidR="00792FB3" w:rsidRDefault="00792FB3" w:rsidP="00792FB3">
      <w:pPr>
        <w:widowControl w:val="0"/>
        <w:autoSpaceDE w:val="0"/>
        <w:autoSpaceDN w:val="0"/>
        <w:adjustRightInd w:val="0"/>
        <w:rPr>
          <w:rFonts w:ascii="Verdana" w:hAnsi="Verdana" w:cs="Verdana"/>
          <w:color w:val="1049BC"/>
        </w:rPr>
      </w:pPr>
    </w:p>
    <w:p w14:paraId="5ACB55BF" w14:textId="20EF611D" w:rsidR="00792FB3" w:rsidRPr="00D17426" w:rsidRDefault="00864921" w:rsidP="00EF41A6">
      <w:pPr>
        <w:rPr>
          <w:i/>
          <w:color w:val="808080" w:themeColor="background1" w:themeShade="80"/>
        </w:rPr>
      </w:pPr>
      <w:r w:rsidRPr="00D17426">
        <w:rPr>
          <w:b/>
          <w:i/>
          <w:color w:val="808080" w:themeColor="background1" w:themeShade="80"/>
        </w:rPr>
        <w:t xml:space="preserve">Comment 2. </w:t>
      </w:r>
      <w:r w:rsidR="00792FB3" w:rsidRPr="00D17426">
        <w:rPr>
          <w:i/>
          <w:color w:val="808080" w:themeColor="background1" w:themeShade="80"/>
        </w:rPr>
        <w:t xml:space="preserve">For readers unfamiliar with the relationship between partial correlations, precision matrices, and covariance matrices, it might be worth expanding the text around </w:t>
      </w:r>
      <w:proofErr w:type="spellStart"/>
      <w:r w:rsidR="00792FB3" w:rsidRPr="00D17426">
        <w:rPr>
          <w:i/>
          <w:color w:val="808080" w:themeColor="background1" w:themeShade="80"/>
        </w:rPr>
        <w:t>eqs</w:t>
      </w:r>
      <w:proofErr w:type="spellEnd"/>
      <w:r w:rsidR="00792FB3" w:rsidRPr="00D17426">
        <w:rPr>
          <w:i/>
          <w:color w:val="808080" w:themeColor="background1" w:themeShade="80"/>
        </w:rPr>
        <w:t xml:space="preserve"> (3-4) a bit.</w:t>
      </w:r>
    </w:p>
    <w:p w14:paraId="45A568B0" w14:textId="77777777" w:rsidR="00792FB3" w:rsidRDefault="00792FB3" w:rsidP="00792FB3">
      <w:pPr>
        <w:widowControl w:val="0"/>
        <w:autoSpaceDE w:val="0"/>
        <w:autoSpaceDN w:val="0"/>
        <w:adjustRightInd w:val="0"/>
        <w:rPr>
          <w:rFonts w:ascii="Verdana" w:hAnsi="Verdana" w:cs="Verdana"/>
          <w:color w:val="1049BC"/>
        </w:rPr>
      </w:pPr>
    </w:p>
    <w:p w14:paraId="781E19A3" w14:textId="5B5EE9C8" w:rsidR="003E3552" w:rsidRDefault="006830D8" w:rsidP="00792FB3">
      <w:pPr>
        <w:widowControl w:val="0"/>
        <w:autoSpaceDE w:val="0"/>
        <w:autoSpaceDN w:val="0"/>
        <w:adjustRightInd w:val="0"/>
      </w:pPr>
      <w:r>
        <w:t xml:space="preserve">In the revised manuscript, </w:t>
      </w:r>
      <w:r w:rsidR="00D011BF">
        <w:t>we added a paragraph between Eq. 3 and Eq. 4 defining pairwise partial correlations and</w:t>
      </w:r>
      <w:r w:rsidR="00DA51E1">
        <w:t xml:space="preserve"> referencing a comprehensive tex</w:t>
      </w:r>
      <w:r w:rsidR="00D011BF">
        <w:t>t on graphical modeling (Whittaker, 1990)</w:t>
      </w:r>
      <w:r w:rsidR="00DA51E1">
        <w:t>.</w:t>
      </w:r>
      <w:r w:rsidR="00980B10">
        <w:t xml:space="preserve"> This paragraph begins with:</w:t>
      </w:r>
    </w:p>
    <w:p w14:paraId="641411F4" w14:textId="77777777" w:rsidR="00FD1E0F" w:rsidRDefault="00FD1E0F" w:rsidP="00792FB3">
      <w:pPr>
        <w:widowControl w:val="0"/>
        <w:autoSpaceDE w:val="0"/>
        <w:autoSpaceDN w:val="0"/>
        <w:adjustRightInd w:val="0"/>
      </w:pPr>
    </w:p>
    <w:p w14:paraId="2EA10B50" w14:textId="2C4F1F99" w:rsidR="005F7849" w:rsidRPr="005C3887" w:rsidRDefault="00175974" w:rsidP="00175974">
      <w:pPr>
        <w:pStyle w:val="Quote"/>
        <w:ind w:left="720"/>
        <w:rPr>
          <w:i w:val="0"/>
        </w:rPr>
      </w:pPr>
      <w:r w:rsidRPr="005C3887">
        <w:rPr>
          <w:i w:val="0"/>
        </w:rPr>
        <w:t xml:space="preserve">The </w:t>
      </w:r>
      <w:r w:rsidRPr="00D82FAE">
        <w:t>partial correlation</w:t>
      </w:r>
      <w:r w:rsidRPr="005C3887">
        <w:rPr>
          <w:i w:val="0"/>
        </w:rPr>
        <w:t xml:space="preserve"> between a pair of variables is the Pearson correlation coefficient of the residuals of the linear least-squares predictor of their activity based on all the other variables</w:t>
      </w:r>
      <w:r w:rsidR="00EB3B0F" w:rsidRPr="005C3887">
        <w:rPr>
          <w:i w:val="0"/>
        </w:rPr>
        <w:t xml:space="preserve">. </w:t>
      </w:r>
      <w:r w:rsidR="00D97BFC" w:rsidRPr="005C3887">
        <w:rPr>
          <w:i w:val="0"/>
        </w:rPr>
        <w:t>…</w:t>
      </w:r>
    </w:p>
    <w:p w14:paraId="71019F6B" w14:textId="77777777" w:rsidR="00FD1E0F" w:rsidRDefault="00FD1E0F" w:rsidP="00EB3B0F"/>
    <w:p w14:paraId="6FCC398A" w14:textId="77777777" w:rsidR="00DA51E1" w:rsidRDefault="00EB3B0F" w:rsidP="00175974">
      <w:r>
        <w:t xml:space="preserve">Chapter 5 of </w:t>
      </w:r>
      <w:r w:rsidR="00FD1E0F">
        <w:t>(Whittaker, 1990)</w:t>
      </w:r>
      <w:r w:rsidR="00D97BFC">
        <w:t xml:space="preserve"> </w:t>
      </w:r>
      <w:r>
        <w:t>provides detailed derivations</w:t>
      </w:r>
      <w:r w:rsidR="00D97BFC">
        <w:t xml:space="preserve"> that establish the relationship between the inverse covariance matrix and</w:t>
      </w:r>
      <w:r>
        <w:t xml:space="preserve"> pairwise partial correlations.</w:t>
      </w:r>
    </w:p>
    <w:p w14:paraId="7C027CA4" w14:textId="08C84FB5" w:rsidR="00175974" w:rsidRPr="00175974" w:rsidRDefault="00DA51E1" w:rsidP="00175974">
      <w:r w:rsidRPr="00175974">
        <w:t xml:space="preserve"> </w:t>
      </w:r>
    </w:p>
    <w:p w14:paraId="6DD77DE7" w14:textId="7F05F44F" w:rsidR="00D011BF" w:rsidRPr="00D17426" w:rsidRDefault="00864921" w:rsidP="00864921">
      <w:pPr>
        <w:rPr>
          <w:i/>
          <w:color w:val="808080" w:themeColor="background1" w:themeShade="80"/>
        </w:rPr>
      </w:pPr>
      <w:r w:rsidRPr="00D17426">
        <w:rPr>
          <w:b/>
          <w:i/>
          <w:color w:val="808080" w:themeColor="background1" w:themeShade="80"/>
        </w:rPr>
        <w:t>Comment 3.</w:t>
      </w:r>
      <w:r w:rsidRPr="00D17426">
        <w:rPr>
          <w:i/>
          <w:color w:val="808080" w:themeColor="background1" w:themeShade="80"/>
        </w:rPr>
        <w:t xml:space="preserve"> </w:t>
      </w:r>
      <w:r w:rsidR="00792FB3" w:rsidRPr="00D17426">
        <w:rPr>
          <w:i/>
          <w:color w:val="808080" w:themeColor="background1" w:themeShade="80"/>
        </w:rPr>
        <w:t>I didn't find Fig 4G-I very interpretable or helpful.  The authors should try to improve these panels, or drop them.</w:t>
      </w:r>
    </w:p>
    <w:p w14:paraId="57286C01" w14:textId="77777777" w:rsidR="00605D26" w:rsidRDefault="00605D26" w:rsidP="00792FB3">
      <w:pPr>
        <w:widowControl w:val="0"/>
        <w:autoSpaceDE w:val="0"/>
        <w:autoSpaceDN w:val="0"/>
        <w:adjustRightInd w:val="0"/>
        <w:rPr>
          <w:rFonts w:ascii="Verdana" w:hAnsi="Verdana" w:cs="Verdana"/>
          <w:color w:val="1049BC"/>
        </w:rPr>
      </w:pPr>
    </w:p>
    <w:p w14:paraId="227A8266" w14:textId="54509CDA" w:rsidR="00980B10" w:rsidRPr="00BF2732" w:rsidRDefault="00A80995" w:rsidP="00980B10">
      <w:pPr>
        <w:widowControl w:val="0"/>
        <w:autoSpaceDE w:val="0"/>
        <w:autoSpaceDN w:val="0"/>
        <w:adjustRightInd w:val="0"/>
      </w:pPr>
      <w:r>
        <w:t>Figure 4</w:t>
      </w:r>
      <w:r w:rsidR="00BF2732">
        <w:t>G</w:t>
      </w:r>
      <w:r>
        <w:t>-I</w:t>
      </w:r>
      <w:r w:rsidR="00BF2732">
        <w:t xml:space="preserve"> succinctly summarizes the main aim of the project: an inference of functional interactions in dense groups of cortical neurons with known orientation </w:t>
      </w:r>
      <w:r w:rsidR="00BF2732">
        <w:lastRenderedPageBreak/>
        <w:t xml:space="preserve">tunings and physical positions. </w:t>
      </w:r>
      <w:r w:rsidR="002C1500">
        <w:t>These panels are not</w:t>
      </w:r>
      <w:r w:rsidR="00BF2732">
        <w:t xml:space="preserve"> </w:t>
      </w:r>
      <w:r w:rsidR="003B301E">
        <w:t>mea</w:t>
      </w:r>
      <w:r w:rsidR="002C1500">
        <w:t>nt to</w:t>
      </w:r>
      <w:r w:rsidR="00FD1E0F">
        <w:t xml:space="preserve"> </w:t>
      </w:r>
      <w:r w:rsidR="005D48FD">
        <w:t xml:space="preserve">lead to </w:t>
      </w:r>
      <w:r w:rsidR="00BF2732">
        <w:t>quantitative conclusions from this figure</w:t>
      </w:r>
      <w:r w:rsidR="00016B1E">
        <w:t xml:space="preserve"> (</w:t>
      </w:r>
      <w:r w:rsidR="003B301E">
        <w:t xml:space="preserve">more </w:t>
      </w:r>
      <w:r w:rsidR="00016B1E">
        <w:t xml:space="preserve">quantitative </w:t>
      </w:r>
      <w:r w:rsidR="003B301E">
        <w:t xml:space="preserve">analysis is presented in </w:t>
      </w:r>
      <w:r w:rsidR="00016B1E">
        <w:t>Figures 5 and 6)</w:t>
      </w:r>
      <w:r w:rsidR="00BF2732">
        <w:t xml:space="preserve">.  </w:t>
      </w:r>
      <w:r w:rsidR="00FD1E0F">
        <w:t>Rather, t</w:t>
      </w:r>
      <w:r w:rsidR="003B301E">
        <w:t>he figure is meant to give</w:t>
      </w:r>
      <w:r w:rsidR="00980B10">
        <w:t xml:space="preserve"> a</w:t>
      </w:r>
      <w:r w:rsidR="00BF2732">
        <w:t xml:space="preserve"> sense of the overall </w:t>
      </w:r>
      <w:r w:rsidR="00980B10">
        <w:t xml:space="preserve">connectivity. Even with only </w:t>
      </w:r>
      <w:r w:rsidR="003E3CA9">
        <w:t>7</w:t>
      </w:r>
      <w:r w:rsidR="00980B10">
        <w:t xml:space="preserve">% connectivity, the network </w:t>
      </w:r>
      <w:r w:rsidR="00980B10" w:rsidRPr="009D05C0">
        <w:rPr>
          <w:i/>
        </w:rPr>
        <w:t>appears</w:t>
      </w:r>
      <w:r w:rsidR="00980B10">
        <w:t xml:space="preserve"> dense</w:t>
      </w:r>
      <w:r w:rsidR="00FD1E0F">
        <w:t>ly connected, but some cells are not part of the network.</w:t>
      </w:r>
      <w:r w:rsidR="00980B10">
        <w:t xml:space="preserve"> Importantly, panels H and I illustrate what panel F shows more abstractly: connectivity is sensitive to the method of its inference (</w:t>
      </w:r>
      <w:proofErr w:type="spellStart"/>
      <w:r w:rsidR="00980B10">
        <w:t>sparsified</w:t>
      </w:r>
      <w:proofErr w:type="spellEnd"/>
      <w:r w:rsidR="00980B10">
        <w:t xml:space="preserve"> partial correlations vs. thresholded correlations).</w:t>
      </w:r>
    </w:p>
    <w:p w14:paraId="3BAD35DE" w14:textId="095E11A8" w:rsidR="00792FB3" w:rsidRDefault="00792FB3" w:rsidP="00792FB3">
      <w:pPr>
        <w:widowControl w:val="0"/>
        <w:autoSpaceDE w:val="0"/>
        <w:autoSpaceDN w:val="0"/>
        <w:adjustRightInd w:val="0"/>
        <w:rPr>
          <w:rFonts w:ascii="Verdana" w:hAnsi="Verdana" w:cs="Verdana"/>
          <w:color w:val="1049BC"/>
        </w:rPr>
      </w:pPr>
    </w:p>
    <w:p w14:paraId="7EF85AD7" w14:textId="280CF118" w:rsidR="00792FB3" w:rsidRDefault="00BF2732" w:rsidP="00864921">
      <w:pPr>
        <w:rPr>
          <w:i/>
          <w:color w:val="808080" w:themeColor="background1" w:themeShade="80"/>
        </w:rPr>
      </w:pPr>
      <w:r>
        <w:rPr>
          <w:b/>
          <w:i/>
          <w:color w:val="808080" w:themeColor="background1" w:themeShade="80"/>
        </w:rPr>
        <w:t>Comment 4</w:t>
      </w:r>
      <w:r w:rsidR="00864921" w:rsidRPr="00D17426">
        <w:rPr>
          <w:b/>
          <w:i/>
          <w:color w:val="808080" w:themeColor="background1" w:themeShade="80"/>
        </w:rPr>
        <w:t>.</w:t>
      </w:r>
      <w:r w:rsidR="00864921" w:rsidRPr="00D17426">
        <w:rPr>
          <w:i/>
          <w:color w:val="808080" w:themeColor="background1" w:themeShade="80"/>
        </w:rPr>
        <w:t xml:space="preserve"> </w:t>
      </w:r>
      <w:r w:rsidR="00792FB3" w:rsidRPr="00D17426">
        <w:rPr>
          <w:i/>
          <w:color w:val="808080" w:themeColor="background1" w:themeShade="80"/>
        </w:rPr>
        <w:t>The authors select the best sparsity and rank hyper parameters by cross-validation.  It would be nice to see how sharply peaked the corresponding objective function is.  For example, Fig 5 is hard to interpret if we don't know how sharply the obtained degree and latent rank are constrained by the observed data.</w:t>
      </w:r>
    </w:p>
    <w:p w14:paraId="19955DF2" w14:textId="77777777" w:rsidR="00D97BFC" w:rsidRDefault="00D97BFC" w:rsidP="00792FB3">
      <w:pPr>
        <w:widowControl w:val="0"/>
        <w:autoSpaceDE w:val="0"/>
        <w:autoSpaceDN w:val="0"/>
        <w:adjustRightInd w:val="0"/>
        <w:rPr>
          <w:i/>
          <w:color w:val="808080" w:themeColor="background1" w:themeShade="80"/>
        </w:rPr>
      </w:pPr>
    </w:p>
    <w:p w14:paraId="18C1D81A" w14:textId="4BBB5887" w:rsidR="00792FB3" w:rsidRDefault="00302757" w:rsidP="00792FB3">
      <w:pPr>
        <w:widowControl w:val="0"/>
        <w:autoSpaceDE w:val="0"/>
        <w:autoSpaceDN w:val="0"/>
        <w:adjustRightInd w:val="0"/>
        <w:rPr>
          <w:rFonts w:ascii="Verdana" w:hAnsi="Verdana" w:cs="Verdana"/>
          <w:color w:val="1049BC"/>
        </w:rPr>
      </w:pPr>
      <w:r>
        <w:t xml:space="preserve">We </w:t>
      </w:r>
      <w:r w:rsidR="007B58D7">
        <w:t xml:space="preserve">thank the reviewer for this comment. We </w:t>
      </w:r>
      <w:r>
        <w:t xml:space="preserve">have </w:t>
      </w:r>
      <w:r w:rsidR="007B58D7">
        <w:t xml:space="preserve">now </w:t>
      </w:r>
      <w:r>
        <w:t>added</w:t>
      </w:r>
      <w:r w:rsidR="00EB3B0F">
        <w:t xml:space="preserve"> a supplementary figure (Fig. </w:t>
      </w:r>
      <w:proofErr w:type="gramStart"/>
      <w:r w:rsidR="00EB3B0F">
        <w:t>S1</w:t>
      </w:r>
      <w:r>
        <w:t>) sho</w:t>
      </w:r>
      <w:r w:rsidR="00285FAC">
        <w:t xml:space="preserve">wing the </w:t>
      </w:r>
      <w:r>
        <w:t xml:space="preserve">validation loss </w:t>
      </w:r>
      <w:r w:rsidR="00285FAC">
        <w:t>as a function of the</w:t>
      </w:r>
      <w:r>
        <w:t xml:space="preserve"> hyperparameters</w:t>
      </w:r>
      <w:r w:rsidR="00285FAC">
        <w:t xml:space="preserve"> of the </w:t>
      </w:r>
      <w:proofErr w:type="spellStart"/>
      <w:r w:rsidR="00285FAC">
        <w:t>sparse+latent</w:t>
      </w:r>
      <w:proofErr w:type="spellEnd"/>
      <w:r w:rsidR="00285FAC">
        <w:t xml:space="preserve"> estimator</w:t>
      </w:r>
      <w:r>
        <w:t>.</w:t>
      </w:r>
      <w:proofErr w:type="gramEnd"/>
      <w:r w:rsidR="00285FAC">
        <w:t xml:space="preserve">  </w:t>
      </w:r>
      <w:r w:rsidR="005D48FD">
        <w:t>Note that normal validation loss is proportional to multivariate normal cross-validation log-likelihood per cell per bin.  With 292 cells and approximately 10,000 bins used in this analysis, the differences between the adjacent contour lines amoun</w:t>
      </w:r>
      <w:r w:rsidR="00281BA8">
        <w:t>t to large likelihood ratios: the step of 0.0005 in the validation loss equates to the likelihood ratio of over 10</w:t>
      </w:r>
      <w:r w:rsidR="00281BA8" w:rsidRPr="00281BA8">
        <w:rPr>
          <w:vertAlign w:val="superscript"/>
        </w:rPr>
        <w:t>300</w:t>
      </w:r>
      <w:r w:rsidR="005C3887">
        <w:t xml:space="preserve"> under the assumption </w:t>
      </w:r>
      <w:r w:rsidR="00281BA8">
        <w:t xml:space="preserve">that bins are independent. </w:t>
      </w:r>
    </w:p>
    <w:p w14:paraId="07DEB9F3" w14:textId="77777777" w:rsidR="00BE5CCB" w:rsidRDefault="00BE5CCB" w:rsidP="00792FB3">
      <w:pPr>
        <w:widowControl w:val="0"/>
        <w:autoSpaceDE w:val="0"/>
        <w:autoSpaceDN w:val="0"/>
        <w:adjustRightInd w:val="0"/>
        <w:rPr>
          <w:rFonts w:ascii="Verdana" w:hAnsi="Verdana" w:cs="Verdana"/>
          <w:color w:val="1049BC"/>
        </w:rPr>
      </w:pPr>
    </w:p>
    <w:p w14:paraId="5F8C29CC" w14:textId="2BEAD2FE" w:rsidR="00792FB3" w:rsidRPr="00D17426" w:rsidRDefault="00BF2732" w:rsidP="00D17426">
      <w:pPr>
        <w:rPr>
          <w:i/>
          <w:color w:val="808080" w:themeColor="background1" w:themeShade="80"/>
        </w:rPr>
      </w:pPr>
      <w:r>
        <w:rPr>
          <w:b/>
          <w:i/>
          <w:color w:val="808080" w:themeColor="background1" w:themeShade="80"/>
        </w:rPr>
        <w:t>Comment 5</w:t>
      </w:r>
      <w:r w:rsidR="00D17426" w:rsidRPr="00D17426">
        <w:rPr>
          <w:b/>
          <w:i/>
          <w:color w:val="808080" w:themeColor="background1" w:themeShade="80"/>
        </w:rPr>
        <w:t>.</w:t>
      </w:r>
      <w:r w:rsidR="00D17426" w:rsidRPr="00D17426">
        <w:rPr>
          <w:i/>
          <w:color w:val="808080" w:themeColor="background1" w:themeShade="80"/>
        </w:rPr>
        <w:t xml:space="preserve"> </w:t>
      </w:r>
      <w:r w:rsidR="00792FB3" w:rsidRPr="00D17426">
        <w:rPr>
          <w:i/>
          <w:color w:val="808080" w:themeColor="background1" w:themeShade="80"/>
        </w:rPr>
        <w:t>Fig 6: the definition/interpretation of "normalized connectivity" was a bit hard to understand.  Could the authors clarify this a bit?</w:t>
      </w:r>
    </w:p>
    <w:p w14:paraId="3A092B2B" w14:textId="77777777" w:rsidR="00767DDA" w:rsidRDefault="00767DDA" w:rsidP="00792FB3">
      <w:pPr>
        <w:widowControl w:val="0"/>
        <w:autoSpaceDE w:val="0"/>
        <w:autoSpaceDN w:val="0"/>
        <w:adjustRightInd w:val="0"/>
        <w:rPr>
          <w:rFonts w:ascii="Verdana" w:hAnsi="Verdana" w:cs="Verdana"/>
          <w:color w:val="1049BC"/>
        </w:rPr>
      </w:pPr>
    </w:p>
    <w:p w14:paraId="06AD44A3" w14:textId="29118E51" w:rsidR="007521F8" w:rsidRDefault="00281BA8" w:rsidP="00281BA8">
      <w:r>
        <w:t>In the revised document, the analysis in the main text does not rely on “normalized correlations” and “normalized connectivity.”  These quantities are only used</w:t>
      </w:r>
      <w:r w:rsidR="005C3887">
        <w:t xml:space="preserve"> to produce the plots in Fig. 6.</w:t>
      </w:r>
      <w:r>
        <w:t xml:space="preserve">  Their definition is now given in the caption of Fig. 6:</w:t>
      </w:r>
    </w:p>
    <w:p w14:paraId="2FF85895" w14:textId="77777777" w:rsidR="00F54B00" w:rsidRDefault="00F54B00" w:rsidP="00F54B00">
      <w:pPr>
        <w:widowControl w:val="0"/>
        <w:autoSpaceDE w:val="0"/>
        <w:autoSpaceDN w:val="0"/>
        <w:adjustRightInd w:val="0"/>
        <w:spacing w:before="120" w:after="240"/>
        <w:ind w:left="720"/>
        <w:rPr>
          <w:rFonts w:ascii="Times" w:hAnsi="Times" w:cs="Times"/>
        </w:rPr>
      </w:pPr>
      <w:r>
        <w:rPr>
          <w:rFonts w:ascii="Times" w:hAnsi="Times" w:cs="Times"/>
          <w:sz w:val="26"/>
          <w:szCs w:val="26"/>
        </w:rPr>
        <w:t>Here “connectivity” refers to the fraction of the non-zero elements in the sparse component S of the C</w:t>
      </w:r>
      <w:proofErr w:type="spellStart"/>
      <w:r>
        <w:rPr>
          <w:rFonts w:ascii="Times" w:hAnsi="Times" w:cs="Times"/>
          <w:position w:val="-3"/>
          <w:sz w:val="18"/>
          <w:szCs w:val="18"/>
        </w:rPr>
        <w:t>sparse+latent</w:t>
      </w:r>
      <w:proofErr w:type="spellEnd"/>
      <w:r>
        <w:rPr>
          <w:rFonts w:ascii="Times" w:hAnsi="Times" w:cs="Times"/>
          <w:position w:val="-3"/>
          <w:sz w:val="18"/>
          <w:szCs w:val="18"/>
        </w:rPr>
        <w:t xml:space="preserve"> </w:t>
      </w:r>
      <w:r>
        <w:rPr>
          <w:rFonts w:ascii="Times" w:hAnsi="Times" w:cs="Times"/>
          <w:sz w:val="26"/>
          <w:szCs w:val="26"/>
        </w:rPr>
        <w:t xml:space="preserve">estimator, which describes inferred direct interactions between specific pairs of the recorded neurons. Positive and negative </w:t>
      </w:r>
      <w:proofErr w:type="spellStart"/>
      <w:r>
        <w:rPr>
          <w:rFonts w:ascii="Times" w:hAnsi="Times" w:cs="Times"/>
          <w:sz w:val="26"/>
          <w:szCs w:val="26"/>
        </w:rPr>
        <w:t>connectivities</w:t>
      </w:r>
      <w:proofErr w:type="spellEnd"/>
      <w:r>
        <w:rPr>
          <w:rFonts w:ascii="Times" w:hAnsi="Times" w:cs="Times"/>
          <w:sz w:val="26"/>
          <w:szCs w:val="26"/>
        </w:rPr>
        <w:t xml:space="preserve"> refer to the fractions of the positive and negative partial correlations computed from S, respectively. “Normalized positive connectivity” is the ratio of the positive connectivity for pairs meeting a given condition, e.g. similar tuning with ∆</w:t>
      </w:r>
      <w:proofErr w:type="spellStart"/>
      <w:r>
        <w:rPr>
          <w:rFonts w:ascii="Times" w:hAnsi="Times" w:cs="Times"/>
          <w:sz w:val="26"/>
          <w:szCs w:val="26"/>
        </w:rPr>
        <w:t>ori</w:t>
      </w:r>
      <w:proofErr w:type="spellEnd"/>
      <w:r>
        <w:rPr>
          <w:rFonts w:ascii="Times" w:hAnsi="Times" w:cs="Times"/>
          <w:sz w:val="26"/>
          <w:szCs w:val="26"/>
        </w:rPr>
        <w:t xml:space="preserve"> &lt; 15</w:t>
      </w:r>
      <w:r>
        <w:rPr>
          <w:rFonts w:ascii="Times New Roman" w:hAnsi="Times New Roman" w:cs="Times New Roman"/>
          <w:position w:val="10"/>
          <w:sz w:val="18"/>
          <w:szCs w:val="18"/>
        </w:rPr>
        <w:t>◦</w:t>
      </w:r>
      <w:r>
        <w:rPr>
          <w:rFonts w:ascii="Times" w:hAnsi="Times" w:cs="Times"/>
          <w:sz w:val="26"/>
          <w:szCs w:val="26"/>
        </w:rPr>
        <w:t>, to the average connectivity over the entire site. Normalized negative connectivity is computed similarly for the negative connectivity. The average connectivity across sites is shown in Fig. 5 B with only the five most connected sites included in the analysis. The normalization made the effects of tuning and distance more comparable across sites.</w:t>
      </w:r>
    </w:p>
    <w:p w14:paraId="02B165E0" w14:textId="0CE6C590" w:rsidR="00792FB3" w:rsidRPr="00D17426" w:rsidRDefault="00BF2732" w:rsidP="00D17426">
      <w:pPr>
        <w:rPr>
          <w:i/>
          <w:color w:val="808080" w:themeColor="background1" w:themeShade="80"/>
        </w:rPr>
      </w:pPr>
      <w:r>
        <w:rPr>
          <w:b/>
          <w:i/>
          <w:color w:val="808080" w:themeColor="background1" w:themeShade="80"/>
        </w:rPr>
        <w:t>Comment 6</w:t>
      </w:r>
      <w:r w:rsidR="00D17426" w:rsidRPr="00D17426">
        <w:rPr>
          <w:b/>
          <w:i/>
          <w:color w:val="808080" w:themeColor="background1" w:themeShade="80"/>
        </w:rPr>
        <w:t xml:space="preserve">. </w:t>
      </w:r>
      <w:r w:rsidR="00792FB3" w:rsidRPr="00D17426">
        <w:rPr>
          <w:i/>
          <w:color w:val="808080" w:themeColor="background1" w:themeShade="80"/>
        </w:rPr>
        <w:t xml:space="preserve">The authors argue in the discussion that inference of conditional dependencies between two neurons requires the observation of all the interacting neurons. This is intuitive but I was wondering to what extent the latent + sparse model can also account for unobserved units as suggested in [49] for </w:t>
      </w:r>
      <w:proofErr w:type="spellStart"/>
      <w:r w:rsidR="00792FB3" w:rsidRPr="00D17426">
        <w:rPr>
          <w:i/>
          <w:color w:val="808080" w:themeColor="background1" w:themeShade="80"/>
        </w:rPr>
        <w:t>gaussian</w:t>
      </w:r>
      <w:proofErr w:type="spellEnd"/>
      <w:r w:rsidR="00792FB3" w:rsidRPr="00D17426">
        <w:rPr>
          <w:i/>
          <w:color w:val="808080" w:themeColor="background1" w:themeShade="80"/>
        </w:rPr>
        <w:t xml:space="preserve"> graphical models. This could also be interesting to test either in the simulated or the real data by deliberately leaving some neurons out.</w:t>
      </w:r>
    </w:p>
    <w:p w14:paraId="693BE2DD" w14:textId="77777777" w:rsidR="009070F1" w:rsidRDefault="009070F1" w:rsidP="009070F1"/>
    <w:p w14:paraId="0279D9AE" w14:textId="56C06B41" w:rsidR="00213B52" w:rsidRDefault="00213B52" w:rsidP="009070F1">
      <w:r>
        <w:t xml:space="preserve">This is an interesting question.  </w:t>
      </w:r>
      <w:r w:rsidR="005A6BA7">
        <w:t>Indeed the convex</w:t>
      </w:r>
      <w:r w:rsidR="00142175">
        <w:t xml:space="preserve"> optimization</w:t>
      </w:r>
      <w:r w:rsidR="005A6BA7">
        <w:t xml:space="preserve"> algorithm </w:t>
      </w:r>
      <w:r w:rsidR="00B75CEB">
        <w:t xml:space="preserve">proposed by </w:t>
      </w:r>
      <w:proofErr w:type="spellStart"/>
      <w:r w:rsidR="00B75CEB">
        <w:t>Chandrasekaran</w:t>
      </w:r>
      <w:proofErr w:type="spellEnd"/>
      <w:r w:rsidR="00B75CEB">
        <w:t xml:space="preserve">, </w:t>
      </w:r>
      <w:proofErr w:type="spellStart"/>
      <w:r w:rsidR="00B75CEB">
        <w:t>Parrilo</w:t>
      </w:r>
      <w:proofErr w:type="spellEnd"/>
      <w:r w:rsidR="00B75CEB">
        <w:t xml:space="preserve">, and </w:t>
      </w:r>
      <w:proofErr w:type="spellStart"/>
      <w:r w:rsidR="00B75CEB">
        <w:t>Wilsky</w:t>
      </w:r>
      <w:proofErr w:type="spellEnd"/>
      <w:r w:rsidR="005A6BA7">
        <w:t xml:space="preserve"> (2010) </w:t>
      </w:r>
      <w:r w:rsidR="006046E8">
        <w:t>suggests the ability to discover</w:t>
      </w:r>
      <w:r w:rsidR="008D4BA7">
        <w:t xml:space="preserve"> true</w:t>
      </w:r>
      <w:r w:rsidR="00142175">
        <w:t xml:space="preserve"> </w:t>
      </w:r>
      <w:r w:rsidR="005A6BA7">
        <w:t>latent factors in some graphical models.  However</w:t>
      </w:r>
      <w:r>
        <w:t xml:space="preserve">, when the number of latent variables is not known </w:t>
      </w:r>
      <w:r w:rsidRPr="00213B52">
        <w:rPr>
          <w:i/>
        </w:rPr>
        <w:t>a priori</w:t>
      </w:r>
      <w:r>
        <w:t xml:space="preserve">, the cross-validation approach </w:t>
      </w:r>
      <w:r w:rsidR="00C63392">
        <w:t xml:space="preserve">has limitations that prevent </w:t>
      </w:r>
      <w:r w:rsidR="00142175">
        <w:t>the discovery</w:t>
      </w:r>
      <w:r w:rsidR="00C63392">
        <w:t xml:space="preserve"> </w:t>
      </w:r>
      <w:r w:rsidR="00142175">
        <w:t>of</w:t>
      </w:r>
      <w:r w:rsidR="00C63392">
        <w:t xml:space="preserve"> </w:t>
      </w:r>
      <w:r w:rsidR="008D4BA7">
        <w:t xml:space="preserve">specific </w:t>
      </w:r>
      <w:r w:rsidR="00C63392">
        <w:t xml:space="preserve">latent factors </w:t>
      </w:r>
      <w:r w:rsidR="008D4BA7">
        <w:t>in many realistic scenarios</w:t>
      </w:r>
      <w:r w:rsidR="00C63392">
        <w:t xml:space="preserve">.  </w:t>
      </w:r>
      <w:proofErr w:type="gramStart"/>
      <w:r w:rsidR="006046E8">
        <w:t xml:space="preserve">In our simulations, </w:t>
      </w:r>
      <w:r w:rsidR="008D4BA7">
        <w:t>a</w:t>
      </w:r>
      <w:r w:rsidR="006046E8">
        <w:t xml:space="preserve"> single u</w:t>
      </w:r>
      <w:r w:rsidR="008D4BA7">
        <w:t>nit</w:t>
      </w:r>
      <w:r>
        <w:t xml:space="preserve"> with average connectivity</w:t>
      </w:r>
      <w:r w:rsidR="00C63392">
        <w:t xml:space="preserve"> did</w:t>
      </w:r>
      <w:r w:rsidR="006046E8">
        <w:t xml:space="preserve"> not get discovered by the cross-validation algorithm </w:t>
      </w:r>
      <w:r w:rsidR="00C63392">
        <w:t xml:space="preserve">when </w:t>
      </w:r>
      <w:r w:rsidR="008D4BA7">
        <w:t>excluded</w:t>
      </w:r>
      <w:r w:rsidR="00C63392">
        <w:t xml:space="preserve"> from the</w:t>
      </w:r>
      <w:r w:rsidR="00142175">
        <w:t xml:space="preserve"> simulated recording</w:t>
      </w:r>
      <w:proofErr w:type="gramEnd"/>
      <w:r w:rsidR="00C63392">
        <w:t xml:space="preserve"> (data not shown).  </w:t>
      </w:r>
      <w:r w:rsidR="008D4BA7">
        <w:t xml:space="preserve"> To be discovered, the true latent factor must strongly interact with a large fraction of the observed population.  </w:t>
      </w:r>
      <w:r>
        <w:t xml:space="preserve"> In the simulated models used in our study (Fig. 1), the latent units </w:t>
      </w:r>
      <w:r w:rsidR="00F54B00">
        <w:t>interacted</w:t>
      </w:r>
      <w:r>
        <w:t xml:space="preserve"> </w:t>
      </w:r>
      <w:r w:rsidR="00F54B00">
        <w:t>with all</w:t>
      </w:r>
      <w:r>
        <w:t xml:space="preserve"> observed unit</w:t>
      </w:r>
      <w:r w:rsidR="00F54B00">
        <w:t>s.</w:t>
      </w:r>
      <w:r>
        <w:t xml:space="preserve">  </w:t>
      </w:r>
      <w:r w:rsidR="00A66583">
        <w:t>In this idealized case</w:t>
      </w:r>
      <w:r>
        <w:t xml:space="preserve">, </w:t>
      </w:r>
      <w:r w:rsidR="00A66583">
        <w:t xml:space="preserve">the algorithm correctly discovered the right number of latent factors.  In neural data, the </w:t>
      </w:r>
      <w:r w:rsidR="00F54B00">
        <w:t xml:space="preserve">actual </w:t>
      </w:r>
      <w:r w:rsidR="00A66583">
        <w:t xml:space="preserve">number of latent variables must </w:t>
      </w:r>
      <w:r w:rsidR="00F54B00">
        <w:t xml:space="preserve">be very large, by far </w:t>
      </w:r>
      <w:r w:rsidR="00A66583">
        <w:t>exceed</w:t>
      </w:r>
      <w:r w:rsidR="00F54B00">
        <w:t>ing</w:t>
      </w:r>
      <w:r w:rsidR="00A66583">
        <w:t xml:space="preserve"> the num</w:t>
      </w:r>
      <w:r w:rsidR="00F54B00">
        <w:t>ber of observed variables.</w:t>
      </w:r>
      <w:r w:rsidR="00A66583">
        <w:t xml:space="preserve"> </w:t>
      </w:r>
      <w:r w:rsidR="00F54B00">
        <w:t>Therefore,</w:t>
      </w:r>
      <w:r w:rsidR="00A66583">
        <w:t xml:space="preserve"> the latent factors are likely to represent</w:t>
      </w:r>
      <w:r w:rsidR="00F54B00">
        <w:t xml:space="preserve"> only</w:t>
      </w:r>
      <w:r w:rsidR="00A66583">
        <w:t xml:space="preserve"> common network fluctuations and not individual neurons.  Indeed intentionally omitting some neurons from the recording decreased rather than increased the number of inferred latent units (data not shown).   Indeed, the more units were recorded, the more latent variables were inferred (Fig. 5A in revised manuscript).</w:t>
      </w:r>
    </w:p>
    <w:p w14:paraId="629B3167" w14:textId="77777777" w:rsidR="00A66583" w:rsidRDefault="00A66583" w:rsidP="009070F1"/>
    <w:p w14:paraId="76C33520" w14:textId="2577E216" w:rsidR="00A66583" w:rsidRDefault="00A66583" w:rsidP="009B3381">
      <w:r>
        <w:t xml:space="preserve">In our manuscript, we did not make specific claims about the identity of the latent factors.   The fact that the </w:t>
      </w:r>
      <w:proofErr w:type="spellStart"/>
      <w:r>
        <w:t>sparse+latent</w:t>
      </w:r>
      <w:proofErr w:type="spellEnd"/>
      <w:r>
        <w:t xml:space="preserve"> estimator outperformed other estimators led us to propose that the remaining s</w:t>
      </w:r>
      <w:r w:rsidR="003A514E">
        <w:t>parse interactions in such esti</w:t>
      </w:r>
      <w:r>
        <w:t>m</w:t>
      </w:r>
      <w:r w:rsidR="003A514E">
        <w:t>a</w:t>
      </w:r>
      <w:r>
        <w:t>tes may be more informative about the anatomical connectivity than sample correlations.  The latent factors were used to explain the network effects that contribute to pairwise correlations but are not well</w:t>
      </w:r>
      <w:r w:rsidR="003A514E">
        <w:t xml:space="preserve"> explained by pairwise effects. </w:t>
      </w:r>
      <w:r>
        <w:t xml:space="preserve"> Hence, the</w:t>
      </w:r>
      <w:r w:rsidR="003A514E">
        <w:t xml:space="preserve"> role of the latent factors was to isolate more significant pairwise effects, which then became the</w:t>
      </w:r>
      <w:r w:rsidR="00F54B00">
        <w:t xml:space="preserve"> main focus of our.  </w:t>
      </w:r>
      <w:r w:rsidR="009B3381">
        <w:t>We left the properties of the latent units for future analyses.</w:t>
      </w:r>
    </w:p>
    <w:p w14:paraId="055C7951" w14:textId="77777777" w:rsidR="00213B52" w:rsidRDefault="00213B52" w:rsidP="009070F1"/>
    <w:p w14:paraId="6A9DF387" w14:textId="77777777" w:rsidR="00792FB3" w:rsidRDefault="00792FB3" w:rsidP="00792FB3">
      <w:pPr>
        <w:widowControl w:val="0"/>
        <w:autoSpaceDE w:val="0"/>
        <w:autoSpaceDN w:val="0"/>
        <w:adjustRightInd w:val="0"/>
        <w:rPr>
          <w:rFonts w:ascii="Verdana" w:hAnsi="Verdana" w:cs="Verdana"/>
          <w:color w:val="1049BC"/>
        </w:rPr>
      </w:pPr>
    </w:p>
    <w:p w14:paraId="489461E1" w14:textId="0896D163" w:rsidR="00792FB3" w:rsidRPr="00D17426" w:rsidRDefault="00BF2732" w:rsidP="00D17426">
      <w:pPr>
        <w:rPr>
          <w:i/>
          <w:color w:val="808080" w:themeColor="background1" w:themeShade="80"/>
        </w:rPr>
      </w:pPr>
      <w:r>
        <w:rPr>
          <w:b/>
          <w:i/>
          <w:color w:val="808080" w:themeColor="background1" w:themeShade="80"/>
        </w:rPr>
        <w:t>Comment 7</w:t>
      </w:r>
      <w:r w:rsidR="00D17426" w:rsidRPr="00D17426">
        <w:rPr>
          <w:b/>
          <w:i/>
          <w:color w:val="808080" w:themeColor="background1" w:themeShade="80"/>
        </w:rPr>
        <w:t>.</w:t>
      </w:r>
      <w:r w:rsidR="00D17426" w:rsidRPr="00D17426">
        <w:rPr>
          <w:i/>
          <w:color w:val="808080" w:themeColor="background1" w:themeShade="80"/>
        </w:rPr>
        <w:t xml:space="preserve"> </w:t>
      </w:r>
      <w:r w:rsidR="00792FB3" w:rsidRPr="00D17426">
        <w:rPr>
          <w:i/>
          <w:color w:val="808080" w:themeColor="background1" w:themeShade="80"/>
        </w:rPr>
        <w:t xml:space="preserve">It would also be interesting to repeat the analysis but conditioning on a specific stimulus each time. In this case, I'd expect that the latent part </w:t>
      </w:r>
      <w:proofErr w:type="gramStart"/>
      <w:r w:rsidR="00792FB3" w:rsidRPr="00D17426">
        <w:rPr>
          <w:i/>
          <w:color w:val="808080" w:themeColor="background1" w:themeShade="80"/>
        </w:rPr>
        <w:t>will</w:t>
      </w:r>
      <w:proofErr w:type="gramEnd"/>
      <w:r w:rsidR="00792FB3" w:rsidRPr="00D17426">
        <w:rPr>
          <w:i/>
          <w:color w:val="808080" w:themeColor="background1" w:themeShade="80"/>
        </w:rPr>
        <w:t xml:space="preserve"> be smaller for each stimulus (since the common input will be restricted to a specific stimulus). But it would be interesting whether the sparse part will remain more or less unchanged, something that will be more indicative of actual anatomical connectivity.</w:t>
      </w:r>
    </w:p>
    <w:p w14:paraId="2F8A0738" w14:textId="77777777" w:rsidR="003B4636" w:rsidRDefault="003B4636" w:rsidP="00792FB3">
      <w:pPr>
        <w:widowControl w:val="0"/>
        <w:autoSpaceDE w:val="0"/>
        <w:autoSpaceDN w:val="0"/>
        <w:adjustRightInd w:val="0"/>
        <w:rPr>
          <w:rFonts w:ascii="Verdana" w:hAnsi="Verdana" w:cs="Verdana"/>
          <w:color w:val="1049BC"/>
        </w:rPr>
      </w:pPr>
    </w:p>
    <w:p w14:paraId="5D43B9D2" w14:textId="279C4B33" w:rsidR="003B4636" w:rsidRDefault="00F54B00" w:rsidP="003B4636">
      <w:r>
        <w:t>T</w:t>
      </w:r>
      <w:r w:rsidR="00CF259C">
        <w:t xml:space="preserve">his </w:t>
      </w:r>
      <w:r>
        <w:t xml:space="preserve">indeed </w:t>
      </w:r>
      <w:r w:rsidR="00CF259C">
        <w:t xml:space="preserve">would </w:t>
      </w:r>
      <w:r>
        <w:t xml:space="preserve">be </w:t>
      </w:r>
      <w:r w:rsidR="00CF259C">
        <w:t xml:space="preserve">a very interesting analysis. We did try some preliminary analysis and </w:t>
      </w:r>
      <w:r w:rsidR="00E26F34">
        <w:t>found</w:t>
      </w:r>
      <w:r w:rsidR="00CF259C">
        <w:t xml:space="preserve"> interesting stimulus dependencies of the partial correlation structure. </w:t>
      </w:r>
      <w:r w:rsidR="003A7BA1">
        <w:t xml:space="preserve">Unfortunately, </w:t>
      </w:r>
      <w:r w:rsidR="001717B8">
        <w:t xml:space="preserve">to achieve statistical significance </w:t>
      </w:r>
      <w:r w:rsidR="00265F37">
        <w:t>of these</w:t>
      </w:r>
      <w:r w:rsidR="001717B8">
        <w:t xml:space="preserve"> effects we will</w:t>
      </w:r>
      <w:r w:rsidR="00E26F34">
        <w:t xml:space="preserve"> need more data than</w:t>
      </w:r>
      <w:r w:rsidR="001717B8">
        <w:t xml:space="preserve"> included in this manuscript</w:t>
      </w:r>
      <w:r w:rsidR="00E26F34">
        <w:t xml:space="preserve">. </w:t>
      </w:r>
      <w:r w:rsidR="001717B8">
        <w:t xml:space="preserve"> </w:t>
      </w:r>
      <w:r w:rsidR="00E26F34">
        <w:t xml:space="preserve">For this reason, we excluded this analysis </w:t>
      </w:r>
      <w:r>
        <w:t>from this</w:t>
      </w:r>
      <w:r w:rsidR="001717B8">
        <w:t xml:space="preserve"> paper.</w:t>
      </w:r>
      <w:r w:rsidR="00265F37">
        <w:t xml:space="preserve"> </w:t>
      </w:r>
    </w:p>
    <w:p w14:paraId="7F7BCB6D" w14:textId="77777777" w:rsidR="00792FB3" w:rsidRDefault="00792FB3" w:rsidP="00792FB3">
      <w:pPr>
        <w:widowControl w:val="0"/>
        <w:autoSpaceDE w:val="0"/>
        <w:autoSpaceDN w:val="0"/>
        <w:adjustRightInd w:val="0"/>
        <w:rPr>
          <w:rFonts w:ascii="Verdana" w:hAnsi="Verdana" w:cs="Verdana"/>
          <w:color w:val="1049BC"/>
        </w:rPr>
      </w:pPr>
    </w:p>
    <w:p w14:paraId="4B381ADE" w14:textId="0FB8A3E6" w:rsidR="00792FB3" w:rsidRPr="000602F1" w:rsidRDefault="00BF2732" w:rsidP="00AC32AB">
      <w:pPr>
        <w:rPr>
          <w:i/>
          <w:color w:val="808080" w:themeColor="background1" w:themeShade="80"/>
        </w:rPr>
      </w:pPr>
      <w:r>
        <w:rPr>
          <w:b/>
          <w:i/>
          <w:color w:val="808080" w:themeColor="background1" w:themeShade="80"/>
        </w:rPr>
        <w:t>Comment 8</w:t>
      </w:r>
      <w:r w:rsidR="00204BBD" w:rsidRPr="000602F1">
        <w:rPr>
          <w:b/>
          <w:i/>
          <w:color w:val="808080" w:themeColor="background1" w:themeShade="80"/>
        </w:rPr>
        <w:t>.</w:t>
      </w:r>
      <w:r w:rsidR="00204BBD" w:rsidRPr="000602F1">
        <w:rPr>
          <w:i/>
          <w:color w:val="808080" w:themeColor="background1" w:themeShade="80"/>
        </w:rPr>
        <w:t xml:space="preserve"> </w:t>
      </w:r>
      <w:r w:rsidR="00792FB3" w:rsidRPr="000602F1">
        <w:rPr>
          <w:i/>
          <w:color w:val="808080" w:themeColor="background1" w:themeShade="80"/>
        </w:rPr>
        <w:t xml:space="preserve">In the papers where the low rank + sparse matrix decomposition method is discussed [49,50], a convex framework is proposed where the l_1 and the nuclear norm of the matrix are penalized. The authors do cross-validation over all possible values instead of using the nuclear norm, which can reduce shrinkage but leads to a non-convex problem. Is there a specific reason for doing so? (In fact the optimization here would also be computationally more efficient since the low rank part is always a positive </w:t>
      </w:r>
      <w:proofErr w:type="spellStart"/>
      <w:r w:rsidR="00792FB3" w:rsidRPr="000602F1">
        <w:rPr>
          <w:i/>
          <w:color w:val="808080" w:themeColor="background1" w:themeShade="80"/>
        </w:rPr>
        <w:t>semidefinite</w:t>
      </w:r>
      <w:proofErr w:type="spellEnd"/>
      <w:r w:rsidR="00792FB3" w:rsidRPr="000602F1">
        <w:rPr>
          <w:i/>
          <w:color w:val="808080" w:themeColor="background1" w:themeShade="80"/>
        </w:rPr>
        <w:t xml:space="preserve"> matrix and thus its nuclear norm would be equal to just the trace.) </w:t>
      </w:r>
      <w:r w:rsidR="00AC32AB" w:rsidRPr="000602F1">
        <w:rPr>
          <w:i/>
          <w:color w:val="808080" w:themeColor="background1" w:themeShade="80"/>
        </w:rPr>
        <w:t xml:space="preserve"> </w:t>
      </w:r>
      <w:r w:rsidR="00792FB3" w:rsidRPr="000602F1">
        <w:rPr>
          <w:i/>
          <w:color w:val="808080" w:themeColor="background1" w:themeShade="80"/>
        </w:rPr>
        <w:t>Similarly, for l_1 regularization the authors first determine the non-zero pattern with l_1 regularization and then do an unregularized regression restricted to that set to find the correlation values. Why is that so?</w:t>
      </w:r>
    </w:p>
    <w:p w14:paraId="77C9540E" w14:textId="77777777" w:rsidR="00AC32AB" w:rsidRDefault="00AC32AB" w:rsidP="00AC32AB"/>
    <w:p w14:paraId="0234B236" w14:textId="03292DB4" w:rsidR="00AC32AB" w:rsidRDefault="00F31D0B" w:rsidP="00AC32AB">
      <w:r>
        <w:t>We followed the suggestion of the reviewer and use</w:t>
      </w:r>
      <w:r w:rsidR="00F54B00">
        <w:t>d</w:t>
      </w:r>
      <w:r>
        <w:t xml:space="preserve"> the convex framework for both the sparse and the low</w:t>
      </w:r>
      <w:r w:rsidR="00F053E5">
        <w:t>-</w:t>
      </w:r>
      <w:r>
        <w:t xml:space="preserve">rank components of the inverse covariance. </w:t>
      </w:r>
      <w:r w:rsidR="000602F1">
        <w:t xml:space="preserve">The main conclusions of the paper </w:t>
      </w:r>
      <w:r w:rsidR="0038466D">
        <w:t>were unaffected.</w:t>
      </w:r>
    </w:p>
    <w:p w14:paraId="072284C0" w14:textId="77777777" w:rsidR="006B55D0" w:rsidRPr="00AC32AB" w:rsidRDefault="006B55D0" w:rsidP="00AC32AB">
      <w:pPr>
        <w:rPr>
          <w:color w:val="808080" w:themeColor="background1" w:themeShade="80"/>
        </w:rPr>
      </w:pPr>
    </w:p>
    <w:p w14:paraId="3672BBFA" w14:textId="42854BB2" w:rsidR="00792FB3" w:rsidRDefault="00BF2732" w:rsidP="000602F1">
      <w:pPr>
        <w:rPr>
          <w:i/>
          <w:color w:val="808080" w:themeColor="background1" w:themeShade="80"/>
        </w:rPr>
      </w:pPr>
      <w:r>
        <w:rPr>
          <w:b/>
          <w:i/>
          <w:color w:val="808080" w:themeColor="background1" w:themeShade="80"/>
        </w:rPr>
        <w:t>Comment 9</w:t>
      </w:r>
      <w:r w:rsidR="000602F1" w:rsidRPr="000602F1">
        <w:rPr>
          <w:b/>
          <w:i/>
          <w:color w:val="808080" w:themeColor="background1" w:themeShade="80"/>
        </w:rPr>
        <w:t xml:space="preserve">: </w:t>
      </w:r>
      <w:r w:rsidR="00792FB3" w:rsidRPr="000602F1">
        <w:rPr>
          <w:i/>
          <w:color w:val="808080" w:themeColor="background1" w:themeShade="80"/>
        </w:rPr>
        <w:t xml:space="preserve">The link to the </w:t>
      </w:r>
      <w:proofErr w:type="spellStart"/>
      <w:r w:rsidR="00792FB3" w:rsidRPr="000602F1">
        <w:rPr>
          <w:i/>
          <w:color w:val="808080" w:themeColor="background1" w:themeShade="80"/>
        </w:rPr>
        <w:t>matlab</w:t>
      </w:r>
      <w:proofErr w:type="spellEnd"/>
      <w:r w:rsidR="00792FB3" w:rsidRPr="000602F1">
        <w:rPr>
          <w:i/>
          <w:color w:val="808080" w:themeColor="background1" w:themeShade="80"/>
        </w:rPr>
        <w:t xml:space="preserve"> code appears to be broken.</w:t>
      </w:r>
    </w:p>
    <w:p w14:paraId="70A1ABB6" w14:textId="77777777" w:rsidR="000602F1" w:rsidRDefault="000602F1" w:rsidP="000602F1">
      <w:pPr>
        <w:rPr>
          <w:i/>
          <w:color w:val="808080" w:themeColor="background1" w:themeShade="80"/>
        </w:rPr>
      </w:pPr>
    </w:p>
    <w:p w14:paraId="41C050E3" w14:textId="36A1B652" w:rsidR="000602F1" w:rsidRPr="000602F1" w:rsidRDefault="0028044B" w:rsidP="000602F1">
      <w:pPr>
        <w:rPr>
          <w:i/>
          <w:color w:val="808080" w:themeColor="background1" w:themeShade="80"/>
        </w:rPr>
      </w:pPr>
      <w:r>
        <w:t xml:space="preserve">We kept the repository private until publication but we are happy to provide access to the reviewers via the journal if requested. </w:t>
      </w:r>
    </w:p>
    <w:p w14:paraId="0D7936AF" w14:textId="77777777" w:rsidR="00792FB3" w:rsidRDefault="00792FB3" w:rsidP="00792FB3">
      <w:pPr>
        <w:widowControl w:val="0"/>
        <w:autoSpaceDE w:val="0"/>
        <w:autoSpaceDN w:val="0"/>
        <w:adjustRightInd w:val="0"/>
        <w:rPr>
          <w:rFonts w:ascii="Verdana" w:hAnsi="Verdana" w:cs="Verdana"/>
          <w:color w:val="1049BC"/>
        </w:rPr>
      </w:pPr>
    </w:p>
    <w:p w14:paraId="7E337DA2" w14:textId="36782EA4" w:rsidR="00792FB3" w:rsidRDefault="00257E39" w:rsidP="00257E39">
      <w:pPr>
        <w:pStyle w:val="Heading2"/>
      </w:pPr>
      <w:r>
        <w:t>Reviewer #2</w:t>
      </w:r>
    </w:p>
    <w:p w14:paraId="7B2EE66D" w14:textId="77777777" w:rsidR="00792FB3" w:rsidRDefault="00792FB3" w:rsidP="00792FB3">
      <w:pPr>
        <w:widowControl w:val="0"/>
        <w:autoSpaceDE w:val="0"/>
        <w:autoSpaceDN w:val="0"/>
        <w:adjustRightInd w:val="0"/>
        <w:rPr>
          <w:rFonts w:ascii="Verdana" w:hAnsi="Verdana" w:cs="Verdana"/>
          <w:color w:val="1049BC"/>
        </w:rPr>
      </w:pPr>
    </w:p>
    <w:p w14:paraId="70B8881B" w14:textId="4DA9A206" w:rsidR="00792FB3" w:rsidRPr="00EE1541" w:rsidRDefault="000602F1" w:rsidP="000602F1">
      <w:pPr>
        <w:rPr>
          <w:i/>
          <w:color w:val="808080" w:themeColor="background1" w:themeShade="80"/>
        </w:rPr>
      </w:pPr>
      <w:r w:rsidRPr="00EE1541">
        <w:rPr>
          <w:b/>
          <w:i/>
          <w:color w:val="808080" w:themeColor="background1" w:themeShade="80"/>
        </w:rPr>
        <w:t xml:space="preserve">Comment </w:t>
      </w:r>
      <w:r w:rsidR="00792FB3" w:rsidRPr="00EE1541">
        <w:rPr>
          <w:b/>
          <w:i/>
          <w:color w:val="808080" w:themeColor="background1" w:themeShade="80"/>
        </w:rPr>
        <w:t>1.</w:t>
      </w:r>
      <w:r w:rsidR="00792FB3" w:rsidRPr="00EE1541">
        <w:rPr>
          <w:b/>
          <w:i/>
          <w:color w:val="808080" w:themeColor="background1" w:themeShade="80"/>
        </w:rPr>
        <w:tab/>
      </w:r>
      <w:r w:rsidR="00792FB3" w:rsidRPr="00EE1541">
        <w:rPr>
          <w:i/>
          <w:color w:val="808080" w:themeColor="background1" w:themeShade="80"/>
        </w:rPr>
        <w:t xml:space="preserve">The correlation models differ in the number of parameters, and therefore the merits of different models in predicting the correlation structure of the data might need to be weighted by them. However, while comparing the models presented, the number of parameters is not taken into account. I think that this is quite important, and therefore, using a method such as </w:t>
      </w:r>
      <w:proofErr w:type="spellStart"/>
      <w:r w:rsidR="00792FB3" w:rsidRPr="00EE1541">
        <w:rPr>
          <w:i/>
          <w:color w:val="808080" w:themeColor="background1" w:themeShade="80"/>
        </w:rPr>
        <w:t>Akaike</w:t>
      </w:r>
      <w:proofErr w:type="spellEnd"/>
      <w:r w:rsidR="00792FB3" w:rsidRPr="00EE1541">
        <w:rPr>
          <w:i/>
          <w:color w:val="808080" w:themeColor="background1" w:themeShade="80"/>
        </w:rPr>
        <w:t xml:space="preserve"> information criterion or similar might add some generality to the interpretation of the results of the present manuscript.</w:t>
      </w:r>
    </w:p>
    <w:p w14:paraId="7A822D87" w14:textId="77777777" w:rsidR="002200C7" w:rsidRDefault="002200C7" w:rsidP="002200C7"/>
    <w:p w14:paraId="44D1CB41" w14:textId="77777777" w:rsidR="00F958D0" w:rsidRDefault="000602F1" w:rsidP="002200C7">
      <w:r>
        <w:t>Many approa</w:t>
      </w:r>
      <w:r w:rsidR="008705CE">
        <w:t>ches have been devised for variable</w:t>
      </w:r>
      <w:r>
        <w:t xml:space="preserve"> selection.  We used nested cross-validation to choose the optimal va</w:t>
      </w:r>
      <w:r w:rsidR="008705CE">
        <w:t>lues of the hyperparameters, which, in turn,</w:t>
      </w:r>
      <w:r>
        <w:t xml:space="preserve"> determine the</w:t>
      </w:r>
      <w:r w:rsidR="00E26F34">
        <w:t xml:space="preserve"> dimensionality of</w:t>
      </w:r>
      <w:r w:rsidR="008705CE">
        <w:t xml:space="preserve"> the estimates</w:t>
      </w:r>
      <w:r>
        <w:t>.</w:t>
      </w:r>
      <w:r w:rsidR="00234A71">
        <w:t xml:space="preserve">  We agree that the </w:t>
      </w:r>
      <w:proofErr w:type="spellStart"/>
      <w:r w:rsidR="00234A71">
        <w:t>Akaike</w:t>
      </w:r>
      <w:proofErr w:type="spellEnd"/>
      <w:r w:rsidR="00234A71">
        <w:t xml:space="preserve"> information criterion or </w:t>
      </w:r>
      <w:r w:rsidR="00DB511E">
        <w:t>other selection criteria could be used as well.  We note, however, that cross-validation is more general and makes fewer assumptions about the data generating process</w:t>
      </w:r>
      <w:r w:rsidR="00D340A8">
        <w:t xml:space="preserve"> (for review see </w:t>
      </w:r>
      <w:proofErr w:type="spellStart"/>
      <w:r w:rsidR="00D340A8">
        <w:t>Arlot</w:t>
      </w:r>
      <w:proofErr w:type="spellEnd"/>
      <w:r w:rsidR="00D340A8">
        <w:t xml:space="preserve"> </w:t>
      </w:r>
      <w:r w:rsidR="00E26F34">
        <w:t>(</w:t>
      </w:r>
      <w:r w:rsidR="00D340A8">
        <w:t>2010</w:t>
      </w:r>
      <w:r w:rsidR="00E26F34">
        <w:t xml:space="preserve">), </w:t>
      </w:r>
      <w:r w:rsidR="00E26F34">
        <w:rPr>
          <w:i/>
        </w:rPr>
        <w:t>A survey of cross-validation procedures for model selection</w:t>
      </w:r>
      <w:r w:rsidR="00D340A8">
        <w:t>)</w:t>
      </w:r>
      <w:r w:rsidR="00DB511E">
        <w:t xml:space="preserve">.  </w:t>
      </w:r>
      <w:r w:rsidR="00F958D0">
        <w:t xml:space="preserve"> To address the reviewer’s question, we added the following paragraph under “Model selection” in the Discussion:</w:t>
      </w:r>
    </w:p>
    <w:p w14:paraId="005F7333" w14:textId="77F62478" w:rsidR="002200C7" w:rsidRDefault="00F958D0" w:rsidP="00F958D0">
      <w:pPr>
        <w:spacing w:before="120"/>
        <w:ind w:left="720"/>
      </w:pPr>
      <w:r w:rsidRPr="00F958D0">
        <w:t>Various model selection criteria have been devised to select between families of models and the optimal subset of variables in a given model family based on observed data. Despite its high computational requirements, cross validation is among the most popular model selection methods due to its minimal assumptions about the data generating process \</w:t>
      </w:r>
      <w:proofErr w:type="gramStart"/>
      <w:r w:rsidRPr="00F958D0">
        <w:t>cite{</w:t>
      </w:r>
      <w:proofErr w:type="gramEnd"/>
      <w:r w:rsidRPr="00F958D0">
        <w:t>Arlot:2010}</w:t>
      </w:r>
      <w:r>
        <w:t xml:space="preserve"> </w:t>
      </w:r>
    </w:p>
    <w:p w14:paraId="724A5C08" w14:textId="77777777" w:rsidR="00792FB3" w:rsidRDefault="00792FB3" w:rsidP="00792FB3">
      <w:pPr>
        <w:widowControl w:val="0"/>
        <w:autoSpaceDE w:val="0"/>
        <w:autoSpaceDN w:val="0"/>
        <w:adjustRightInd w:val="0"/>
        <w:rPr>
          <w:rFonts w:ascii="Verdana" w:hAnsi="Verdana" w:cs="Verdana"/>
          <w:color w:val="1049BC"/>
        </w:rPr>
      </w:pPr>
    </w:p>
    <w:p w14:paraId="29B99239" w14:textId="5B66BAED" w:rsidR="00792FB3" w:rsidRPr="00EE1541" w:rsidRDefault="008705CE" w:rsidP="008705CE">
      <w:pPr>
        <w:rPr>
          <w:i/>
          <w:color w:val="808080" w:themeColor="background1" w:themeShade="80"/>
        </w:rPr>
      </w:pPr>
      <w:r w:rsidRPr="00EE1541">
        <w:rPr>
          <w:b/>
          <w:i/>
          <w:color w:val="808080" w:themeColor="background1" w:themeShade="80"/>
        </w:rPr>
        <w:t>Comment 2</w:t>
      </w:r>
      <w:r w:rsidR="00792FB3" w:rsidRPr="00EE1541">
        <w:rPr>
          <w:i/>
          <w:color w:val="808080" w:themeColor="background1" w:themeShade="80"/>
        </w:rPr>
        <w:t>.</w:t>
      </w:r>
      <w:r w:rsidR="00792FB3" w:rsidRPr="00EE1541">
        <w:rPr>
          <w:i/>
          <w:color w:val="808080" w:themeColor="background1" w:themeShade="80"/>
        </w:rPr>
        <w:tab/>
        <w:t xml:space="preserve">In the first part of the paper, data are generated through simulations using a multivariate Gaussian model. However, this model cannot fully represent the structure of the mouse visual cortex data that is modeled later. I think it would be interesting to reproduce Fig. 1 (rows 5 and 6) with a spiking generative model, such a correlated Poisson population, with different correlation structures. For instance, as a factor model, one could consider a Poisson model of independent neurons plus one or more mother spike trains that are summed up to the uncorrelated Poisson spike trains. This kind of analysis would be interesting to understand whether the reported results are robust against non-negativity of the firing rates and against large departures from </w:t>
      </w:r>
      <w:proofErr w:type="spellStart"/>
      <w:r w:rsidR="00792FB3" w:rsidRPr="00EE1541">
        <w:rPr>
          <w:i/>
          <w:color w:val="808080" w:themeColor="background1" w:themeShade="80"/>
        </w:rPr>
        <w:t>Gaussianity</w:t>
      </w:r>
      <w:proofErr w:type="spellEnd"/>
      <w:r w:rsidR="00792FB3" w:rsidRPr="00EE1541">
        <w:rPr>
          <w:i/>
          <w:color w:val="808080" w:themeColor="background1" w:themeShade="80"/>
        </w:rPr>
        <w:t xml:space="preserve"> (e.g. occurring at low firing rates).</w:t>
      </w:r>
    </w:p>
    <w:p w14:paraId="3D0E3783" w14:textId="77777777" w:rsidR="008705CE" w:rsidRDefault="008705CE" w:rsidP="008705CE"/>
    <w:p w14:paraId="0F1E066B" w14:textId="5AF83645" w:rsidR="008705CE" w:rsidRPr="008705CE" w:rsidRDefault="0058211C" w:rsidP="008705CE">
      <w:pPr>
        <w:rPr>
          <w:i/>
        </w:rPr>
      </w:pPr>
      <w:r>
        <w:t xml:space="preserve">The correspondence between conditional </w:t>
      </w:r>
      <w:r w:rsidR="002562DD">
        <w:t>in</w:t>
      </w:r>
      <w:r>
        <w:t xml:space="preserve">dependence and partial correlations </w:t>
      </w:r>
      <w:r w:rsidR="00754E60">
        <w:t>in finite samples</w:t>
      </w:r>
      <w:r w:rsidR="004E5665">
        <w:t xml:space="preserve"> </w:t>
      </w:r>
      <w:r w:rsidR="00754E60">
        <w:t xml:space="preserve">is a </w:t>
      </w:r>
      <w:r w:rsidR="002562DD">
        <w:t xml:space="preserve">surprisingly </w:t>
      </w:r>
      <w:r w:rsidR="004E5665">
        <w:t>non-trivial question</w:t>
      </w:r>
      <w:r w:rsidR="00754E60">
        <w:t xml:space="preserve"> sensitive to </w:t>
      </w:r>
      <w:r w:rsidR="00F958D0">
        <w:t xml:space="preserve">numerous </w:t>
      </w:r>
      <w:r w:rsidR="00754E60">
        <w:t>assumptions and</w:t>
      </w:r>
      <w:r w:rsidR="00C77ECC">
        <w:t xml:space="preserve"> caveats.</w:t>
      </w:r>
      <w:r>
        <w:t xml:space="preserve"> </w:t>
      </w:r>
      <w:r w:rsidR="008D495B">
        <w:t xml:space="preserve"> To properl</w:t>
      </w:r>
      <w:r w:rsidR="002562DD">
        <w:t>y test this correspondence in a simulated network of neurons, we would need to simulate multiple networks with various types of connectivity and spike generation mechanisms.</w:t>
      </w:r>
      <w:r>
        <w:t xml:space="preserve"> </w:t>
      </w:r>
      <w:r w:rsidR="002562DD">
        <w:t xml:space="preserve"> While this is worthwhile, it goes beyond the scope of the present</w:t>
      </w:r>
      <w:r w:rsidR="008D495B">
        <w:t xml:space="preserve"> study. In our study, we present</w:t>
      </w:r>
      <w:r w:rsidR="002562DD">
        <w:t xml:space="preserve"> the empirical finding that the </w:t>
      </w:r>
      <w:proofErr w:type="spellStart"/>
      <w:r w:rsidR="002562DD">
        <w:t>sparse+latent</w:t>
      </w:r>
      <w:proofErr w:type="spellEnd"/>
      <w:r w:rsidR="002562DD">
        <w:t xml:space="preserve"> estimator of correlations is more efficient than others</w:t>
      </w:r>
      <w:r w:rsidR="00754E60">
        <w:t xml:space="preserve"> and</w:t>
      </w:r>
      <w:r w:rsidR="002562DD">
        <w:t xml:space="preserve"> hypothesize</w:t>
      </w:r>
      <w:r w:rsidR="00754E60">
        <w:t>d</w:t>
      </w:r>
      <w:r>
        <w:t xml:space="preserve"> that the functional connectivity </w:t>
      </w:r>
      <w:r w:rsidR="004E5665">
        <w:t xml:space="preserve">represented by </w:t>
      </w:r>
      <w:r w:rsidR="002562DD">
        <w:t xml:space="preserve">the </w:t>
      </w:r>
      <w:r w:rsidR="004E5665">
        <w:t xml:space="preserve">regularized </w:t>
      </w:r>
      <w:r w:rsidR="00F54B00">
        <w:t xml:space="preserve">estimate </w:t>
      </w:r>
      <w:r>
        <w:t>more closely correspond</w:t>
      </w:r>
      <w:r w:rsidR="00F54B00">
        <w:t>ed</w:t>
      </w:r>
      <w:r>
        <w:t xml:space="preserve"> to </w:t>
      </w:r>
      <w:r w:rsidR="002562DD">
        <w:t xml:space="preserve">the </w:t>
      </w:r>
      <w:r>
        <w:t>anatomical connectivity than sample correlations</w:t>
      </w:r>
      <w:r w:rsidR="002562DD">
        <w:t>.</w:t>
      </w:r>
      <w:r>
        <w:t xml:space="preserve"> </w:t>
      </w:r>
      <w:r w:rsidR="002562DD">
        <w:t xml:space="preserve">We </w:t>
      </w:r>
      <w:r>
        <w:t xml:space="preserve">propose to test this hypothesis empirically </w:t>
      </w:r>
      <w:r w:rsidR="004E5665">
        <w:t>with</w:t>
      </w:r>
      <w:r>
        <w:t xml:space="preserve"> neural data</w:t>
      </w:r>
      <w:r w:rsidR="004E5665">
        <w:t xml:space="preserve"> from ongoing and future experiments.</w:t>
      </w:r>
      <w:r>
        <w:t xml:space="preserve"> </w:t>
      </w:r>
    </w:p>
    <w:p w14:paraId="4F2B5D29" w14:textId="77777777" w:rsidR="00792FB3" w:rsidRDefault="00792FB3" w:rsidP="00792FB3">
      <w:pPr>
        <w:widowControl w:val="0"/>
        <w:autoSpaceDE w:val="0"/>
        <w:autoSpaceDN w:val="0"/>
        <w:adjustRightInd w:val="0"/>
        <w:rPr>
          <w:rFonts w:ascii="Verdana" w:hAnsi="Verdana" w:cs="Verdana"/>
          <w:color w:val="1049BC"/>
        </w:rPr>
      </w:pPr>
    </w:p>
    <w:p w14:paraId="4DA1E089" w14:textId="5B875E25" w:rsidR="00792FB3" w:rsidRPr="00EE1541" w:rsidRDefault="00437F8E" w:rsidP="00437F8E">
      <w:pPr>
        <w:rPr>
          <w:i/>
          <w:color w:val="808080" w:themeColor="background1" w:themeShade="80"/>
        </w:rPr>
      </w:pPr>
      <w:r w:rsidRPr="00EE1541">
        <w:rPr>
          <w:b/>
          <w:i/>
          <w:color w:val="808080" w:themeColor="background1" w:themeShade="80"/>
        </w:rPr>
        <w:t>Comment 3</w:t>
      </w:r>
      <w:r w:rsidR="00792FB3" w:rsidRPr="00EE1541">
        <w:rPr>
          <w:b/>
          <w:i/>
          <w:color w:val="808080" w:themeColor="background1" w:themeShade="80"/>
        </w:rPr>
        <w:t>.</w:t>
      </w:r>
      <w:r w:rsidR="00792FB3" w:rsidRPr="00EE1541">
        <w:rPr>
          <w:b/>
          <w:i/>
          <w:color w:val="808080" w:themeColor="background1" w:themeShade="80"/>
        </w:rPr>
        <w:tab/>
      </w:r>
      <w:r w:rsidR="00792FB3" w:rsidRPr="00EE1541">
        <w:rPr>
          <w:i/>
          <w:color w:val="808080" w:themeColor="background1" w:themeShade="80"/>
        </w:rPr>
        <w:t xml:space="preserve">Finally, although the authors make predictions about the functional connectivity that is present in mouse visual cortex, a comparison with what it is known anatomically in cortex is not present. </w:t>
      </w:r>
    </w:p>
    <w:p w14:paraId="79E9E6AC" w14:textId="77777777" w:rsidR="00683851" w:rsidRDefault="00683851" w:rsidP="00683851"/>
    <w:p w14:paraId="2C7C1001" w14:textId="77777777" w:rsidR="00652F98" w:rsidRDefault="004D152D" w:rsidP="00683851">
      <w:r>
        <w:t xml:space="preserve">Following the reviewer’s suggestion we now include </w:t>
      </w:r>
      <w:r w:rsidR="005F5B70">
        <w:t xml:space="preserve">a discussion of </w:t>
      </w:r>
      <w:r w:rsidR="00C93F3F">
        <w:t>the relationship between the functional and anatomical connectivity</w:t>
      </w:r>
      <w:r w:rsidR="005F5B70">
        <w:t xml:space="preserve"> </w:t>
      </w:r>
      <w:r w:rsidR="00C93F3F">
        <w:t>in the “</w:t>
      </w:r>
      <w:r w:rsidR="00652F98">
        <w:t>Physiological interpretation and future direction” paragraph of the Discussion</w:t>
      </w:r>
      <w:r w:rsidR="005F5B70">
        <w:t>.</w:t>
      </w:r>
      <w:r w:rsidR="00652F98">
        <w:t xml:space="preserve">  Below is the relevant excerpt:</w:t>
      </w:r>
    </w:p>
    <w:p w14:paraId="70969AE2" w14:textId="015FC6D8" w:rsidR="00DE4350" w:rsidRPr="00DE4350" w:rsidRDefault="00DE4350" w:rsidP="00DE4350">
      <w:pPr>
        <w:spacing w:before="120"/>
        <w:ind w:left="720"/>
      </w:pPr>
      <w:r w:rsidRPr="00DE4350">
        <w:t xml:space="preserve">The distinct positive and negative connectivity patterns may reflect geometric and graphical features of local excitatory and inhibitory networks. Indeed, the relationships between patterns of positive and negative </w:t>
      </w:r>
      <w:proofErr w:type="spellStart"/>
      <w:r w:rsidRPr="00DE4350">
        <w:t>connectivities</w:t>
      </w:r>
      <w:proofErr w:type="spellEnd"/>
      <w:r w:rsidRPr="00DE4350">
        <w:t xml:space="preserve"> inferred by the estimator mirrored some </w:t>
      </w:r>
      <w:proofErr w:type="gramStart"/>
      <w:r w:rsidRPr="00DE4350">
        <w:t>regularities</w:t>
      </w:r>
      <w:proofErr w:type="gramEnd"/>
      <w:r w:rsidRPr="00DE4350">
        <w:t xml:space="preserve"> in studies of excitatory and inhibitory synaptic </w:t>
      </w:r>
      <w:proofErr w:type="spellStart"/>
      <w:r w:rsidRPr="00DE4350">
        <w:t>connectivities</w:t>
      </w:r>
      <w:proofErr w:type="spellEnd"/>
      <w:r w:rsidRPr="00DE4350">
        <w:t xml:space="preserve"> with respect to distance, cortical layers, and feature tuning [23,77,91–96]. For example, while excitatory neurons form synapses within highly specific local cliques [77], inhibitory interneurons form synapses with nearly all excitatory cells within local microcircuits [23,94,97]. To further investigate the link between</w:t>
      </w:r>
      <w:r>
        <w:t xml:space="preserve"> </w:t>
      </w:r>
      <w:r w:rsidRPr="00DE4350">
        <w:t>synaptic connectivity and inferred functional connectivity, in future experiments, we will use molecular markers for various cell types with follow-up multiple whole-cell in vitro experiments [23,28] to directly compare the inferred functional connectivity graphs to the underlying anatomical circuitry.</w:t>
      </w:r>
    </w:p>
    <w:p w14:paraId="2E6E36FE" w14:textId="2E7EC87C" w:rsidR="00652F98" w:rsidRDefault="005F5B70" w:rsidP="00683851">
      <w:r>
        <w:t xml:space="preserve"> </w:t>
      </w:r>
    </w:p>
    <w:p w14:paraId="3D16BDCC" w14:textId="7FB5A2A8" w:rsidR="00652F98" w:rsidRPr="00DE4350" w:rsidRDefault="00DE4350" w:rsidP="00683851">
      <w:r>
        <w:t xml:space="preserve">This paragraph contains 10 references to prior studies of synaptic connectivity with respect to the distances between neurons’ somas, their cortical layers, and their cell types.  Due to the great diversity of </w:t>
      </w:r>
      <w:r w:rsidR="00F54B00">
        <w:t xml:space="preserve">studies of </w:t>
      </w:r>
      <w:r>
        <w:t>anatomical connectivity</w:t>
      </w:r>
      <w:r w:rsidR="00F54B00">
        <w:t xml:space="preserve"> in the cortex</w:t>
      </w:r>
      <w:r>
        <w:t xml:space="preserve">, we did not produce a direct comparison of the inferred functional connectivity to the density of anatomical connections described in earlier studies.  Instead, we proposed to combine our analysis with tests for anatomical connectivity using whole-cell patching in slices </w:t>
      </w:r>
      <w:r w:rsidRPr="00DE4350">
        <w:rPr>
          <w:i/>
        </w:rPr>
        <w:t>in vitro</w:t>
      </w:r>
      <w:r>
        <w:t xml:space="preserve"> following their functional characterization </w:t>
      </w:r>
      <w:r>
        <w:rPr>
          <w:i/>
        </w:rPr>
        <w:t>in vivo.</w:t>
      </w:r>
      <w:r>
        <w:t xml:space="preserve"> This work is left to a future study.</w:t>
      </w:r>
    </w:p>
    <w:p w14:paraId="180EF06F" w14:textId="6868AABD" w:rsidR="009D2714" w:rsidRDefault="009D2714" w:rsidP="009D2714">
      <w:pPr>
        <w:pStyle w:val="Heading1"/>
      </w:pPr>
      <w:r>
        <w:t>Summary of other changes</w:t>
      </w:r>
    </w:p>
    <w:p w14:paraId="7678326F" w14:textId="77777777" w:rsidR="00D74355" w:rsidRPr="00D74355" w:rsidRDefault="00D74355" w:rsidP="00D74355"/>
    <w:p w14:paraId="7FD52539" w14:textId="168A3F25" w:rsidR="006A314B" w:rsidRDefault="006A314B" w:rsidP="006A314B">
      <w:r>
        <w:t xml:space="preserve">While responding to the reviewers’ comments, we identified and addressed a few other issues.  Addressing these issues did not change the major findings </w:t>
      </w:r>
      <w:r w:rsidR="00180379">
        <w:t xml:space="preserve">of the original submission. </w:t>
      </w:r>
    </w:p>
    <w:p w14:paraId="051C80D4" w14:textId="77777777" w:rsidR="006A314B" w:rsidRDefault="006A314B" w:rsidP="006A314B"/>
    <w:p w14:paraId="2450906B" w14:textId="47997467" w:rsidR="006A314B" w:rsidRDefault="006A314B" w:rsidP="006A314B">
      <w:proofErr w:type="gramStart"/>
      <w:r w:rsidRPr="006A314B">
        <w:rPr>
          <w:b/>
        </w:rPr>
        <w:t>Estimation of the means</w:t>
      </w:r>
      <w:r>
        <w:rPr>
          <w:b/>
        </w:rPr>
        <w:t>.</w:t>
      </w:r>
      <w:proofErr w:type="gramEnd"/>
      <w:r>
        <w:rPr>
          <w:b/>
        </w:rPr>
        <w:t xml:space="preserve">   </w:t>
      </w:r>
      <w:r>
        <w:t>In the original submission, the mean responses were calculated and subtracted from the traces before the data were divided for cross-validation. In the revised study, the mean</w:t>
      </w:r>
      <w:r w:rsidR="002D37B5">
        <w:t>s</w:t>
      </w:r>
      <w:r>
        <w:t xml:space="preserve"> </w:t>
      </w:r>
      <w:r w:rsidR="009F0651">
        <w:t xml:space="preserve">are </w:t>
      </w:r>
      <w:r>
        <w:t>estimated in each of the training datasets and applied to both the training</w:t>
      </w:r>
      <w:r w:rsidR="00AB0DEB">
        <w:t xml:space="preserve"> and the testing data duration evaluation.</w:t>
      </w:r>
      <w:r w:rsidR="00101EEA" w:rsidRPr="00101EEA">
        <w:t xml:space="preserve"> </w:t>
      </w:r>
      <w:r w:rsidR="00F053E5">
        <w:t xml:space="preserve"> The latter approach is more principled since all the parameters necessary </w:t>
      </w:r>
      <w:r w:rsidR="00DE4350">
        <w:t>for</w:t>
      </w:r>
      <w:r w:rsidR="00F053E5">
        <w:t xml:space="preserve"> </w:t>
      </w:r>
      <w:r w:rsidR="00DE4350">
        <w:t>evaluating</w:t>
      </w:r>
      <w:r w:rsidR="00F053E5">
        <w:t xml:space="preserve"> the correlation matrix are estimated entirely from the training sample.</w:t>
      </w:r>
    </w:p>
    <w:p w14:paraId="6B8E2478" w14:textId="77777777" w:rsidR="00AB0DEB" w:rsidRDefault="00AB0DEB" w:rsidP="006A314B"/>
    <w:p w14:paraId="67B3C183" w14:textId="5D264DFF" w:rsidR="0011725B" w:rsidRDefault="006A314B" w:rsidP="006A314B">
      <w:r>
        <w:rPr>
          <w:b/>
        </w:rPr>
        <w:t xml:space="preserve">Conditioning of variances. </w:t>
      </w:r>
      <w:r>
        <w:t xml:space="preserve"> In the original submission, a common covariance matrix was estimated across all stimulus conditions.  In contrast, </w:t>
      </w:r>
      <w:r w:rsidR="00AB0DEB">
        <w:t xml:space="preserve">in </w:t>
      </w:r>
      <w:r w:rsidR="007E1687">
        <w:t xml:space="preserve">published </w:t>
      </w:r>
      <w:r w:rsidR="00AB0DEB">
        <w:t xml:space="preserve">studies of correlations under diverse stimuli, </w:t>
      </w:r>
      <w:r w:rsidR="00123738">
        <w:t>response</w:t>
      </w:r>
      <w:r w:rsidR="00AB0DEB">
        <w:t xml:space="preserve"> variances</w:t>
      </w:r>
      <w:r w:rsidR="00123738">
        <w:t xml:space="preserve"> are</w:t>
      </w:r>
      <w:r w:rsidR="00AB0DEB">
        <w:t xml:space="preserve"> conditioned on the stimulus.  This change required a somewhat more sophisticated cross-validation strategy, which we described in the revised manuscript </w:t>
      </w:r>
      <w:r w:rsidR="007E1687">
        <w:t xml:space="preserve">under </w:t>
      </w:r>
      <w:r w:rsidR="00AB0DEB">
        <w:t>“Cross-validation wi</w:t>
      </w:r>
      <w:r w:rsidR="0011725B">
        <w:t>th condition</w:t>
      </w:r>
      <w:r w:rsidR="00F54B00">
        <w:t>ed</w:t>
      </w:r>
      <w:r w:rsidR="0011725B">
        <w:t xml:space="preserve"> variances</w:t>
      </w:r>
      <w:r w:rsidR="00AB0DEB">
        <w:t>”</w:t>
      </w:r>
      <w:r w:rsidR="0011725B">
        <w:t xml:space="preserve"> in the Methods section.</w:t>
      </w:r>
      <w:r w:rsidR="00AB0DEB">
        <w:t xml:space="preserve"> </w:t>
      </w:r>
    </w:p>
    <w:p w14:paraId="6D045501" w14:textId="77777777" w:rsidR="0011725B" w:rsidRDefault="0011725B" w:rsidP="006A314B"/>
    <w:p w14:paraId="55EBF9FD" w14:textId="11737F25" w:rsidR="00AB0DEB" w:rsidRPr="006A314B" w:rsidRDefault="00AB0DEB" w:rsidP="006A314B">
      <w:r>
        <w:t>In this approach, the condition-specific variances are estimated in the training dataset and applied to both the</w:t>
      </w:r>
      <w:bookmarkStart w:id="0" w:name="_GoBack"/>
      <w:bookmarkEnd w:id="0"/>
      <w:r>
        <w:t xml:space="preserve"> training and testing data during evaluation.</w:t>
      </w:r>
      <w:r w:rsidR="00413F20">
        <w:t xml:space="preserve"> </w:t>
      </w:r>
      <w:r w:rsidR="0011725B">
        <w:t xml:space="preserve"> This approach avoids potential biases due to the assumption of uniform variances across conditions when variances are strongly influenced by the stimulus.</w:t>
      </w:r>
    </w:p>
    <w:sectPr w:rsidR="00AB0DEB" w:rsidRPr="006A314B" w:rsidSect="001579D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BDEFD" w14:textId="77777777" w:rsidR="00F11097" w:rsidRDefault="00F11097" w:rsidP="00C139D3">
      <w:r>
        <w:separator/>
      </w:r>
    </w:p>
  </w:endnote>
  <w:endnote w:type="continuationSeparator" w:id="0">
    <w:p w14:paraId="54DE4D7E" w14:textId="77777777" w:rsidR="00F11097" w:rsidRDefault="00F11097" w:rsidP="00C1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CF257" w14:textId="77777777" w:rsidR="00F11097" w:rsidRDefault="00F11097" w:rsidP="00C139D3">
      <w:r>
        <w:separator/>
      </w:r>
    </w:p>
  </w:footnote>
  <w:footnote w:type="continuationSeparator" w:id="0">
    <w:p w14:paraId="2390CE09" w14:textId="77777777" w:rsidR="00F11097" w:rsidRDefault="00F11097" w:rsidP="00C139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00B02"/>
    <w:multiLevelType w:val="hybridMultilevel"/>
    <w:tmpl w:val="537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B3"/>
    <w:rsid w:val="00016B1E"/>
    <w:rsid w:val="000520D0"/>
    <w:rsid w:val="00055E78"/>
    <w:rsid w:val="000602F1"/>
    <w:rsid w:val="00080146"/>
    <w:rsid w:val="00094A39"/>
    <w:rsid w:val="00101EEA"/>
    <w:rsid w:val="0011725B"/>
    <w:rsid w:val="00123738"/>
    <w:rsid w:val="00124BF2"/>
    <w:rsid w:val="00132D47"/>
    <w:rsid w:val="00142175"/>
    <w:rsid w:val="0015258A"/>
    <w:rsid w:val="001579DB"/>
    <w:rsid w:val="001717B8"/>
    <w:rsid w:val="00175974"/>
    <w:rsid w:val="00180379"/>
    <w:rsid w:val="001A02A3"/>
    <w:rsid w:val="001C401F"/>
    <w:rsid w:val="00204BBD"/>
    <w:rsid w:val="00213B52"/>
    <w:rsid w:val="002200C7"/>
    <w:rsid w:val="0022462E"/>
    <w:rsid w:val="00234A71"/>
    <w:rsid w:val="002413CE"/>
    <w:rsid w:val="00242FA7"/>
    <w:rsid w:val="0024603F"/>
    <w:rsid w:val="0025615B"/>
    <w:rsid w:val="002562DD"/>
    <w:rsid w:val="00257A14"/>
    <w:rsid w:val="00257E39"/>
    <w:rsid w:val="00265F37"/>
    <w:rsid w:val="0028044B"/>
    <w:rsid w:val="00281BA8"/>
    <w:rsid w:val="00285041"/>
    <w:rsid w:val="00285FAC"/>
    <w:rsid w:val="002A0FD7"/>
    <w:rsid w:val="002A20AB"/>
    <w:rsid w:val="002B7891"/>
    <w:rsid w:val="002C1500"/>
    <w:rsid w:val="002D37B5"/>
    <w:rsid w:val="002E3C9D"/>
    <w:rsid w:val="00302757"/>
    <w:rsid w:val="003124D9"/>
    <w:rsid w:val="003251F8"/>
    <w:rsid w:val="003534DF"/>
    <w:rsid w:val="00371EAF"/>
    <w:rsid w:val="0038466D"/>
    <w:rsid w:val="003A143D"/>
    <w:rsid w:val="003A514E"/>
    <w:rsid w:val="003A7BA1"/>
    <w:rsid w:val="003B21CD"/>
    <w:rsid w:val="003B301E"/>
    <w:rsid w:val="003B4636"/>
    <w:rsid w:val="003C28F5"/>
    <w:rsid w:val="003E3552"/>
    <w:rsid w:val="003E3CA9"/>
    <w:rsid w:val="00400576"/>
    <w:rsid w:val="00413F20"/>
    <w:rsid w:val="00437093"/>
    <w:rsid w:val="00437F8E"/>
    <w:rsid w:val="00484A31"/>
    <w:rsid w:val="0049271A"/>
    <w:rsid w:val="004C498B"/>
    <w:rsid w:val="004D152D"/>
    <w:rsid w:val="004D1D03"/>
    <w:rsid w:val="004D551C"/>
    <w:rsid w:val="004E5665"/>
    <w:rsid w:val="004E6975"/>
    <w:rsid w:val="004E7631"/>
    <w:rsid w:val="00501CC0"/>
    <w:rsid w:val="00523FCF"/>
    <w:rsid w:val="0058211C"/>
    <w:rsid w:val="00590071"/>
    <w:rsid w:val="005A6BA7"/>
    <w:rsid w:val="005C3887"/>
    <w:rsid w:val="005D48FD"/>
    <w:rsid w:val="005E0DF7"/>
    <w:rsid w:val="005F5B70"/>
    <w:rsid w:val="005F7849"/>
    <w:rsid w:val="006046E8"/>
    <w:rsid w:val="00605D26"/>
    <w:rsid w:val="00624285"/>
    <w:rsid w:val="00633102"/>
    <w:rsid w:val="00645C99"/>
    <w:rsid w:val="00652F98"/>
    <w:rsid w:val="006830D8"/>
    <w:rsid w:val="00683851"/>
    <w:rsid w:val="0068674D"/>
    <w:rsid w:val="006A314B"/>
    <w:rsid w:val="006B55D0"/>
    <w:rsid w:val="006D23EC"/>
    <w:rsid w:val="007521F8"/>
    <w:rsid w:val="00754E60"/>
    <w:rsid w:val="00757A6E"/>
    <w:rsid w:val="007635D2"/>
    <w:rsid w:val="00767403"/>
    <w:rsid w:val="00767DDA"/>
    <w:rsid w:val="00784FCA"/>
    <w:rsid w:val="00792FB3"/>
    <w:rsid w:val="007B58D7"/>
    <w:rsid w:val="007E1687"/>
    <w:rsid w:val="00810711"/>
    <w:rsid w:val="00845D84"/>
    <w:rsid w:val="008528B4"/>
    <w:rsid w:val="00864921"/>
    <w:rsid w:val="008703C1"/>
    <w:rsid w:val="008705CE"/>
    <w:rsid w:val="008A490B"/>
    <w:rsid w:val="008D495B"/>
    <w:rsid w:val="008D4BA7"/>
    <w:rsid w:val="009070F1"/>
    <w:rsid w:val="009255D6"/>
    <w:rsid w:val="00932C72"/>
    <w:rsid w:val="00952FC1"/>
    <w:rsid w:val="00964A20"/>
    <w:rsid w:val="00964A7B"/>
    <w:rsid w:val="00980B10"/>
    <w:rsid w:val="00984C44"/>
    <w:rsid w:val="00993898"/>
    <w:rsid w:val="009B3381"/>
    <w:rsid w:val="009C383D"/>
    <w:rsid w:val="009D05C0"/>
    <w:rsid w:val="009D2714"/>
    <w:rsid w:val="009E258F"/>
    <w:rsid w:val="009F0651"/>
    <w:rsid w:val="00A3023F"/>
    <w:rsid w:val="00A3231D"/>
    <w:rsid w:val="00A43EAC"/>
    <w:rsid w:val="00A538F6"/>
    <w:rsid w:val="00A66583"/>
    <w:rsid w:val="00A67C4F"/>
    <w:rsid w:val="00A80995"/>
    <w:rsid w:val="00A87AEC"/>
    <w:rsid w:val="00AB0DEB"/>
    <w:rsid w:val="00AC32AB"/>
    <w:rsid w:val="00AE6B6D"/>
    <w:rsid w:val="00B0112C"/>
    <w:rsid w:val="00B04651"/>
    <w:rsid w:val="00B51692"/>
    <w:rsid w:val="00B65867"/>
    <w:rsid w:val="00B73737"/>
    <w:rsid w:val="00B75CEB"/>
    <w:rsid w:val="00B818AC"/>
    <w:rsid w:val="00BD0E7A"/>
    <w:rsid w:val="00BE28E0"/>
    <w:rsid w:val="00BE5CCB"/>
    <w:rsid w:val="00BF2732"/>
    <w:rsid w:val="00C139D3"/>
    <w:rsid w:val="00C260C1"/>
    <w:rsid w:val="00C378A0"/>
    <w:rsid w:val="00C576F9"/>
    <w:rsid w:val="00C63392"/>
    <w:rsid w:val="00C77ECC"/>
    <w:rsid w:val="00C77FA2"/>
    <w:rsid w:val="00C93F3F"/>
    <w:rsid w:val="00CB316D"/>
    <w:rsid w:val="00CB797D"/>
    <w:rsid w:val="00CE55BF"/>
    <w:rsid w:val="00CF259C"/>
    <w:rsid w:val="00D011BF"/>
    <w:rsid w:val="00D110CF"/>
    <w:rsid w:val="00D17426"/>
    <w:rsid w:val="00D21F21"/>
    <w:rsid w:val="00D340A8"/>
    <w:rsid w:val="00D55E83"/>
    <w:rsid w:val="00D60FF9"/>
    <w:rsid w:val="00D74355"/>
    <w:rsid w:val="00D82FAE"/>
    <w:rsid w:val="00D97BFC"/>
    <w:rsid w:val="00DA51E1"/>
    <w:rsid w:val="00DA7F69"/>
    <w:rsid w:val="00DB511E"/>
    <w:rsid w:val="00DD60C9"/>
    <w:rsid w:val="00DE4350"/>
    <w:rsid w:val="00E26F34"/>
    <w:rsid w:val="00E754B5"/>
    <w:rsid w:val="00E77E44"/>
    <w:rsid w:val="00E86702"/>
    <w:rsid w:val="00EB3B0F"/>
    <w:rsid w:val="00EE1541"/>
    <w:rsid w:val="00EE4474"/>
    <w:rsid w:val="00EF41A6"/>
    <w:rsid w:val="00F03A4B"/>
    <w:rsid w:val="00F053E5"/>
    <w:rsid w:val="00F11097"/>
    <w:rsid w:val="00F31D0B"/>
    <w:rsid w:val="00F50F11"/>
    <w:rsid w:val="00F54B00"/>
    <w:rsid w:val="00F67A41"/>
    <w:rsid w:val="00F91B0A"/>
    <w:rsid w:val="00F958D0"/>
    <w:rsid w:val="00FA6A4A"/>
    <w:rsid w:val="00FA7F19"/>
    <w:rsid w:val="00FD1E0F"/>
    <w:rsid w:val="00FE5A29"/>
    <w:rsid w:val="00FF6B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E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 w:type="paragraph" w:styleId="BalloonText">
    <w:name w:val="Balloon Text"/>
    <w:basedOn w:val="Normal"/>
    <w:link w:val="BalloonTextChar"/>
    <w:uiPriority w:val="99"/>
    <w:semiHidden/>
    <w:unhideWhenUsed/>
    <w:rsid w:val="00C139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9D3"/>
    <w:rPr>
      <w:rFonts w:ascii="Lucida Grande" w:hAnsi="Lucida Grande" w:cs="Lucida Grande"/>
      <w:sz w:val="18"/>
      <w:szCs w:val="18"/>
    </w:rPr>
  </w:style>
  <w:style w:type="paragraph" w:styleId="Header">
    <w:name w:val="header"/>
    <w:basedOn w:val="Normal"/>
    <w:link w:val="HeaderChar"/>
    <w:uiPriority w:val="99"/>
    <w:unhideWhenUsed/>
    <w:rsid w:val="00C139D3"/>
    <w:pPr>
      <w:tabs>
        <w:tab w:val="center" w:pos="4320"/>
        <w:tab w:val="right" w:pos="8640"/>
      </w:tabs>
    </w:pPr>
  </w:style>
  <w:style w:type="character" w:customStyle="1" w:styleId="HeaderChar">
    <w:name w:val="Header Char"/>
    <w:basedOn w:val="DefaultParagraphFont"/>
    <w:link w:val="Header"/>
    <w:uiPriority w:val="99"/>
    <w:rsid w:val="00C139D3"/>
  </w:style>
  <w:style w:type="paragraph" w:styleId="Footer">
    <w:name w:val="footer"/>
    <w:basedOn w:val="Normal"/>
    <w:link w:val="FooterChar"/>
    <w:uiPriority w:val="99"/>
    <w:unhideWhenUsed/>
    <w:rsid w:val="00C139D3"/>
    <w:pPr>
      <w:tabs>
        <w:tab w:val="center" w:pos="4320"/>
        <w:tab w:val="right" w:pos="8640"/>
      </w:tabs>
    </w:pPr>
  </w:style>
  <w:style w:type="character" w:customStyle="1" w:styleId="FooterChar">
    <w:name w:val="Footer Char"/>
    <w:basedOn w:val="DefaultParagraphFont"/>
    <w:link w:val="Footer"/>
    <w:uiPriority w:val="99"/>
    <w:rsid w:val="00C139D3"/>
  </w:style>
  <w:style w:type="character" w:styleId="CommentReference">
    <w:name w:val="annotation reference"/>
    <w:basedOn w:val="DefaultParagraphFont"/>
    <w:uiPriority w:val="99"/>
    <w:semiHidden/>
    <w:unhideWhenUsed/>
    <w:rsid w:val="006D23EC"/>
    <w:rPr>
      <w:sz w:val="18"/>
      <w:szCs w:val="18"/>
    </w:rPr>
  </w:style>
  <w:style w:type="paragraph" w:styleId="CommentText">
    <w:name w:val="annotation text"/>
    <w:basedOn w:val="Normal"/>
    <w:link w:val="CommentTextChar"/>
    <w:uiPriority w:val="99"/>
    <w:semiHidden/>
    <w:unhideWhenUsed/>
    <w:rsid w:val="006D23EC"/>
  </w:style>
  <w:style w:type="character" w:customStyle="1" w:styleId="CommentTextChar">
    <w:name w:val="Comment Text Char"/>
    <w:basedOn w:val="DefaultParagraphFont"/>
    <w:link w:val="CommentText"/>
    <w:uiPriority w:val="99"/>
    <w:semiHidden/>
    <w:rsid w:val="006D23EC"/>
  </w:style>
  <w:style w:type="paragraph" w:styleId="CommentSubject">
    <w:name w:val="annotation subject"/>
    <w:basedOn w:val="CommentText"/>
    <w:next w:val="CommentText"/>
    <w:link w:val="CommentSubjectChar"/>
    <w:uiPriority w:val="99"/>
    <w:semiHidden/>
    <w:unhideWhenUsed/>
    <w:rsid w:val="006D23EC"/>
    <w:rPr>
      <w:b/>
      <w:bCs/>
      <w:sz w:val="20"/>
      <w:szCs w:val="20"/>
    </w:rPr>
  </w:style>
  <w:style w:type="character" w:customStyle="1" w:styleId="CommentSubjectChar">
    <w:name w:val="Comment Subject Char"/>
    <w:basedOn w:val="CommentTextChar"/>
    <w:link w:val="CommentSubject"/>
    <w:uiPriority w:val="99"/>
    <w:semiHidden/>
    <w:rsid w:val="006D23EC"/>
    <w:rPr>
      <w:b/>
      <w:bCs/>
      <w:sz w:val="20"/>
      <w:szCs w:val="20"/>
    </w:rPr>
  </w:style>
  <w:style w:type="paragraph" w:styleId="Revision">
    <w:name w:val="Revision"/>
    <w:hidden/>
    <w:uiPriority w:val="99"/>
    <w:semiHidden/>
    <w:rsid w:val="009255D6"/>
  </w:style>
  <w:style w:type="paragraph" w:styleId="Quote">
    <w:name w:val="Quote"/>
    <w:basedOn w:val="Normal"/>
    <w:next w:val="Normal"/>
    <w:link w:val="QuoteChar"/>
    <w:uiPriority w:val="29"/>
    <w:qFormat/>
    <w:rsid w:val="00175974"/>
    <w:rPr>
      <w:i/>
      <w:iCs/>
      <w:color w:val="000000" w:themeColor="text1"/>
    </w:rPr>
  </w:style>
  <w:style w:type="character" w:customStyle="1" w:styleId="QuoteChar">
    <w:name w:val="Quote Char"/>
    <w:basedOn w:val="DefaultParagraphFont"/>
    <w:link w:val="Quote"/>
    <w:uiPriority w:val="29"/>
    <w:rsid w:val="00175974"/>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 w:type="paragraph" w:styleId="BalloonText">
    <w:name w:val="Balloon Text"/>
    <w:basedOn w:val="Normal"/>
    <w:link w:val="BalloonTextChar"/>
    <w:uiPriority w:val="99"/>
    <w:semiHidden/>
    <w:unhideWhenUsed/>
    <w:rsid w:val="00C139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9D3"/>
    <w:rPr>
      <w:rFonts w:ascii="Lucida Grande" w:hAnsi="Lucida Grande" w:cs="Lucida Grande"/>
      <w:sz w:val="18"/>
      <w:szCs w:val="18"/>
    </w:rPr>
  </w:style>
  <w:style w:type="paragraph" w:styleId="Header">
    <w:name w:val="header"/>
    <w:basedOn w:val="Normal"/>
    <w:link w:val="HeaderChar"/>
    <w:uiPriority w:val="99"/>
    <w:unhideWhenUsed/>
    <w:rsid w:val="00C139D3"/>
    <w:pPr>
      <w:tabs>
        <w:tab w:val="center" w:pos="4320"/>
        <w:tab w:val="right" w:pos="8640"/>
      </w:tabs>
    </w:pPr>
  </w:style>
  <w:style w:type="character" w:customStyle="1" w:styleId="HeaderChar">
    <w:name w:val="Header Char"/>
    <w:basedOn w:val="DefaultParagraphFont"/>
    <w:link w:val="Header"/>
    <w:uiPriority w:val="99"/>
    <w:rsid w:val="00C139D3"/>
  </w:style>
  <w:style w:type="paragraph" w:styleId="Footer">
    <w:name w:val="footer"/>
    <w:basedOn w:val="Normal"/>
    <w:link w:val="FooterChar"/>
    <w:uiPriority w:val="99"/>
    <w:unhideWhenUsed/>
    <w:rsid w:val="00C139D3"/>
    <w:pPr>
      <w:tabs>
        <w:tab w:val="center" w:pos="4320"/>
        <w:tab w:val="right" w:pos="8640"/>
      </w:tabs>
    </w:pPr>
  </w:style>
  <w:style w:type="character" w:customStyle="1" w:styleId="FooterChar">
    <w:name w:val="Footer Char"/>
    <w:basedOn w:val="DefaultParagraphFont"/>
    <w:link w:val="Footer"/>
    <w:uiPriority w:val="99"/>
    <w:rsid w:val="00C139D3"/>
  </w:style>
  <w:style w:type="character" w:styleId="CommentReference">
    <w:name w:val="annotation reference"/>
    <w:basedOn w:val="DefaultParagraphFont"/>
    <w:uiPriority w:val="99"/>
    <w:semiHidden/>
    <w:unhideWhenUsed/>
    <w:rsid w:val="006D23EC"/>
    <w:rPr>
      <w:sz w:val="18"/>
      <w:szCs w:val="18"/>
    </w:rPr>
  </w:style>
  <w:style w:type="paragraph" w:styleId="CommentText">
    <w:name w:val="annotation text"/>
    <w:basedOn w:val="Normal"/>
    <w:link w:val="CommentTextChar"/>
    <w:uiPriority w:val="99"/>
    <w:semiHidden/>
    <w:unhideWhenUsed/>
    <w:rsid w:val="006D23EC"/>
  </w:style>
  <w:style w:type="character" w:customStyle="1" w:styleId="CommentTextChar">
    <w:name w:val="Comment Text Char"/>
    <w:basedOn w:val="DefaultParagraphFont"/>
    <w:link w:val="CommentText"/>
    <w:uiPriority w:val="99"/>
    <w:semiHidden/>
    <w:rsid w:val="006D23EC"/>
  </w:style>
  <w:style w:type="paragraph" w:styleId="CommentSubject">
    <w:name w:val="annotation subject"/>
    <w:basedOn w:val="CommentText"/>
    <w:next w:val="CommentText"/>
    <w:link w:val="CommentSubjectChar"/>
    <w:uiPriority w:val="99"/>
    <w:semiHidden/>
    <w:unhideWhenUsed/>
    <w:rsid w:val="006D23EC"/>
    <w:rPr>
      <w:b/>
      <w:bCs/>
      <w:sz w:val="20"/>
      <w:szCs w:val="20"/>
    </w:rPr>
  </w:style>
  <w:style w:type="character" w:customStyle="1" w:styleId="CommentSubjectChar">
    <w:name w:val="Comment Subject Char"/>
    <w:basedOn w:val="CommentTextChar"/>
    <w:link w:val="CommentSubject"/>
    <w:uiPriority w:val="99"/>
    <w:semiHidden/>
    <w:rsid w:val="006D23EC"/>
    <w:rPr>
      <w:b/>
      <w:bCs/>
      <w:sz w:val="20"/>
      <w:szCs w:val="20"/>
    </w:rPr>
  </w:style>
  <w:style w:type="paragraph" w:styleId="Revision">
    <w:name w:val="Revision"/>
    <w:hidden/>
    <w:uiPriority w:val="99"/>
    <w:semiHidden/>
    <w:rsid w:val="009255D6"/>
  </w:style>
  <w:style w:type="paragraph" w:styleId="Quote">
    <w:name w:val="Quote"/>
    <w:basedOn w:val="Normal"/>
    <w:next w:val="Normal"/>
    <w:link w:val="QuoteChar"/>
    <w:uiPriority w:val="29"/>
    <w:qFormat/>
    <w:rsid w:val="00175974"/>
    <w:rPr>
      <w:i/>
      <w:iCs/>
      <w:color w:val="000000" w:themeColor="text1"/>
    </w:rPr>
  </w:style>
  <w:style w:type="character" w:customStyle="1" w:styleId="QuoteChar">
    <w:name w:val="Quote Char"/>
    <w:basedOn w:val="DefaultParagraphFont"/>
    <w:link w:val="Quote"/>
    <w:uiPriority w:val="29"/>
    <w:rsid w:val="0017597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2417</Words>
  <Characters>13777</Characters>
  <Application>Microsoft Macintosh Word</Application>
  <DocSecurity>0</DocSecurity>
  <Lines>114</Lines>
  <Paragraphs>32</Paragraphs>
  <ScaleCrop>false</ScaleCrop>
  <Company>Baylor College of Medicine</Company>
  <LinksUpToDate>false</LinksUpToDate>
  <CharactersWithSpaces>16162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8</cp:revision>
  <cp:lastPrinted>2014-06-25T18:27:00Z</cp:lastPrinted>
  <dcterms:created xsi:type="dcterms:W3CDTF">2014-07-07T13:21:00Z</dcterms:created>
  <dcterms:modified xsi:type="dcterms:W3CDTF">2014-07-15T16:41:00Z</dcterms:modified>
</cp:coreProperties>
</file>