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2C91F3D3"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w:t>
      </w:r>
      <w:r w:rsidR="00063A49">
        <w:t>imposing some kind of structure on the estimate.</w:t>
      </w:r>
      <w:r w:rsidR="00E636B9">
        <w:t xml:space="preserve">  </w:t>
      </w:r>
      <w:r w:rsidRPr="00230B96">
        <w:t xml:space="preserve">The amount of improvement </w:t>
      </w:r>
      <w:r w:rsidR="00063A49">
        <w:t xml:space="preserve">depends on how well the imposed structure accommodates the dominant </w:t>
      </w:r>
      <w:r w:rsidRPr="00230B96">
        <w:t xml:space="preserve">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0A3A13F0" w:rsidR="00230B96" w:rsidRPr="00230B96" w:rsidRDefault="00114053" w:rsidP="00AE0127">
      <w:r w:rsidRPr="00230B96">
        <w:t>In this study, we sought most statistically efficient estimator</w:t>
      </w:r>
      <w:r w:rsidR="00D23E2D">
        <w:t>s</w:t>
      </w:r>
      <w:r w:rsidR="005D49D9">
        <w:t xml:space="preserve"> of neural correlation matrices</w:t>
      </w:r>
      <w:r w:rsidRPr="00230B96">
        <w:t xml:space="preserve">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0"/>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0"/>
      <w:r w:rsidR="001666B7">
        <w:rPr>
          <w:rStyle w:val="CommentReference"/>
        </w:rPr>
        <w:commentReference w:id="0"/>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49FA255"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Ecker:2011}. In addition, noise correlations and correlations in spontaneous activity have been hypothesized to reflect key features of functional connectivity in neural circuits</w:t>
      </w:r>
      <w:r w:rsidR="00AB06D6">
        <w:t xml:space="preserve"> and reflect interactions between neurons</w:t>
      </w:r>
      <w:r w:rsidR="00323419">
        <w:t xml:space="preserve"> \</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1FCE65A0" w:rsidR="00114053" w:rsidRPr="00230B96" w:rsidRDefault="005D49D9" w:rsidP="000663A5">
      <w:r>
        <w:t>Despite these ambiguities</w:t>
      </w:r>
      <w:r w:rsidR="00114053" w:rsidRPr="00230B96">
        <w:t>, a complete 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00114053" w:rsidRPr="00230B96">
        <w:t>cite{</w:t>
      </w:r>
      <w:proofErr w:type="gramEnd"/>
      <w:r w:rsidR="00114053" w:rsidRPr="00230B96">
        <w:t>Shadlen:1998,</w:t>
      </w:r>
      <w:r w:rsidR="00FC6A49">
        <w:t xml:space="preserve"> </w:t>
      </w:r>
      <w:r w:rsidR="00114053"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240A745C" w:rsidR="00114053" w:rsidRPr="00230B96" w:rsidRDefault="00114053" w:rsidP="000663A5">
      <w:r w:rsidRPr="00230B96">
        <w:t xml:space="preserve">For example, one form of low-dimensional representation of the correlation matrix is its low-rank approximation. </w:t>
      </w:r>
      <w:r w:rsidR="008C6C7E">
        <w:t>Such</w:t>
      </w:r>
      <w:r w:rsidRPr="00230B96">
        <w:t xml:space="preserve"> approximations are particularly suitable for capturing shared fluctuations across the recorded population</w:t>
      </w:r>
      <w:r w:rsidR="00F01858">
        <w:t xml:space="preserve">, which may arise in local circuits or be externally driven.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1"/>
      <w:r w:rsidR="008C6C7E">
        <w:t>The resulting structure of</w:t>
      </w:r>
      <w:r w:rsidRPr="00230B96">
        <w:t xml:space="preserve"> neural correlations </w:t>
      </w:r>
      <w:r w:rsidR="00736243" w:rsidRPr="00230B96">
        <w:t>ha</w:t>
      </w:r>
      <w:r w:rsidR="00736243">
        <w:t>s</w:t>
      </w:r>
      <w:r w:rsidR="00736243" w:rsidRPr="00230B96">
        <w:t xml:space="preserve"> </w:t>
      </w:r>
      <w:r w:rsidRPr="00230B96">
        <w:t>been analyzed in a number of studies with particular attention paid to their temporal dynamics \</w:t>
      </w:r>
      <w:proofErr w:type="gramStart"/>
      <w:r w:rsidRPr="00230B96">
        <w:t>cite{</w:t>
      </w:r>
      <w:proofErr w:type="gramEnd"/>
      <w:r w:rsidRPr="00230B96">
        <w:t>Yu:</w:t>
      </w:r>
      <w:commentRangeStart w:id="2"/>
      <w:r w:rsidRPr="00230B96">
        <w:t>2009</w:t>
      </w:r>
      <w:commentRangeEnd w:id="2"/>
      <w:r w:rsidR="00A11DB5">
        <w:rPr>
          <w:rStyle w:val="CommentReference"/>
        </w:rPr>
        <w:commentReference w:id="2"/>
      </w:r>
      <w:r w:rsidRPr="00230B96">
        <w:t xml:space="preserve">}. </w:t>
      </w:r>
      <w:commentRangeEnd w:id="1"/>
      <w:r w:rsidR="008C6C7E">
        <w:rPr>
          <w:rStyle w:val="CommentReference"/>
        </w:rPr>
        <w:commentReference w:id="1"/>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3"/>
      <w:r w:rsidRPr="00230B96">
        <w:t>linear correlation remaining</w:t>
      </w:r>
      <w:commentRangeEnd w:id="3"/>
      <w:r>
        <w:rPr>
          <w:rStyle w:val="CommentReference"/>
        </w:rPr>
        <w:commentReference w:id="3"/>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4"/>
      <w:r w:rsidRPr="00230B96">
        <w:t>conditional</w:t>
      </w:r>
      <w:r>
        <w:t>ly</w:t>
      </w:r>
      <w:r w:rsidRPr="00230B96">
        <w:t xml:space="preserve"> independen</w:t>
      </w:r>
      <w:r>
        <w:t>t</w:t>
      </w:r>
      <w:commentRangeEnd w:id="4"/>
      <w:r>
        <w:rPr>
          <w:rStyle w:val="CommentReference"/>
        </w:rPr>
        <w:commentReference w:id="4"/>
      </w:r>
      <w:r w:rsidRPr="00230B96">
        <w:t xml:space="preserve">.  </w:t>
      </w:r>
    </w:p>
    <w:p w14:paraId="43714DCD" w14:textId="595D54E3" w:rsidR="004249C0" w:rsidRDefault="004249C0" w:rsidP="000663A5"/>
    <w:p w14:paraId="57E97F63" w14:textId="18EA4C10"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multivariate normal distribution</w:t>
      </w:r>
      <w:r w:rsidR="009E0653">
        <w:t>s</w:t>
      </w:r>
      <w:r w:rsidRPr="00230B96">
        <w:t xml:space="preserve"> </w:t>
      </w:r>
      <w:r w:rsidR="009E0653">
        <w:t>(or, more generally, \</w:t>
      </w:r>
      <w:proofErr w:type="spellStart"/>
      <w:proofErr w:type="gramStart"/>
      <w:r w:rsidR="009E0653">
        <w:t>emph</w:t>
      </w:r>
      <w:proofErr w:type="spellEnd"/>
      <w:r w:rsidR="009E0653">
        <w:t>{</w:t>
      </w:r>
      <w:proofErr w:type="gramEnd"/>
      <w:r w:rsidR="009E0653">
        <w:t xml:space="preserve">elliptical distributions}) </w:t>
      </w:r>
      <w:r w:rsidRPr="00230B96">
        <w:t>interactions are complete</w:t>
      </w:r>
      <w:r w:rsidR="009E0653">
        <w:t>ly defined by linear effects and, therefore,</w:t>
      </w:r>
      <w:r w:rsidRPr="00230B96">
        <w:t xml:space="preserve"> partial </w:t>
      </w:r>
      <w:r w:rsidR="00967D9B">
        <w:t xml:space="preserve">correlations </w:t>
      </w:r>
      <w:r w:rsidR="009E0653">
        <w:t xml:space="preserve">reflect </w:t>
      </w:r>
      <w:r w:rsidRPr="00230B96">
        <w:t xml:space="preserve">conditional dependencies. </w:t>
      </w:r>
      <w:r w:rsidR="009E0653">
        <w:t xml:space="preserve"> </w:t>
      </w:r>
      <w:r w:rsidRPr="00230B96">
        <w:t xml:space="preserve">A multivariate normal distribution specified </w:t>
      </w:r>
      <w:r>
        <w:t>by a</w:t>
      </w:r>
      <w:r w:rsidRPr="00230B96">
        <w:t xml:space="preserve"> </w:t>
      </w:r>
      <w:r>
        <w:t xml:space="preserve">weighted </w:t>
      </w:r>
      <w:r w:rsidRPr="00230B96">
        <w:t xml:space="preserve">graph of non-zero partial correlations </w:t>
      </w:r>
      <w:r w:rsidR="00E22E11">
        <w:t>(along with</w:t>
      </w:r>
      <w:r w:rsidR="009E0653">
        <w:t xml:space="preserve"> the</w:t>
      </w:r>
      <w:r w:rsidR="00E22E11">
        <w:t xml:space="preserve"> </w:t>
      </w:r>
      <w:r w:rsidR="009E0653">
        <w:t>m</w:t>
      </w:r>
      <w:r w:rsidR="00E22E11">
        <w:t>eans and variances</w:t>
      </w:r>
      <w:r w:rsidR="009E0653">
        <w:t xml:space="preserve"> of individual neurons</w:t>
      </w:r>
      <w:r w:rsidR="00E22E11">
        <w:t xml:space="preserve">) </w:t>
      </w:r>
      <w:r w:rsidRPr="00230B96">
        <w:t>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For example, the coupling terms in pairwise </w:t>
      </w:r>
      <w:proofErr w:type="spellStart"/>
      <w:r w:rsidRPr="00230B96">
        <w:t>Ising</w:t>
      </w:r>
      <w:proofErr w:type="spellEnd"/>
      <w:r w:rsidRPr="00230B96">
        <w:t xml:space="preserve"> models </w:t>
      </w:r>
      <w:r w:rsidR="00E22E11">
        <w:t xml:space="preserve">do not directly correspond </w:t>
      </w:r>
      <w:r w:rsidRPr="00230B96">
        <w:t>o the partial correlations \</w:t>
      </w:r>
      <w:proofErr w:type="gramStart"/>
      <w:r w:rsidRPr="00230B96">
        <w:t>cite{</w:t>
      </w:r>
      <w:proofErr w:type="gramEnd"/>
      <w:r w:rsidRPr="00230B96">
        <w:t>Schneidman:2006,</w:t>
      </w:r>
      <w:r w:rsidR="00F07348">
        <w:t xml:space="preserve"> </w:t>
      </w:r>
      <w:r w:rsidRPr="00230B96">
        <w:t>Tkacik:2006}.</w:t>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2AD90D90"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rsidR="00F01858">
        <w:t xml:space="preserve">Usually, neural covariance matrices have been estimated as </w:t>
      </w:r>
      <w:r w:rsidRPr="00230B96">
        <w:t>the \</w:t>
      </w:r>
      <w:proofErr w:type="spellStart"/>
      <w:proofErr w:type="gramStart"/>
      <w:r w:rsidRPr="00230B96">
        <w:t>emph</w:t>
      </w:r>
      <w:proofErr w:type="spellEnd"/>
      <w:r w:rsidRPr="00230B96">
        <w:t>{</w:t>
      </w:r>
      <w:proofErr w:type="gramEnd"/>
      <w:r w:rsidRPr="00230B96">
        <w:t>sample covariance matr</w:t>
      </w:r>
      <w:r w:rsidR="00F01858">
        <w:t>ix} $C_{\</w:t>
      </w:r>
      <w:proofErr w:type="spellStart"/>
      <w:r w:rsidR="00F01858">
        <w:t>sf</w:t>
      </w:r>
      <w:proofErr w:type="spellEnd"/>
      <w:r w:rsidR="00F01858">
        <w:t xml:space="preserve"> 0}$ calculated </w:t>
      </w:r>
      <w:r w:rsidRPr="00230B96">
        <w:t>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02C9E680" w14:textId="77777777" w:rsidR="009B7152" w:rsidRDefault="004249C0" w:rsidP="004249C0">
      <w:r w:rsidRPr="00230B96">
        <w:t>Estimation can be improved thr</w:t>
      </w:r>
      <w:r w:rsidR="005D49D9">
        <w:t>ough \</w:t>
      </w:r>
      <w:proofErr w:type="spellStart"/>
      <w:proofErr w:type="gramStart"/>
      <w:r w:rsidR="005D49D9">
        <w:t>emph</w:t>
      </w:r>
      <w:proofErr w:type="spellEnd"/>
      <w:r w:rsidR="005D49D9">
        <w:t>{</w:t>
      </w:r>
      <w:proofErr w:type="gramEnd"/>
      <w:r w:rsidR="005D49D9">
        <w:t xml:space="preserve">regularization}: deliberately imposing some kind of structure on the estimate. </w:t>
      </w:r>
      <w:r w:rsidRPr="00230B96">
        <w:t xml:space="preserve">The </w:t>
      </w:r>
      <w:r>
        <w:t>sample</w:t>
      </w:r>
      <w:r w:rsidRPr="00230B96">
        <w:t xml:space="preserve"> estimate $C_{\</w:t>
      </w:r>
      <w:proofErr w:type="spellStart"/>
      <w:r w:rsidRPr="00230B96">
        <w:t>sf</w:t>
      </w:r>
      <w:proofErr w:type="spellEnd"/>
      <w:r w:rsidRPr="00230B96">
        <w:t xml:space="preserve"> 0}$</w:t>
      </w:r>
      <w:r w:rsidR="00793827">
        <w:t>, which is usually used to estimated covariance matrices in neuroscience,</w:t>
      </w:r>
      <w:r w:rsidRPr="00230B96">
        <w:t xml:space="preserve"> </w:t>
      </w:r>
      <w:r>
        <w:t>is</w:t>
      </w:r>
      <w:r w:rsidRPr="00230B96">
        <w:t xml:space="preserve"> unbiased ($\E{C_0}=\Sigma$)</w:t>
      </w:r>
      <w:r w:rsidR="00793827">
        <w:t>.  However, o</w:t>
      </w:r>
      <w:r w:rsidRPr="00230B96">
        <w:t xml:space="preserve">n average, </w:t>
      </w:r>
      <w:r w:rsidR="00793827">
        <w:t xml:space="preserve">it </w:t>
      </w:r>
      <w:r w:rsidRPr="00230B96">
        <w:t xml:space="preserve">falls far from $\Sigma$ due to its sensitivity to sampling noise.  Low-dimensional estimates are typically less susceptible to sampling noise but </w:t>
      </w:r>
      <w:r>
        <w:t>can</w:t>
      </w:r>
      <w:r w:rsidRPr="00230B96">
        <w:t xml:space="preserve"> introduce biase</w:t>
      </w:r>
      <w:r>
        <w:t>s</w:t>
      </w:r>
      <w:r w:rsidRPr="00230B96">
        <w:t>.</w:t>
      </w:r>
      <w:r w:rsidR="009B7152">
        <w:t xml:space="preserve"> </w:t>
      </w:r>
      <w:r w:rsidR="009B7152" w:rsidRPr="00230B96">
        <w:t>Regularization strik</w:t>
      </w:r>
      <w:r w:rsidR="009B7152">
        <w:t>es</w:t>
      </w:r>
      <w:r w:rsidR="009B7152" w:rsidRPr="00230B96">
        <w:t xml:space="preserve"> a favorable balance between bias and variability</w:t>
      </w:r>
    </w:p>
    <w:p w14:paraId="0B7D901E" w14:textId="77777777" w:rsidR="009B7152" w:rsidRDefault="009B7152" w:rsidP="004249C0"/>
    <w:p w14:paraId="487CB829" w14:textId="6B0E878B" w:rsidR="00793827" w:rsidRDefault="00793827" w:rsidP="004249C0">
      <w:r>
        <w:t xml:space="preserve"> A regularized estimate is produced by biasing (`shrinking’) the estimate from the unbiased estimate toward a selected low-dimensional approximation </w:t>
      </w:r>
      <w:r w:rsidR="009B7152">
        <w:t xml:space="preserve">(`target’) of the unbiased estimate </w:t>
      </w:r>
      <w:r w:rsidR="009B7152" w:rsidRPr="00230B96">
        <w:t>\</w:t>
      </w:r>
      <w:proofErr w:type="gramStart"/>
      <w:r w:rsidR="009B7152" w:rsidRPr="00230B96">
        <w:t>cite{</w:t>
      </w:r>
      <w:proofErr w:type="gramEnd"/>
      <w:r w:rsidR="009B7152" w:rsidRPr="00230B96">
        <w:t>Schafer:2005,</w:t>
      </w:r>
      <w:r w:rsidR="009B7152">
        <w:t xml:space="preserve"> </w:t>
      </w:r>
      <w:r w:rsidR="009B7152" w:rsidRPr="00230B96">
        <w:t>Bickel:2006}</w:t>
      </w:r>
      <w:r w:rsidR="009B7152">
        <w:t>.</w:t>
      </w:r>
      <w:r>
        <w:t xml:space="preserve"> </w:t>
      </w:r>
      <w:r w:rsidR="009B7152">
        <w:t xml:space="preserve"> The selection of the optimal target estimate and the optimal amount of shrinkage </w:t>
      </w:r>
      <w:r>
        <w:t xml:space="preserve">can be optimized based on the </w:t>
      </w:r>
      <w:r w:rsidR="009B7152">
        <w:t>training data</w:t>
      </w:r>
      <w:r>
        <w:t xml:space="preserve"> by analytical methods or by cross-validation.  </w:t>
      </w:r>
      <w:r w:rsidR="009B7152">
        <w:t>However, some regularization schemes only perform target selection (\</w:t>
      </w:r>
      <w:proofErr w:type="spellStart"/>
      <w:proofErr w:type="gramStart"/>
      <w:r w:rsidR="009B7152">
        <w:t>emph</w:t>
      </w:r>
      <w:proofErr w:type="spellEnd"/>
      <w:r w:rsidR="009B7152">
        <w:t>{</w:t>
      </w:r>
      <w:proofErr w:type="gramEnd"/>
      <w:r w:rsidR="009B7152">
        <w:t>dimensionality reduction}) and replace the estimate without shrinkages whereas others only perform shrinkage given a single target estimate (\</w:t>
      </w:r>
      <w:proofErr w:type="spellStart"/>
      <w:r w:rsidR="009B7152">
        <w:t>emph</w:t>
      </w:r>
      <w:proofErr w:type="spellEnd"/>
      <w:r w:rsidR="009B7152">
        <w:t>{shrinkage estimators}).</w:t>
      </w:r>
    </w:p>
    <w:p w14:paraId="09879076" w14:textId="77777777" w:rsidR="00793827" w:rsidRDefault="00793827" w:rsidP="004249C0"/>
    <w:p w14:paraId="156DDCBE" w14:textId="233E8095" w:rsidR="004249C0" w:rsidRPr="00230B96" w:rsidRDefault="009B7152" w:rsidP="004249C0">
      <w:r>
        <w:t xml:space="preserve">Regularization </w:t>
      </w:r>
      <w:r w:rsidR="004249C0" w:rsidRPr="00230B96">
        <w:t>can produce \</w:t>
      </w:r>
      <w:proofErr w:type="spellStart"/>
      <w:proofErr w:type="gramStart"/>
      <w:r w:rsidR="004249C0" w:rsidRPr="00230B96">
        <w:t>emph</w:t>
      </w:r>
      <w:proofErr w:type="spellEnd"/>
      <w:r w:rsidR="004249C0" w:rsidRPr="00230B96">
        <w:t>{</w:t>
      </w:r>
      <w:proofErr w:type="gramEnd"/>
      <w:r w:rsidR="004249C0" w:rsidRPr="00230B96">
        <w:t>some} improvement even with an arbitrary target estimate</w:t>
      </w:r>
      <w:r w:rsidR="005D49D9">
        <w:t xml:space="preserve"> (See Discussion)</w:t>
      </w:r>
      <w:r w:rsidR="00515AA9">
        <w:t>.</w:t>
      </w:r>
      <w:r w:rsidR="004249C0" w:rsidRPr="00230B96">
        <w:t xml:space="preserve">  Yet, when the target estimate captur</w:t>
      </w:r>
      <w:r w:rsidR="004249C0">
        <w:t>es</w:t>
      </w:r>
      <w:r w:rsidR="004249C0" w:rsidRPr="00230B96">
        <w:t xml:space="preserve"> important features of the true covariance matrix with few terms, </w:t>
      </w:r>
      <w:r w:rsidR="004249C0">
        <w:t>a regularized estimate</w:t>
      </w:r>
      <w:r w:rsidR="004249C0" w:rsidRPr="00230B96">
        <w:t xml:space="preserve"> introduce</w:t>
      </w:r>
      <w:r w:rsidR="004249C0">
        <w:t>s</w:t>
      </w:r>
      <w:r w:rsidR="004249C0" w:rsidRPr="00230B96">
        <w:t xml:space="preserve"> minimal bias and outperform</w:t>
      </w:r>
      <w:r w:rsidR="004249C0">
        <w:t>s</w:t>
      </w:r>
      <w:r w:rsidR="004249C0"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r>
        <w:t>\</w:t>
      </w:r>
      <w:proofErr w:type="gramStart"/>
      <w:r>
        <w:t>paragraph</w:t>
      </w:r>
      <w:proofErr w:type="gramEnd"/>
      <w:r w:rsidR="004249C0" w:rsidRPr="00230B96">
        <w:t>{Illustration of estimation of a neural correlation matrix}</w:t>
      </w:r>
    </w:p>
    <w:p w14:paraId="463D7BE0" w14:textId="20584291"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5C23A58D"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different probabilistic models and covariance matrix estimators may dominate in each case. The estimator that is shown to dominate all others for a specific type of neural circuit</w:t>
      </w:r>
      <w:r w:rsidR="00F01858">
        <w:t xml:space="preserve"> serves as an effective </w:t>
      </w:r>
      <w:r w:rsidRPr="00230B96">
        <w:t xml:space="preserve">descriptor </w:t>
      </w:r>
      <w:r w:rsidR="00F01858">
        <w:t>the circuit’s correlation structure</w:t>
      </w:r>
      <w:r w:rsidRPr="00230B96">
        <w:t xml:space="preserve">. </w:t>
      </w:r>
      <w:r w:rsidR="00F01858">
        <w:t xml:space="preserve"> This</w:t>
      </w:r>
      <w:r w:rsidRPr="00230B96">
        <w:t xml:space="preserve"> structure may then be analyzed </w:t>
      </w:r>
      <w:r w:rsidR="00F01858">
        <w:t>with respect</w:t>
      </w:r>
      <w:r w:rsidRPr="00230B96">
        <w:t xml:space="preserve"> to the circ</w:t>
      </w:r>
      <w:r w:rsidR="00F01858">
        <w:t>uit's anatomical organization.</w:t>
      </w: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5"/>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5"/>
      <w:r w:rsidR="00F758D1">
        <w:rPr>
          <w:rStyle w:val="CommentReference"/>
        </w:rPr>
        <w:commentReference w:id="5"/>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6"/>
      <w:r w:rsidRPr="00230B96">
        <w:t>`independent', `latent factors', `sparse interactions', and `</w:t>
      </w:r>
      <w:proofErr w:type="spellStart"/>
      <w:r w:rsidRPr="00230B96">
        <w:t>sparse+latent</w:t>
      </w:r>
      <w:proofErr w:type="spellEnd"/>
      <w:r w:rsidRPr="00230B96">
        <w:t xml:space="preserve">' </w:t>
      </w:r>
      <w:commentRangeEnd w:id="6"/>
      <w:r>
        <w:rPr>
          <w:rStyle w:val="CommentReference"/>
        </w:rPr>
        <w:commentReference w:id="6"/>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96AA871"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LL^\T + \Psi</w:t>
      </w:r>
      <w:r w:rsidR="003C1885">
        <w:t>$, where</w:t>
      </w:r>
      <w:r w:rsidR="0019431E">
        <w:t xml:space="preserve"> </w:t>
      </w:r>
      <w:r w:rsidRPr="00230B96">
        <w:t>$L$ is the $p\times d$ matrix of \</w:t>
      </w:r>
      <w:proofErr w:type="spellStart"/>
      <w:proofErr w:type="gramStart"/>
      <w:r w:rsidRPr="00230B96">
        <w:t>emph</w:t>
      </w:r>
      <w:proofErr w:type="spellEnd"/>
      <w:r w:rsidRPr="00230B96">
        <w:t>{</w:t>
      </w:r>
      <w:proofErr w:type="gramEnd"/>
      <w:r w:rsidRPr="00230B96">
        <w:t>factor loadings}</w:t>
      </w:r>
      <w:r w:rsidR="0019431E">
        <w:t xml:space="preserve">, where $d$ is the number of factors, </w:t>
      </w:r>
      <w:r w:rsidRPr="00230B96">
        <w:t>and $\Psi$</w:t>
      </w:r>
      <w:r w:rsidR="0019431E">
        <w:t xml:space="preserve"> is the diagonal matrix of </w:t>
      </w:r>
      <w:r w:rsidRPr="00230B96">
        <w:t>independent variances.</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5F9E2D95"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(LL^\T +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2D4C6994"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$LL^\T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7"/>
      <w:r w:rsidRPr="00230B96">
        <w:t xml:space="preserve">small number </w:t>
      </w:r>
      <w:commentRangeEnd w:id="7"/>
      <w:r>
        <w:rPr>
          <w:rStyle w:val="CommentReference"/>
        </w:rPr>
        <w:commentReference w:id="7"/>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8"/>
      <w:r w:rsidRPr="00230B96">
        <w:t>optimal</w:t>
      </w:r>
      <w:commentRangeEnd w:id="8"/>
      <w:r>
        <w:rPr>
          <w:rStyle w:val="CommentReference"/>
        </w:rPr>
        <w:commentReference w:id="8"/>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$C_{\sf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307AACDF" w:rsidR="00391B4F" w:rsidRPr="00230B96" w:rsidRDefault="00391B4F" w:rsidP="00391B4F">
      <w:r w:rsidRPr="00230B96">
        <w:t xml:space="preserve">    </w:t>
      </w:r>
      <w:r w:rsidR="00C8775A">
        <w:t>\E</w:t>
      </w:r>
      <w:r w:rsidR="00CA5A41">
        <w:t>[</w:t>
      </w:r>
      <w:r w:rsidR="00C8775A">
        <w:t>C</w:t>
      </w:r>
      <w:r w:rsidR="00CA5A41">
        <w:t>]</w:t>
      </w:r>
      <w:r w:rsidR="00C8775A">
        <w:t>{</w:t>
      </w:r>
      <w:r w:rsidRPr="00230B96">
        <w:t>\E</w:t>
      </w:r>
      <w:r w:rsidR="00CA5A41">
        <w:t>[C_{\</w:t>
      </w:r>
      <w:proofErr w:type="spellStart"/>
      <w:r w:rsidR="00CA5A41">
        <w:t>sf</w:t>
      </w:r>
      <w:proofErr w:type="spellEnd"/>
      <w:r w:rsidR="00CA5A41">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w:t>
      </w:r>
      <w:r w:rsidR="00C8775A">
        <w:t>}</w:t>
      </w:r>
      <w:r w:rsidRPr="00230B96">
        <w:t>=</w:t>
      </w:r>
      <w:r w:rsidR="00C8775A">
        <w:t>\E</w:t>
      </w:r>
      <w:r w:rsidR="00CA5A41">
        <w:t>[</w:t>
      </w:r>
      <w:r w:rsidR="00C8775A">
        <w:t>C</w:t>
      </w:r>
      <w:r w:rsidR="00CA5A41">
        <w:t>]</w:t>
      </w:r>
      <w:r w:rsidR="00C8775A">
        <w:t>{</w:t>
      </w:r>
      <w:r w:rsidRPr="00230B96">
        <w:t>\loss{C,\E</w:t>
      </w:r>
      <w:r w:rsidR="00CA5A41">
        <w:t>[</w:t>
      </w:r>
      <w:r w:rsidR="00C8775A">
        <w:t>C_{\</w:t>
      </w:r>
      <w:proofErr w:type="spellStart"/>
      <w:r w:rsidR="00C8775A">
        <w:t>sf</w:t>
      </w:r>
      <w:proofErr w:type="spellEnd"/>
      <w:r w:rsidR="00C8775A">
        <w:t xml:space="preserve"> 0}</w:t>
      </w:r>
      <w:r w:rsidR="00CA5A41">
        <w:t>]</w:t>
      </w:r>
      <w:r w:rsidRPr="00230B96">
        <w:t>{C_{\</w:t>
      </w:r>
      <w:proofErr w:type="spellStart"/>
      <w:r w:rsidRPr="00230B96">
        <w:t>sf</w:t>
      </w:r>
      <w:proofErr w:type="spellEnd"/>
      <w:r w:rsidRPr="00230B96">
        <w:t xml:space="preserve"> 0}^\prime}}</w:t>
      </w:r>
      <w:r w:rsidR="00C8775A">
        <w:t>}</w:t>
      </w:r>
      <w:r w:rsidRPr="00230B96">
        <w:t>=</w:t>
      </w:r>
      <w:r w:rsidR="00C8775A">
        <w:t>\E</w:t>
      </w:r>
      <w:r w:rsidR="00CA5A41">
        <w:t>[C]</w:t>
      </w:r>
      <w:r w:rsidR="00C8775A">
        <w:t>{</w:t>
      </w:r>
      <w:r w:rsidRPr="00230B96">
        <w:t>\loss{C,\Sigma}</w:t>
      </w:r>
      <w:r w:rsidR="00C8775A">
        <w:t>}</w:t>
      </w:r>
    </w:p>
    <w:p w14:paraId="6D46BE13" w14:textId="4DF6E1A7" w:rsidR="00CA5A41"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Default="00391B4F" w:rsidP="00391B4F">
      <w:pPr>
        <w:pStyle w:val="PlainText"/>
        <w:rPr>
          <w:rFonts w:ascii="Times" w:hAnsi="Times"/>
          <w:sz w:val="20"/>
          <w:szCs w:val="20"/>
        </w:rPr>
      </w:pPr>
    </w:p>
    <w:p w14:paraId="5A5DA806" w14:textId="03D62EB7" w:rsidR="00515AA9" w:rsidRDefault="00515AA9" w:rsidP="00515AA9">
      <w:r>
        <w:t>The last result expression is known as the \</w:t>
      </w:r>
      <w:proofErr w:type="spellStart"/>
      <w:proofErr w:type="gramStart"/>
      <w:r>
        <w:t>emph</w:t>
      </w:r>
      <w:proofErr w:type="spellEnd"/>
      <w:r>
        <w:t>{</w:t>
      </w:r>
      <w:proofErr w:type="gramEnd"/>
      <w:r>
        <w:t xml:space="preserve">estimator risk} which </w:t>
      </w:r>
      <w:proofErr w:type="spellStart"/>
      <w:r>
        <w:t>serv</w:t>
      </w:r>
      <w:proofErr w:type="spellEnd"/>
    </w:p>
    <w:p w14:paraId="0285997B" w14:textId="77777777" w:rsidR="00515AA9" w:rsidRPr="00230B96" w:rsidRDefault="00515AA9" w:rsidP="00391B4F">
      <w:pPr>
        <w:pStyle w:val="PlainText"/>
        <w:rPr>
          <w:rFonts w:ascii="Times" w:hAnsi="Times"/>
          <w:sz w:val="20"/>
          <w:szCs w:val="20"/>
        </w:rPr>
      </w:pPr>
    </w:p>
    <w:p w14:paraId="06CE8E75" w14:textId="7737926C" w:rsidR="00391B4F" w:rsidRPr="00230B96" w:rsidRDefault="00515AA9" w:rsidP="00391B4F">
      <w:r>
        <w:t xml:space="preserve">The property of </w:t>
      </w:r>
      <w:proofErr w:type="spellStart"/>
      <w:r>
        <w:t>additivity</w:t>
      </w:r>
      <w:proofErr w:type="spellEnd"/>
      <w:r>
        <w:t xml:space="preserve"> </w:t>
      </w:r>
      <w:r w:rsidR="00391B4F" w:rsidRPr="00230B96">
        <w:t>does not hold for other popular loss</w:t>
      </w:r>
      <w:r w:rsidR="00391B4F">
        <w:t xml:space="preserve"> functions</w:t>
      </w:r>
      <w:r w:rsidR="00391B4F" w:rsidRPr="00230B96">
        <w:t xml:space="preserve"> such as Stein's entropy loss</w:t>
      </w:r>
      <w:r w:rsidR="00CA5A41">
        <w:t xml:space="preserve"> or various quadratic losses</w:t>
      </w:r>
      <w:r w:rsidR="00391B4F" w:rsidRPr="00230B96">
        <w:t xml:space="preserve">, for example, which prevents their substitution with corresponding validation losses. </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9"/>
      <w:r w:rsidRPr="00230B96">
        <w:t>Just as with excess loss in Row 4, the means and their standard errors were computed from 30 samples taken for each ground truth and for each sample size.</w:t>
      </w:r>
      <w:commentRangeEnd w:id="9"/>
      <w:r>
        <w:rPr>
          <w:rStyle w:val="CommentReference"/>
        </w:rPr>
        <w:commentReference w:id="9"/>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DBD6CF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10"/>
      <w:ins w:id="11" w:author="Andreas Tolias" w:date="2013-12-21T17:16:00Z">
        <w:r w:rsidR="0000404C">
          <w:t>Using</w:t>
        </w:r>
        <w:r w:rsidR="0000404C" w:rsidRPr="00230B96">
          <w:t xml:space="preserve"> </w:t>
        </w:r>
      </w:ins>
      <w:r w:rsidRPr="00230B96">
        <w:t xml:space="preserve">acousto-optic </w:t>
      </w:r>
      <w:ins w:id="12" w:author="Andreas Tolias" w:date="2013-12-21T17:16:00Z">
        <w:r w:rsidR="0000404C">
          <w:t>deflectors</w:t>
        </w:r>
        <w:r w:rsidR="0000404C" w:rsidRPr="00230B96">
          <w:t xml:space="preserve"> </w:t>
        </w:r>
      </w:ins>
      <w:r w:rsidRPr="00230B96">
        <w:t>(AOD)</w:t>
      </w:r>
      <w:ins w:id="13" w:author="Andreas Tolias" w:date="2013-12-21T17:16:00Z">
        <w:r w:rsidR="0000404C">
          <w:t xml:space="preserve"> to</w:t>
        </w:r>
      </w:ins>
      <w:r w:rsidRPr="00230B96">
        <w:t xml:space="preserve"> steer the laser</w:t>
      </w:r>
      <w:ins w:id="14" w:author="Andreas Tolias" w:date="2013-12-21T17:16:00Z">
        <w:r w:rsidR="0000404C">
          <w:t xml:space="preserve"> in 3D</w:t>
        </w:r>
      </w:ins>
      <w:proofErr w:type="gramStart"/>
      <w:r w:rsidRPr="00230B96">
        <w:t>,</w:t>
      </w:r>
      <w:ins w:id="15" w:author="Andreas Tolias" w:date="2013-12-21T17:16:00Z">
        <w:r w:rsidR="0000404C">
          <w:t xml:space="preserve"> </w:t>
        </w:r>
      </w:ins>
      <w:ins w:id="16" w:author="Dimitri Yatsenko" w:date="2013-12-21T22:25:00Z">
        <w:r w:rsidR="0092189F">
          <w:t xml:space="preserve"> we</w:t>
        </w:r>
        <w:proofErr w:type="gramEnd"/>
        <w:r w:rsidR="0092189F">
          <w:t xml:space="preserve"> recorded the somatic calcium</w:t>
        </w:r>
      </w:ins>
      <w:ins w:id="17" w:author="Andreas Tolias" w:date="2013-12-21T17:16:00Z">
        <w:r w:rsidR="0000404C">
          <w:t xml:space="preserve"> activity from</w:t>
        </w:r>
      </w:ins>
      <w:r w:rsidRPr="00230B96">
        <w:t xml:space="preserve"> the located cells with concurrent motion detection</w:t>
      </w:r>
      <w:ins w:id="18" w:author="Andreas Tolias" w:date="2013-12-21T17:17:00Z">
        <w:r w:rsidR="0000404C">
          <w:t xml:space="preserve"> </w:t>
        </w:r>
      </w:ins>
      <w:ins w:id="19" w:author="Dimitri Yatsenko" w:date="2013-12-21T22:26:00Z">
        <w:r w:rsidR="0092189F">
          <w:t>\cite{</w:t>
        </w:r>
      </w:ins>
      <w:r w:rsidR="00675765">
        <w:t>Cotton</w:t>
      </w:r>
      <w:ins w:id="20" w:author="Dimitri Yatsenko" w:date="2013-12-21T22:26:00Z">
        <w:r w:rsidR="0092189F">
          <w:t>:</w:t>
        </w:r>
      </w:ins>
      <w:ins w:id="21" w:author="Andreas Tolias" w:date="2013-12-21T17:17:00Z">
        <w:r w:rsidR="0000404C">
          <w:t>2013</w:t>
        </w:r>
      </w:ins>
      <w:ins w:id="22" w:author="Dimitri Yatsenko" w:date="2013-12-21T22:26:00Z">
        <w:r w:rsidR="0092189F">
          <w:t>}</w:t>
        </w:r>
      </w:ins>
      <w:r w:rsidRPr="00230B96">
        <w:t xml:space="preserve">.  </w:t>
      </w:r>
      <w:commentRangeEnd w:id="10"/>
      <w:r w:rsidR="0000404C">
        <w:rPr>
          <w:rStyle w:val="CommentReference"/>
        </w:rPr>
        <w:commentReference w:id="10"/>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ins w:id="23" w:author="Dimitri Yatsenko" w:date="2013-12-21T23:48:00Z">
        <w:r w:rsidR="00AD6F18">
          <w:t xml:space="preserve"> (See Methods)</w:t>
        </w:r>
      </w:ins>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24"/>
      <w:r w:rsidRPr="00230B96">
        <w:t>optimal</w:t>
      </w:r>
      <w:commentRangeEnd w:id="24"/>
      <w:r>
        <w:rPr>
          <w:rStyle w:val="CommentReference"/>
        </w:rPr>
        <w:commentReference w:id="24"/>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25"/>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26"/>
      <w:r w:rsidRPr="00230B96">
        <w:t>usual correlations</w:t>
      </w:r>
      <w:commentRangeEnd w:id="26"/>
      <w:r>
        <w:rPr>
          <w:rStyle w:val="CommentReference"/>
        </w:rPr>
        <w:commentReference w:id="26"/>
      </w:r>
      <w:r w:rsidRPr="00230B96">
        <w:t xml:space="preserve">. </w:t>
      </w:r>
      <w:commentRangeEnd w:id="25"/>
      <w:r w:rsidR="0000404C">
        <w:rPr>
          <w:rStyle w:val="CommentReference"/>
        </w:rPr>
        <w:commentReference w:id="25"/>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576009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27"/>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27"/>
      <w:r w:rsidR="0000404C">
        <w:rPr>
          <w:rStyle w:val="CommentReference"/>
        </w:rPr>
        <w:commentReference w:id="27"/>
      </w:r>
      <w:commentRangeStart w:id="28"/>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28"/>
      <w:r w:rsidR="0000404C">
        <w:rPr>
          <w:rStyle w:val="CommentReference"/>
        </w:rPr>
        <w:commentReference w:id="28"/>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29"/>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29"/>
      <w:r w:rsidR="0000404C">
        <w:rPr>
          <w:rStyle w:val="CommentReference"/>
        </w:rPr>
        <w:commentReference w:id="29"/>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30"/>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30"/>
      <w:r w:rsidR="00F95CE7">
        <w:rPr>
          <w:rStyle w:val="CommentReference"/>
        </w:rPr>
        <w:commentReference w:id="30"/>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31"/>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31"/>
      <w:r>
        <w:rPr>
          <w:rStyle w:val="CommentReference"/>
        </w:rPr>
        <w:commentReference w:id="31"/>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1E87E287" w:rsidR="00F82440" w:rsidRPr="00230B96" w:rsidRDefault="00675765" w:rsidP="00F82440">
      <w:r>
        <w:t>In contrast to functional architecture</w:t>
      </w:r>
      <w:r w:rsidR="00114053" w:rsidRPr="00230B96">
        <w:t xml:space="preserve">, </w:t>
      </w:r>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w:t>
      </w:r>
      <w:r>
        <w:t>trial-to-trial variations</w:t>
      </w:r>
      <w:r w:rsidR="00F82440" w:rsidRPr="00230B96">
        <w:t>,  not directly</w:t>
      </w:r>
      <w:r>
        <w:t xml:space="preserve"> driven by external stimuli.  Functional connectivity is thought to </w:t>
      </w:r>
      <w:r w:rsidR="00F82440" w:rsidRPr="00230B96">
        <w:t xml:space="preserve">reflect internal, recurrent connectivity in neural circuits. </w:t>
      </w:r>
      <w:r w:rsidR="00114053" w:rsidRPr="00230B96">
        <w:t xml:space="preserve"> </w:t>
      </w:r>
      <w:r w:rsidR="0052708D">
        <w:t xml:space="preserve"> </w:t>
      </w:r>
      <w:r w:rsidR="00F95CE7">
        <w:t xml:space="preserve">However, </w:t>
      </w:r>
      <w:r w:rsidR="0052708D">
        <w:t xml:space="preserve">less experimental evidence has been garnered to for links between functional and anatomical connectivity. </w:t>
      </w:r>
    </w:p>
    <w:p w14:paraId="066BDC08" w14:textId="5B0BC74D" w:rsidR="00114053" w:rsidRPr="00230B96" w:rsidRDefault="00114053" w:rsidP="00F82440">
      <w:pPr>
        <w:rPr>
          <w:rFonts w:ascii="Times" w:hAnsi="Times"/>
          <w:szCs w:val="20"/>
        </w:rPr>
      </w:pPr>
    </w:p>
    <w:p w14:paraId="27C87817" w14:textId="090127B3" w:rsidR="009B117D" w:rsidRDefault="00F82440" w:rsidP="00E3174C">
      <w:r w:rsidRPr="00230B96">
        <w:t xml:space="preserve">Neural correlations </w:t>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w:t>
      </w:r>
      <w:r w:rsidR="00001747">
        <w:t xml:space="preserve"> </w:t>
      </w:r>
      <w:r w:rsidR="00114053" w:rsidRPr="00230B96">
        <w:t>Alonso:1998,</w:t>
      </w:r>
      <w:r w:rsidR="00001747">
        <w:t xml:space="preserve"> </w:t>
      </w:r>
      <w:r w:rsidR="00114053" w:rsidRPr="00230B96">
        <w:t>Denman:2013} (although other processes can also generate sharp peaks in the cross-</w:t>
      </w:r>
      <w:proofErr w:type="spellStart"/>
      <w:r w:rsidR="00114053" w:rsidRPr="00230B96">
        <w:t>correlogram</w:t>
      </w:r>
      <w:proofErr w:type="spellEnd"/>
      <w:r w:rsidR="00114053" w:rsidRPr="00230B96">
        <w:t xml:space="preserve"> while many </w:t>
      </w:r>
      <w:r w:rsidR="009B117D">
        <w:t>mono</w:t>
      </w:r>
      <w:r w:rsidR="00114053" w:rsidRPr="00230B96">
        <w:t>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t>
      </w:r>
    </w:p>
    <w:p w14:paraId="1ACE42D2" w14:textId="77777777" w:rsidR="009B117D" w:rsidRDefault="009B117D" w:rsidP="00E3174C"/>
    <w:p w14:paraId="72E4CF02" w14:textId="0C5CB87A" w:rsidR="00114053" w:rsidRPr="00230B96" w:rsidRDefault="00114053" w:rsidP="00E3174C">
      <w:r w:rsidRPr="00230B96">
        <w:t xml:space="preserve">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r w:rsidR="00E36DB3">
        <w:t xml:space="preserve">local </w:t>
      </w:r>
      <w:r w:rsidRPr="00230B96">
        <w:t>anatomical connectivity. 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w:t>
      </w:r>
      <w:r w:rsidR="00001747">
        <w:t xml:space="preserve"> </w:t>
      </w:r>
      <w:r w:rsidRPr="00230B96">
        <w:t>Cotton:2013} and even of entire nervous systems \cite{Leung:2013,</w:t>
      </w:r>
      <w:r w:rsidR="00001747">
        <w:t xml:space="preserve"> </w:t>
      </w:r>
      <w:r w:rsidRPr="00230B96">
        <w:t>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2980CA62"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w:t>
      </w:r>
      <w:bookmarkStart w:id="32" w:name="_GoBack"/>
      <w:bookmarkEnd w:id="32"/>
      <w:r w:rsidRPr="00230B96">
        <w:t>ctions between brain regions in imaging studies than correlations \</w:t>
      </w:r>
      <w:proofErr w:type="gramStart"/>
      <w:r w:rsidRPr="00230B96">
        <w:t>cite{</w:t>
      </w:r>
      <w:proofErr w:type="gramEnd"/>
      <w:r w:rsidRPr="00230B96">
        <w:t>Varoquaux:2012,</w:t>
      </w:r>
      <w:r w:rsidR="00DF049D">
        <w:t xml:space="preserve"> </w:t>
      </w:r>
      <w:r w:rsidRPr="00230B96">
        <w:t>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ins w:id="33" w:author="Dimitri Yatsenko" w:date="2013-12-22T10:16:00Z">
        <w:r w:rsidR="00B76F9F">
          <w:t xml:space="preserve"> not</w:t>
        </w:r>
      </w:ins>
      <w:r w:rsidRPr="00230B96">
        <w:t xml:space="preserve"> </w:t>
      </w:r>
      <w:ins w:id="34" w:author="Dimitri Yatsenko" w:date="2013-12-21T23:06:00Z">
        <w:r w:rsidR="0001383F">
          <w:t>as</w:t>
        </w:r>
      </w:ins>
      <w:ins w:id="35" w:author="Dimitri Yatsenko" w:date="2013-12-22T10:17:00Z">
        <w:r w:rsidR="00B76F9F">
          <w:t>cribe</w:t>
        </w:r>
      </w:ins>
      <w:ins w:id="36" w:author="Dimitri Yatsenko" w:date="2013-12-21T23:06:00Z">
        <w:r w:rsidR="0001383F">
          <w:t xml:space="preserve"> significance to correlation coefficients that are</w:t>
        </w:r>
      </w:ins>
      <w:r w:rsidRPr="00230B96">
        <w:t xml:space="preserve"> surprisingly low</w:t>
      </w:r>
      <w:ins w:id="37" w:author="Dimitri Yatsenko" w:date="2013-12-21T23:06:00Z">
        <w:r w:rsidR="0001383F">
          <w:t xml:space="preserve">, based on their </w:t>
        </w:r>
      </w:ins>
      <w:ins w:id="38" w:author="Dimitri Yatsenko" w:date="2013-12-21T23:07:00Z">
        <w:r w:rsidR="0001383F">
          <w:t xml:space="preserve">common correlations </w:t>
        </w:r>
      </w:ins>
      <w:r w:rsidR="00E36DB3">
        <w:t>to</w:t>
      </w:r>
      <w:ins w:id="39" w:author="Dimitri Yatsenko" w:date="2013-12-21T23:07:00Z">
        <w:r w:rsidR="0001383F">
          <w:t xml:space="preserve"> other cells.</w:t>
        </w:r>
      </w:ins>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40"/>
      <w:r>
        <w:t>\</w:t>
      </w:r>
      <w:proofErr w:type="gramStart"/>
      <w:r>
        <w:t>paragraph</w:t>
      </w:r>
      <w:proofErr w:type="gramEnd"/>
      <w:r w:rsidRPr="00230B96">
        <w:t>{Functional connectivity from probabilistic models}</w:t>
      </w:r>
      <w:commentRangeEnd w:id="40"/>
      <w:r>
        <w:rPr>
          <w:rStyle w:val="CommentReference"/>
          <w:rFonts w:asciiTheme="minorHAnsi" w:eastAsiaTheme="minorEastAsia" w:hAnsiTheme="minorHAnsi" w:cstheme="minorBidi"/>
          <w:b w:val="0"/>
          <w:bCs w:val="0"/>
          <w:color w:val="auto"/>
        </w:rPr>
        <w:commentReference w:id="40"/>
      </w:r>
    </w:p>
    <w:p w14:paraId="039ED595" w14:textId="3F46F26E" w:rsidR="00114053" w:rsidRPr="00230B96" w:rsidRDefault="00114053" w:rsidP="00E3174C">
      <w:commentRangeStart w:id="41"/>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41"/>
      <w:r w:rsidR="00827D3B">
        <w:rPr>
          <w:rStyle w:val="CommentReference"/>
        </w:rPr>
        <w:commentReference w:id="41"/>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42"/>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42"/>
      <w:r w:rsidR="00CF6D41">
        <w:rPr>
          <w:rStyle w:val="CommentReference"/>
        </w:rPr>
        <w:commentReference w:id="42"/>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43"/>
      <w:r w:rsidR="00CF6D41" w:rsidRPr="00230B96">
        <w:t>unsupportable assumptions</w:t>
      </w:r>
      <w:commentRangeEnd w:id="43"/>
      <w:r w:rsidR="00CF6D41">
        <w:rPr>
          <w:rStyle w:val="CommentReference"/>
        </w:rPr>
        <w:commentReference w:id="43"/>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44"/>
      <w:r w:rsidR="00114053" w:rsidRPr="00230B96">
        <w:t xml:space="preserve"> only because these more constrained models were less sensitive to sampling noise. </w:t>
      </w:r>
      <w:commentRangeEnd w:id="44"/>
      <w:r>
        <w:rPr>
          <w:rStyle w:val="CommentReference"/>
        </w:rPr>
        <w:commentReference w:id="44"/>
      </w:r>
      <w:r w:rsidR="00114053" w:rsidRPr="00230B96">
        <w:t xml:space="preserve">Therefore, by itself, better cross-validation performance of a model does imply closer correspondence of its structure to the functional structure of the data generating process. </w:t>
      </w:r>
      <w:commentRangeStart w:id="45"/>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45"/>
      <w:r w:rsidR="006F00B5">
        <w:rPr>
          <w:rStyle w:val="CommentReference"/>
        </w:rPr>
        <w:commentReference w:id="45"/>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46"/>
      <w:r w:rsidRPr="00230B96">
        <w:t>The winning model family was more flexible than the others and therefore more susceptible to noise.</w:t>
      </w:r>
      <w:commentRangeEnd w:id="46"/>
      <w:r w:rsidR="006F00B5">
        <w:rPr>
          <w:rStyle w:val="CommentReference"/>
        </w:rPr>
        <w:commentReference w:id="46"/>
      </w:r>
      <w:ins w:id="47"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490A5DCD"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1E16C5">
        <w:t>sup</w:t>
      </w:r>
      <w:r w:rsidR="009C4428">
        <w:t>p:</w:t>
      </w:r>
      <w:r w:rsidRPr="00230B96">
        <w:t xml:space="preserve">02}), indicating that model selection results were not strongly dependent on the assumption of </w:t>
      </w:r>
      <w:proofErr w:type="spellStart"/>
      <w:r w:rsidRPr="00230B96">
        <w:t>gaussianity</w:t>
      </w:r>
      <w:proofErr w:type="spellEnd"/>
      <w:r w:rsidRPr="00230B96">
        <w:t xml:space="preserve">. </w:t>
      </w:r>
      <w:commentRangeStart w:id="48"/>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48"/>
      <w:r w:rsidR="00C814D6">
        <w:rPr>
          <w:rStyle w:val="CommentReference"/>
        </w:rPr>
        <w:commentReference w:id="48"/>
      </w:r>
      <w:commentRangeStart w:id="49"/>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49"/>
      <w:r w:rsidR="00170351">
        <w:rPr>
          <w:rStyle w:val="CommentReference"/>
        </w:rPr>
        <w:commentReference w:id="49"/>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50"/>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50"/>
      <w:r w:rsidR="005D57FB">
        <w:rPr>
          <w:rStyle w:val="CommentReference"/>
        </w:rPr>
        <w:commentReference w:id="50"/>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51" w:author="Andreas S. Tolias" w:date="2013-12-21T19:24:00Z">
        <w:r w:rsidR="00004920">
          <w:t xml:space="preserve">different structures </w:t>
        </w:r>
      </w:ins>
      <w:ins w:id="52" w:author="Andreas S. Tolias" w:date="2013-12-21T19:25:00Z">
        <w:r w:rsidR="00004920">
          <w:t xml:space="preserve">COMPARED TO NOISE </w:t>
        </w:r>
        <w:proofErr w:type="gramStart"/>
        <w:r w:rsidR="00004920">
          <w:t>CORRELATIONS ?</w:t>
        </w:r>
        <w:proofErr w:type="gramEnd"/>
        <w:r w:rsidR="00004920">
          <w:t xml:space="preserve">? </w:t>
        </w:r>
      </w:ins>
      <w:del w:id="53" w:author="Andreas S. Tolias" w:date="2013-12-21T19:25:00Z">
        <w:r w:rsidRPr="00230B96" w:rsidDel="00004920">
          <w:delText xml:space="preserve">distinct relationships to </w:delText>
        </w:r>
        <w:commentRangeStart w:id="54"/>
        <w:r w:rsidRPr="00230B96" w:rsidDel="00004920">
          <w:delText xml:space="preserve">structure  </w:delText>
        </w:r>
      </w:del>
      <w:commentRangeEnd w:id="54"/>
      <w:r w:rsidR="00004920">
        <w:rPr>
          <w:rStyle w:val="CommentReference"/>
        </w:rPr>
        <w:commentReference w:id="54"/>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55"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56" w:author="Andreas S. Tolias" w:date="2013-12-21T19:26:00Z">
        <w:r w:rsidR="00681C2E">
          <w:t>GROUPS</w:t>
        </w:r>
      </w:ins>
      <w:ins w:id="57" w:author="Andreas S. Tolias" w:date="2013-12-21T19:25:00Z">
        <w:r w:rsidR="00681C2E">
          <w:t xml:space="preserve"> CELLS MAY BE CONNECTED BUT ONLY INTERACTING </w:t>
        </w:r>
      </w:ins>
      <w:ins w:id="58"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DD0ECCC"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artifacts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Only traces whose average deconvolved signal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2E59866C"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\tilde </w:t>
      </w:r>
      <w:r>
        <w:t xml:space="preserve">L^\T +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754D2FE3" w:rsidR="00B6722D" w:rsidRDefault="009F15DD" w:rsidP="008675FE">
      <w:r>
        <w:t>Estimator $C_{\</w:t>
      </w:r>
      <w:proofErr w:type="spellStart"/>
      <w:r>
        <w:t>sf</w:t>
      </w:r>
      <w:proofErr w:type="spellEnd"/>
      <w:r>
        <w:t xml:space="preserve"> </w:t>
      </w:r>
      <w:proofErr w:type="spellStart"/>
      <w:r>
        <w:t>sparse+lowrank</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17B8E4CC" w:rsidR="009F15DD" w:rsidRDefault="009F15DD" w:rsidP="008675FE">
      <w:r>
        <w:t>C</w:t>
      </w:r>
      <w:r w:rsidR="00420456">
        <w:t>_{\</w:t>
      </w:r>
      <w:proofErr w:type="spellStart"/>
      <w:r w:rsidR="00420456">
        <w:t>sf</w:t>
      </w:r>
      <w:proofErr w:type="spellEnd"/>
      <w:r w:rsidR="00420456">
        <w:t xml:space="preserve"> </w:t>
      </w:r>
      <w:proofErr w:type="spellStart"/>
      <w:r w:rsidR="00420456">
        <w:t>sparse+lowrank</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517552C7"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636C2A">
        <w:t xml:space="preserve">a single </w:t>
      </w:r>
      <w:r w:rsidR="00964D06">
        <w:t>matrix $LL^\T$</w:t>
      </w:r>
      <w:r w:rsidR="00636C2A">
        <w:t xml:space="preserve"> of rank $d$</w:t>
      </w:r>
      <w:r w:rsidR="002759B9">
        <w:t>, where $L$ is of size $p\times d$</w:t>
      </w:r>
      <w:r w:rsidR="00964D06">
        <w:t>.</w:t>
      </w:r>
    </w:p>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1BA7BF3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L\tilde L^\T}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B39E5B1" w:rsidR="00F511A4" w:rsidRDefault="00F511A4" w:rsidP="002759B9">
      <w:r>
        <w:t>(S</w:t>
      </w:r>
      <w:proofErr w:type="gramStart"/>
      <w:r>
        <w:t>,L</w:t>
      </w:r>
      <w:proofErr w:type="gramEnd"/>
      <w:r>
        <w:t>) = \</w:t>
      </w:r>
      <w:proofErr w:type="spellStart"/>
      <w:r>
        <w:t>argmin</w:t>
      </w:r>
      <w:proofErr w:type="spellEnd"/>
      <w:r>
        <w:t>\limits_{\tilde S \in Z^\sharp,\tilde L} \loss{\tilde S-\tilde L \tilde L^\T}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14DD761C" w:rsidR="00B23C2E" w:rsidRDefault="006E6874" w:rsidP="002759B9">
      <w:r>
        <w:t>The partial correlation matrix computed from the overall estimate, computed from $C_{\</w:t>
      </w:r>
      <w:proofErr w:type="spellStart"/>
      <w:r>
        <w:t>sf</w:t>
      </w:r>
      <w:proofErr w:type="spellEnd"/>
      <w:r>
        <w:t xml:space="preserve"> </w:t>
      </w:r>
      <w:proofErr w:type="spellStart"/>
      <w:r>
        <w:t>sparse+lowrank</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8"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12E208CC" w14:textId="77777777" w:rsidR="00515AA9" w:rsidRDefault="00515AA9" w:rsidP="00515AA9">
      <w:pPr>
        <w:pStyle w:val="LaTeXFigure"/>
      </w:pPr>
      <w:r>
        <w:t>\</w:t>
      </w:r>
      <w:proofErr w:type="gramStart"/>
      <w:r>
        <w:t>begin</w:t>
      </w:r>
      <w:proofErr w:type="gramEnd"/>
      <w:r>
        <w:t>{center}</w:t>
      </w:r>
    </w:p>
    <w:p w14:paraId="047831B6" w14:textId="7C4B7EB2" w:rsidR="00515AA9" w:rsidRDefault="00515AA9" w:rsidP="00515AA9">
      <w:pPr>
        <w:pStyle w:val="LaTeXFigure"/>
      </w:pPr>
      <w:r>
        <w:t>\</w:t>
      </w:r>
      <w:proofErr w:type="spellStart"/>
      <w:proofErr w:type="gramStart"/>
      <w:r>
        <w:t>includegraphics</w:t>
      </w:r>
      <w:proofErr w:type="spellEnd"/>
      <w:proofErr w:type="gramEnd"/>
      <w:r>
        <w:t>{</w:t>
      </w:r>
      <w:r w:rsidR="003A6330">
        <w:t>./figures/Figure-Supp02</w:t>
      </w:r>
      <w:r>
        <w:t>.pdf}</w:t>
      </w:r>
    </w:p>
    <w:p w14:paraId="1217BE0E" w14:textId="77777777" w:rsidR="00515AA9" w:rsidRDefault="00515AA9" w:rsidP="00515AA9">
      <w:pPr>
        <w:pStyle w:val="LaTeXFigure"/>
      </w:pPr>
      <w:r>
        <w:t>\</w:t>
      </w:r>
      <w:proofErr w:type="gramStart"/>
      <w:r>
        <w:t>end</w:t>
      </w:r>
      <w:proofErr w:type="gramEnd"/>
      <w:r>
        <w:t>{center}</w:t>
      </w:r>
    </w:p>
    <w:p w14:paraId="33E2D5A3" w14:textId="44079C8C" w:rsidR="00515AA9" w:rsidRDefault="00515AA9" w:rsidP="00515AA9">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quadratic cross-validation loss</w:t>
      </w:r>
      <w:r>
        <w:t>.}</w:t>
      </w:r>
    </w:p>
    <w:p w14:paraId="202A8AAF" w14:textId="77777777" w:rsidR="00515AA9" w:rsidRDefault="00515AA9" w:rsidP="00515AA9">
      <w:pPr>
        <w:pStyle w:val="LaTeXFigure"/>
      </w:pPr>
      <w:r>
        <w:t>}</w:t>
      </w:r>
    </w:p>
    <w:p w14:paraId="1B172575" w14:textId="2F43993A" w:rsidR="00515AA9" w:rsidRDefault="003A6330" w:rsidP="00515AA9">
      <w:pPr>
        <w:pStyle w:val="LaTeXFigure"/>
      </w:pPr>
      <w:r>
        <w:t>\</w:t>
      </w:r>
      <w:proofErr w:type="gramStart"/>
      <w:r>
        <w:t>label</w:t>
      </w:r>
      <w:proofErr w:type="gramEnd"/>
      <w:r>
        <w:t>{supp:02</w:t>
      </w:r>
      <w:r w:rsidR="00515AA9">
        <w:t>}</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0:56:00Z" w:initials="AT">
    <w:p w14:paraId="5B5CD334" w14:textId="434390B5" w:rsidR="009E0653" w:rsidRDefault="009E0653">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3:05:00Z" w:initials="AT">
    <w:p w14:paraId="0976AD1F" w14:textId="0763CCFC" w:rsidR="009E0653" w:rsidRDefault="009E0653">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1" w:author="Kresimir Josic" w:date="2013-12-20T23:37:00Z" w:initials="KJ">
    <w:p w14:paraId="6D415B8F" w14:textId="7CDB28E3" w:rsidR="009E0653" w:rsidRDefault="009E0653">
      <w:pPr>
        <w:pStyle w:val="CommentText"/>
      </w:pPr>
      <w:r>
        <w:rPr>
          <w:rStyle w:val="CommentReference"/>
        </w:rPr>
        <w:annotationRef/>
      </w:r>
      <w:r>
        <w:t>I would remove this sentence or expand it.  It is not informative.</w:t>
      </w:r>
    </w:p>
  </w:comment>
  <w:comment w:id="3" w:author="Kresimir Josic" w:date="2013-12-20T23:37:00Z" w:initials="KJ">
    <w:p w14:paraId="43915061" w14:textId="77777777" w:rsidR="009E0653" w:rsidRDefault="009E0653"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4" w:author="Kresimir Josic" w:date="2013-12-20T23:37:00Z" w:initials="KJ">
    <w:p w14:paraId="083EAA90" w14:textId="77777777" w:rsidR="009E0653" w:rsidRDefault="009E0653" w:rsidP="004249C0">
      <w:pPr>
        <w:pStyle w:val="CommentText"/>
      </w:pPr>
      <w:r>
        <w:rPr>
          <w:rStyle w:val="CommentReference"/>
        </w:rPr>
        <w:annotationRef/>
      </w:r>
      <w:r>
        <w:t>Is it clear that the condition is on the state of the rest of the network.</w:t>
      </w:r>
    </w:p>
  </w:comment>
  <w:comment w:id="5" w:author="Andreas Tolias" w:date="2013-12-21T17:12:00Z" w:initials="AT">
    <w:p w14:paraId="7AEA2DD6" w14:textId="7FF00BC9" w:rsidR="009E0653" w:rsidRDefault="009E0653">
      <w:pPr>
        <w:pStyle w:val="CommentText"/>
      </w:pPr>
      <w:r>
        <w:rPr>
          <w:rStyle w:val="CommentReference"/>
        </w:rPr>
        <w:annotationRef/>
      </w:r>
      <w:r>
        <w:t xml:space="preserve">This sentence does not seem grammatically </w:t>
      </w:r>
      <w:proofErr w:type="gramStart"/>
      <w:r>
        <w:t>correct ?</w:t>
      </w:r>
      <w:proofErr w:type="gramEnd"/>
      <w:r>
        <w:t>??</w:t>
      </w:r>
    </w:p>
  </w:comment>
  <w:comment w:id="6" w:author="Kresimir Josic" w:date="2013-12-21T00:29:00Z" w:initials="KJ">
    <w:p w14:paraId="76BAF80C" w14:textId="77777777" w:rsidR="009E0653" w:rsidRDefault="009E0653" w:rsidP="005D011A">
      <w:pPr>
        <w:pStyle w:val="CommentText"/>
      </w:pPr>
      <w:r>
        <w:rPr>
          <w:rStyle w:val="CommentReference"/>
        </w:rPr>
        <w:annotationRef/>
      </w:r>
      <w:r>
        <w:t>These names don’t agree with what we had above.  We should probably try to use consistent terminology.</w:t>
      </w:r>
    </w:p>
  </w:comment>
  <w:comment w:id="7" w:author="Kresimir Josic" w:date="2013-12-21T00:29:00Z" w:initials="KJ">
    <w:p w14:paraId="7DCAEC80" w14:textId="77777777" w:rsidR="009E0653" w:rsidRDefault="009E0653"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8" w:author="Kresimir Josic" w:date="2013-12-21T00:29:00Z" w:initials="KJ">
    <w:p w14:paraId="6CDFEC59" w14:textId="77777777" w:rsidR="009E0653" w:rsidRDefault="009E0653" w:rsidP="005D011A">
      <w:pPr>
        <w:pStyle w:val="CommentText"/>
      </w:pPr>
      <w:r>
        <w:rPr>
          <w:rStyle w:val="CommentReference"/>
        </w:rPr>
        <w:annotationRef/>
      </w:r>
      <w:r>
        <w:t>This is imprecise.  Please explain if possible.</w:t>
      </w:r>
    </w:p>
  </w:comment>
  <w:comment w:id="9" w:author="Kresimir Josic" w:date="2013-12-21T01:36:00Z" w:initials="KJ">
    <w:p w14:paraId="3DD58305" w14:textId="77777777" w:rsidR="009E0653" w:rsidRDefault="009E0653" w:rsidP="00391B4F">
      <w:pPr>
        <w:pStyle w:val="CommentText"/>
      </w:pPr>
      <w:r>
        <w:rPr>
          <w:rStyle w:val="CommentReference"/>
        </w:rPr>
        <w:annotationRef/>
      </w:r>
      <w:r>
        <w:t>I think this can appear in the caption, since it is more of a detail about how the figures were generated.</w:t>
      </w:r>
    </w:p>
  </w:comment>
  <w:comment w:id="10" w:author="Andreas Tolias" w:date="2013-12-21T17:17:00Z" w:initials="AT">
    <w:p w14:paraId="6442F0FB" w14:textId="5D5B979C" w:rsidR="009E0653" w:rsidRDefault="009E0653">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24" w:author="Kresimir Josic" w:date="2013-12-21T01:43:00Z" w:initials="KJ">
    <w:p w14:paraId="2CB53903" w14:textId="77777777" w:rsidR="009E0653" w:rsidRDefault="009E0653" w:rsidP="00C25032">
      <w:pPr>
        <w:pStyle w:val="CommentText"/>
      </w:pPr>
      <w:r>
        <w:rPr>
          <w:rStyle w:val="CommentReference"/>
        </w:rPr>
        <w:annotationRef/>
      </w:r>
      <w:r>
        <w:t xml:space="preserve">What does optimal mean here? Optimal in the sense that it describes the data best?  </w:t>
      </w:r>
    </w:p>
  </w:comment>
  <w:comment w:id="26" w:author="Kresimir Josic" w:date="2013-12-21T01:43:00Z" w:initials="KJ">
    <w:p w14:paraId="3F58FA10" w14:textId="77777777" w:rsidR="009E0653" w:rsidRDefault="009E0653"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25" w:author="Andreas Tolias" w:date="2013-12-21T17:21:00Z" w:initials="AT">
    <w:p w14:paraId="566364F8" w14:textId="25514290" w:rsidR="009E0653" w:rsidRDefault="009E0653">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27" w:author="Andreas Tolias" w:date="2013-12-21T17:22:00Z" w:initials="AT">
    <w:p w14:paraId="39734696" w14:textId="4C3CEF06" w:rsidR="009E0653" w:rsidRDefault="009E0653">
      <w:pPr>
        <w:pStyle w:val="CommentText"/>
      </w:pPr>
      <w:r>
        <w:rPr>
          <w:rStyle w:val="CommentReference"/>
        </w:rPr>
        <w:annotationRef/>
      </w:r>
      <w:r>
        <w:t xml:space="preserve">Say some numbers </w:t>
      </w:r>
      <w:proofErr w:type="gramStart"/>
      <w:r>
        <w:t>here .</w:t>
      </w:r>
      <w:proofErr w:type="gramEnd"/>
      <w:r>
        <w:t xml:space="preserve"> </w:t>
      </w:r>
    </w:p>
  </w:comment>
  <w:comment w:id="28" w:author="Andreas Tolias" w:date="2013-12-21T17:23:00Z" w:initials="AT">
    <w:p w14:paraId="58AA9EDB" w14:textId="35582525" w:rsidR="009E0653" w:rsidRDefault="009E0653">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29" w:author="Andreas Tolias" w:date="2013-12-21T17:24:00Z" w:initials="AT">
    <w:p w14:paraId="1195C49A" w14:textId="2B776F6B" w:rsidR="009E0653" w:rsidRDefault="009E0653">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30" w:author="Andreas Tolias" w:date="2013-12-21T17:27:00Z" w:initials="AT">
    <w:p w14:paraId="60E6252D" w14:textId="15F98DA7" w:rsidR="009E0653" w:rsidRDefault="009E0653">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31" w:author="Kresimir Josic" w:date="2013-12-22T17:36:00Z" w:initials="KJ">
    <w:p w14:paraId="259A5E3C" w14:textId="77777777" w:rsidR="009E0653" w:rsidRDefault="009E0653"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40" w:author="Kresimir Josic" w:date="2013-12-22T17:46:00Z" w:initials="KJ">
    <w:p w14:paraId="12F1A92F" w14:textId="77777777" w:rsidR="009E0653" w:rsidRDefault="009E0653"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41" w:author="Andreas S. Tolias" w:date="2013-12-21T19:10:00Z" w:initials="AS">
    <w:p w14:paraId="750CD6BD" w14:textId="2D933E62" w:rsidR="009E0653" w:rsidRDefault="009E0653">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42" w:author="Kresimir Josic" w:date="2013-12-22T17:49:00Z" w:initials="KJ">
    <w:p w14:paraId="117FED14" w14:textId="77777777" w:rsidR="009E0653" w:rsidRDefault="009E0653" w:rsidP="00CF6D41">
      <w:pPr>
        <w:pStyle w:val="CommentText"/>
      </w:pPr>
      <w:r>
        <w:rPr>
          <w:rStyle w:val="CommentReference"/>
        </w:rPr>
        <w:annotationRef/>
      </w:r>
      <w:r>
        <w:t>These predate machine learning.</w:t>
      </w:r>
    </w:p>
  </w:comment>
  <w:comment w:id="43" w:author="Kresimir Josic" w:date="2013-12-22T17:50:00Z" w:initials="KJ">
    <w:p w14:paraId="4C1E7D1C" w14:textId="77777777" w:rsidR="009E0653" w:rsidRDefault="009E0653"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44" w:author="Andreas S. Tolias" w:date="2013-12-21T19:13:00Z" w:initials="AS">
    <w:p w14:paraId="43EDFDC2" w14:textId="5C041390" w:rsidR="009E0653" w:rsidRDefault="009E0653">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45" w:author="Andreas S. Tolias" w:date="2013-12-21T19:13:00Z" w:initials="AS">
    <w:p w14:paraId="46C17BA6" w14:textId="4110DE3B" w:rsidR="009E0653" w:rsidRDefault="009E0653">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46" w:author="Andreas S. Tolias" w:date="2013-12-21T19:16:00Z" w:initials="AS">
    <w:p w14:paraId="3A61E95B" w14:textId="77777777" w:rsidR="009E0653" w:rsidRDefault="009E0653">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9E0653" w:rsidRDefault="009E0653">
      <w:pPr>
        <w:pStyle w:val="CommentText"/>
      </w:pPr>
    </w:p>
    <w:p w14:paraId="576B5E34" w14:textId="6A63ABF6" w:rsidR="009E0653" w:rsidRDefault="009E0653">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48" w:author="Andreas S. Tolias" w:date="2013-12-21T19:17:00Z" w:initials="AS">
    <w:p w14:paraId="7B6E2C80" w14:textId="5372B861" w:rsidR="009E0653" w:rsidRDefault="009E0653">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49" w:author="Andreas S. Tolias" w:date="2013-12-21T19:18:00Z" w:initials="AS">
    <w:p w14:paraId="716A00F9" w14:textId="15644FFF" w:rsidR="009E0653" w:rsidRDefault="009E0653">
      <w:pPr>
        <w:pStyle w:val="CommentText"/>
      </w:pPr>
      <w:r>
        <w:rPr>
          <w:rStyle w:val="CommentReference"/>
        </w:rPr>
        <w:annotationRef/>
      </w:r>
      <w:r>
        <w:t xml:space="preserve">This is also confusing … </w:t>
      </w:r>
    </w:p>
  </w:comment>
  <w:comment w:id="50" w:author="Andreas S. Tolias" w:date="2013-12-21T19:19:00Z" w:initials="AS">
    <w:p w14:paraId="034B7803" w14:textId="302FDB6B" w:rsidR="009E0653" w:rsidRDefault="009E0653">
      <w:pPr>
        <w:pStyle w:val="CommentText"/>
      </w:pPr>
      <w:r>
        <w:rPr>
          <w:rStyle w:val="CommentReference"/>
        </w:rPr>
        <w:annotationRef/>
      </w:r>
      <w:r>
        <w:t xml:space="preserve">How do we know that for this </w:t>
      </w:r>
      <w:proofErr w:type="gramStart"/>
      <w:r>
        <w:t>data ?</w:t>
      </w:r>
      <w:proofErr w:type="gramEnd"/>
      <w:r>
        <w:t>???</w:t>
      </w:r>
    </w:p>
  </w:comment>
  <w:comment w:id="54" w:author="Andreas S. Tolias" w:date="2013-12-21T19:24:00Z" w:initials="AS">
    <w:p w14:paraId="23CEF2DE" w14:textId="3292C2FB" w:rsidR="009E0653" w:rsidRDefault="009E0653">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9E0653" w:rsidRDefault="009E0653" w:rsidP="00967D9B">
      <w:r>
        <w:separator/>
      </w:r>
    </w:p>
  </w:endnote>
  <w:endnote w:type="continuationSeparator" w:id="0">
    <w:p w14:paraId="064B1393" w14:textId="77777777" w:rsidR="009E0653" w:rsidRDefault="009E0653"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9E0653" w:rsidRDefault="009E0653" w:rsidP="00967D9B">
      <w:r>
        <w:separator/>
      </w:r>
    </w:p>
  </w:footnote>
  <w:footnote w:type="continuationSeparator" w:id="0">
    <w:p w14:paraId="43AD337A" w14:textId="77777777" w:rsidR="009E0653" w:rsidRDefault="009E0653"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36886"/>
    <w:rsid w:val="000457D0"/>
    <w:rsid w:val="00051141"/>
    <w:rsid w:val="000562B0"/>
    <w:rsid w:val="00057893"/>
    <w:rsid w:val="00063A49"/>
    <w:rsid w:val="000663A5"/>
    <w:rsid w:val="00073525"/>
    <w:rsid w:val="00080146"/>
    <w:rsid w:val="000A5E02"/>
    <w:rsid w:val="000B1DDD"/>
    <w:rsid w:val="000B5EF8"/>
    <w:rsid w:val="000C4B98"/>
    <w:rsid w:val="000C5553"/>
    <w:rsid w:val="000D196D"/>
    <w:rsid w:val="000E1DF9"/>
    <w:rsid w:val="000E4B99"/>
    <w:rsid w:val="00114053"/>
    <w:rsid w:val="00115451"/>
    <w:rsid w:val="0012273A"/>
    <w:rsid w:val="001309E6"/>
    <w:rsid w:val="001579DB"/>
    <w:rsid w:val="00160B02"/>
    <w:rsid w:val="00164FFE"/>
    <w:rsid w:val="001666B7"/>
    <w:rsid w:val="00170351"/>
    <w:rsid w:val="00171F78"/>
    <w:rsid w:val="0019431E"/>
    <w:rsid w:val="001969A5"/>
    <w:rsid w:val="001C1098"/>
    <w:rsid w:val="001E16C5"/>
    <w:rsid w:val="001E1A26"/>
    <w:rsid w:val="001E55FF"/>
    <w:rsid w:val="001F2206"/>
    <w:rsid w:val="0020714D"/>
    <w:rsid w:val="00225796"/>
    <w:rsid w:val="00230B96"/>
    <w:rsid w:val="00244F5C"/>
    <w:rsid w:val="00245355"/>
    <w:rsid w:val="002632D7"/>
    <w:rsid w:val="002672D1"/>
    <w:rsid w:val="002759B9"/>
    <w:rsid w:val="00295C62"/>
    <w:rsid w:val="002973E3"/>
    <w:rsid w:val="002D7C97"/>
    <w:rsid w:val="002F5F59"/>
    <w:rsid w:val="0030135E"/>
    <w:rsid w:val="00303899"/>
    <w:rsid w:val="00305A53"/>
    <w:rsid w:val="00310604"/>
    <w:rsid w:val="003132F5"/>
    <w:rsid w:val="0031447C"/>
    <w:rsid w:val="00316CB2"/>
    <w:rsid w:val="00323419"/>
    <w:rsid w:val="003272D3"/>
    <w:rsid w:val="00391B4F"/>
    <w:rsid w:val="00395C9B"/>
    <w:rsid w:val="003A6330"/>
    <w:rsid w:val="003A7FAA"/>
    <w:rsid w:val="003C17F5"/>
    <w:rsid w:val="003C1885"/>
    <w:rsid w:val="003F3D45"/>
    <w:rsid w:val="003F4183"/>
    <w:rsid w:val="003F58C9"/>
    <w:rsid w:val="00414101"/>
    <w:rsid w:val="00420456"/>
    <w:rsid w:val="004249C0"/>
    <w:rsid w:val="0042596C"/>
    <w:rsid w:val="00434B44"/>
    <w:rsid w:val="004439F8"/>
    <w:rsid w:val="00470AD8"/>
    <w:rsid w:val="004771B8"/>
    <w:rsid w:val="00481F0B"/>
    <w:rsid w:val="004873A7"/>
    <w:rsid w:val="00493553"/>
    <w:rsid w:val="004B14FE"/>
    <w:rsid w:val="004B1E19"/>
    <w:rsid w:val="004C56BF"/>
    <w:rsid w:val="004E6A29"/>
    <w:rsid w:val="004F18C3"/>
    <w:rsid w:val="00515AA9"/>
    <w:rsid w:val="00515C59"/>
    <w:rsid w:val="00517980"/>
    <w:rsid w:val="00524EB9"/>
    <w:rsid w:val="0052708D"/>
    <w:rsid w:val="00554678"/>
    <w:rsid w:val="00566685"/>
    <w:rsid w:val="00570D90"/>
    <w:rsid w:val="00584B7C"/>
    <w:rsid w:val="00586B56"/>
    <w:rsid w:val="00594A97"/>
    <w:rsid w:val="005B232A"/>
    <w:rsid w:val="005B5D05"/>
    <w:rsid w:val="005B77E3"/>
    <w:rsid w:val="005B7A7D"/>
    <w:rsid w:val="005C04A3"/>
    <w:rsid w:val="005D011A"/>
    <w:rsid w:val="005D49D9"/>
    <w:rsid w:val="005D57FB"/>
    <w:rsid w:val="005D7609"/>
    <w:rsid w:val="005E48C8"/>
    <w:rsid w:val="006053E4"/>
    <w:rsid w:val="00622DE7"/>
    <w:rsid w:val="00624F9B"/>
    <w:rsid w:val="00636865"/>
    <w:rsid w:val="00636C2A"/>
    <w:rsid w:val="0066004C"/>
    <w:rsid w:val="00660965"/>
    <w:rsid w:val="00675765"/>
    <w:rsid w:val="006774EF"/>
    <w:rsid w:val="00681C2E"/>
    <w:rsid w:val="00683E3C"/>
    <w:rsid w:val="00685234"/>
    <w:rsid w:val="0069615A"/>
    <w:rsid w:val="00696EDA"/>
    <w:rsid w:val="006A63DB"/>
    <w:rsid w:val="006A7C62"/>
    <w:rsid w:val="006D121E"/>
    <w:rsid w:val="006D5BD6"/>
    <w:rsid w:val="006E6874"/>
    <w:rsid w:val="006F00B5"/>
    <w:rsid w:val="00705623"/>
    <w:rsid w:val="00711203"/>
    <w:rsid w:val="007264E9"/>
    <w:rsid w:val="00736243"/>
    <w:rsid w:val="00736CCD"/>
    <w:rsid w:val="007620EA"/>
    <w:rsid w:val="007624D9"/>
    <w:rsid w:val="00764CFB"/>
    <w:rsid w:val="00766657"/>
    <w:rsid w:val="00793827"/>
    <w:rsid w:val="007C6B76"/>
    <w:rsid w:val="00804200"/>
    <w:rsid w:val="00804962"/>
    <w:rsid w:val="008055EE"/>
    <w:rsid w:val="00810E46"/>
    <w:rsid w:val="00814962"/>
    <w:rsid w:val="00827507"/>
    <w:rsid w:val="00827D3B"/>
    <w:rsid w:val="008675FE"/>
    <w:rsid w:val="008911A4"/>
    <w:rsid w:val="0089450B"/>
    <w:rsid w:val="008C6C7E"/>
    <w:rsid w:val="009021B7"/>
    <w:rsid w:val="0092189F"/>
    <w:rsid w:val="00936928"/>
    <w:rsid w:val="00964D06"/>
    <w:rsid w:val="00967D9B"/>
    <w:rsid w:val="00971091"/>
    <w:rsid w:val="0097598C"/>
    <w:rsid w:val="00980EBE"/>
    <w:rsid w:val="00982E92"/>
    <w:rsid w:val="00996B56"/>
    <w:rsid w:val="009974EA"/>
    <w:rsid w:val="009B117D"/>
    <w:rsid w:val="009B7152"/>
    <w:rsid w:val="009C4428"/>
    <w:rsid w:val="009C7D7E"/>
    <w:rsid w:val="009D3B6B"/>
    <w:rsid w:val="009E0653"/>
    <w:rsid w:val="009E7873"/>
    <w:rsid w:val="009F0F87"/>
    <w:rsid w:val="009F15DD"/>
    <w:rsid w:val="00A004F3"/>
    <w:rsid w:val="00A11DB5"/>
    <w:rsid w:val="00A201E5"/>
    <w:rsid w:val="00A30153"/>
    <w:rsid w:val="00A378FD"/>
    <w:rsid w:val="00A56098"/>
    <w:rsid w:val="00A62DFC"/>
    <w:rsid w:val="00A646B7"/>
    <w:rsid w:val="00AA023B"/>
    <w:rsid w:val="00AB06D6"/>
    <w:rsid w:val="00AB139C"/>
    <w:rsid w:val="00AB62A6"/>
    <w:rsid w:val="00AC0C4D"/>
    <w:rsid w:val="00AC215B"/>
    <w:rsid w:val="00AC52AB"/>
    <w:rsid w:val="00AD6F18"/>
    <w:rsid w:val="00AE0127"/>
    <w:rsid w:val="00AF1680"/>
    <w:rsid w:val="00AF4981"/>
    <w:rsid w:val="00AF55A2"/>
    <w:rsid w:val="00B01A45"/>
    <w:rsid w:val="00B1119F"/>
    <w:rsid w:val="00B22E33"/>
    <w:rsid w:val="00B23C2E"/>
    <w:rsid w:val="00B25040"/>
    <w:rsid w:val="00B4629C"/>
    <w:rsid w:val="00B5180B"/>
    <w:rsid w:val="00B57479"/>
    <w:rsid w:val="00B64C2B"/>
    <w:rsid w:val="00B652D7"/>
    <w:rsid w:val="00B6722D"/>
    <w:rsid w:val="00B76F9F"/>
    <w:rsid w:val="00B81B9F"/>
    <w:rsid w:val="00B8506F"/>
    <w:rsid w:val="00BB49BC"/>
    <w:rsid w:val="00BB6445"/>
    <w:rsid w:val="00BB76D0"/>
    <w:rsid w:val="00BC6327"/>
    <w:rsid w:val="00C018FE"/>
    <w:rsid w:val="00C25032"/>
    <w:rsid w:val="00C34530"/>
    <w:rsid w:val="00C5177C"/>
    <w:rsid w:val="00C546E2"/>
    <w:rsid w:val="00C76F17"/>
    <w:rsid w:val="00C81238"/>
    <w:rsid w:val="00C814D6"/>
    <w:rsid w:val="00C84F7C"/>
    <w:rsid w:val="00C8775A"/>
    <w:rsid w:val="00C96908"/>
    <w:rsid w:val="00CA5703"/>
    <w:rsid w:val="00CA5A41"/>
    <w:rsid w:val="00CC450D"/>
    <w:rsid w:val="00CC698D"/>
    <w:rsid w:val="00CF6D41"/>
    <w:rsid w:val="00D02487"/>
    <w:rsid w:val="00D07E09"/>
    <w:rsid w:val="00D23E2D"/>
    <w:rsid w:val="00D3393C"/>
    <w:rsid w:val="00D60ECD"/>
    <w:rsid w:val="00D706FB"/>
    <w:rsid w:val="00D714EB"/>
    <w:rsid w:val="00D7297B"/>
    <w:rsid w:val="00D85F07"/>
    <w:rsid w:val="00DD1BA5"/>
    <w:rsid w:val="00DD3B25"/>
    <w:rsid w:val="00DD7C6B"/>
    <w:rsid w:val="00DF049D"/>
    <w:rsid w:val="00DF3E69"/>
    <w:rsid w:val="00E1134A"/>
    <w:rsid w:val="00E22E11"/>
    <w:rsid w:val="00E2405F"/>
    <w:rsid w:val="00E3174C"/>
    <w:rsid w:val="00E36DB3"/>
    <w:rsid w:val="00E4144F"/>
    <w:rsid w:val="00E44CB4"/>
    <w:rsid w:val="00E523FE"/>
    <w:rsid w:val="00E636B9"/>
    <w:rsid w:val="00E66789"/>
    <w:rsid w:val="00E679A7"/>
    <w:rsid w:val="00E67A0B"/>
    <w:rsid w:val="00E7088B"/>
    <w:rsid w:val="00E735D5"/>
    <w:rsid w:val="00E74124"/>
    <w:rsid w:val="00E74150"/>
    <w:rsid w:val="00E768DE"/>
    <w:rsid w:val="00EA4192"/>
    <w:rsid w:val="00EB7BCF"/>
    <w:rsid w:val="00EC130A"/>
    <w:rsid w:val="00EC59D6"/>
    <w:rsid w:val="00EC7363"/>
    <w:rsid w:val="00EE3261"/>
    <w:rsid w:val="00EF32CE"/>
    <w:rsid w:val="00F01858"/>
    <w:rsid w:val="00F07348"/>
    <w:rsid w:val="00F11146"/>
    <w:rsid w:val="00F471DB"/>
    <w:rsid w:val="00F511A4"/>
    <w:rsid w:val="00F52309"/>
    <w:rsid w:val="00F53B05"/>
    <w:rsid w:val="00F54EF8"/>
    <w:rsid w:val="00F758D1"/>
    <w:rsid w:val="00F82440"/>
    <w:rsid w:val="00F831F9"/>
    <w:rsid w:val="00F93881"/>
    <w:rsid w:val="00F95CE7"/>
    <w:rsid w:val="00F97406"/>
    <w:rsid w:val="00FA17E2"/>
    <w:rsid w:val="00FA4851"/>
    <w:rsid w:val="00FB0509"/>
    <w:rsid w:val="00FC6A49"/>
    <w:rsid w:val="00FD1168"/>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github.com/atlab/cov-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11379</Words>
  <Characters>64863</Characters>
  <Application>Microsoft Macintosh Word</Application>
  <DocSecurity>0</DocSecurity>
  <Lines>540</Lines>
  <Paragraphs>152</Paragraphs>
  <ScaleCrop>false</ScaleCrop>
  <Company>Baylor College of Medicine</Company>
  <LinksUpToDate>false</LinksUpToDate>
  <CharactersWithSpaces>76090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3</cp:revision>
  <dcterms:created xsi:type="dcterms:W3CDTF">2013-12-27T16:00:00Z</dcterms:created>
  <dcterms:modified xsi:type="dcterms:W3CDTF">2013-12-27T16:15:00Z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