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AAF2" w14:textId="77777777" w:rsidR="00122BAC" w:rsidRPr="00686A50" w:rsidRDefault="00000000" w:rsidP="00712F4E">
      <w:pPr>
        <w:pStyle w:val="1"/>
        <w:spacing w:before="240" w:line="360" w:lineRule="auto" w:after="240"/>
        <w:ind w:firstLine="0" w:left="0" w:right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0" w:name="X5fa61e38bc87cb5cab42af5ce224f4820034788"/>
      <w:r w:rsidRPr="00686A50">
        <w:rPr>
          <w:rFonts w:ascii="Times New Roman" w:hAnsi="Times New Roman" w:cs="Times New Roman"/>
          <w:b/>
          <w:bCs w:val="0"/>
          <w:color w:val="auto"/>
          <w:sz w:val="32"/>
          <w:szCs w:val="28"/>
          <w:lang w:val="ru-RU"/>
        </w:rPr>
        <w:t>ТЕХНИЧЕСКОЕ ЗАДАНИЕ НА РАЗРАБОТКУ МОДУЛЯ КОНФИГУРАЦИЙ СТАНДАРТОВ НОРМОКОНТРОЛЯ</w:t>
      </w:r>
      <w:bookmarkEnd w:id="0"/>
    </w:p>
    <w:p w14:paraId="100E162B" w14:textId="77777777" w:rsidR="00122BAC" w:rsidRPr="00686A50" w:rsidRDefault="00000000" w:rsidP="00712F4E">
      <w:pPr>
        <w:pStyle w:val="1"/>
        <w:spacing w:before="240" w:line="360" w:lineRule="auto" w:after="240"/>
        <w:ind w:firstLine="0" w:left="0" w:right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" w:name="общее-описание-системы-cursa"/>
      <w:r w:rsidRPr="00686A50">
        <w:rPr>
          <w:rFonts w:ascii="Times New Roman" w:hAnsi="Times New Roman" w:cs="Times New Roman"/>
          <w:b/>
          <w:bCs w:val="0"/>
          <w:color w:val="auto"/>
          <w:sz w:val="32"/>
          <w:lang w:val="ru-RU"/>
        </w:rPr>
        <w:t xml:space="preserve">1. ОБЩЕЕ ОПИСАНИЕ СИСТЕМЫ </w:t>
      </w:r>
      <w:r w:rsidRPr="00686A50">
        <w:rPr>
          <w:rFonts w:ascii="Times New Roman" w:hAnsi="Times New Roman" w:cs="Times New Roman"/>
          <w:b/>
          <w:bCs w:val="0"/>
          <w:color w:val="auto"/>
          <w:sz w:val="32"/>
        </w:rPr>
        <w:t>CURSA</w:t>
      </w:r>
      <w:bookmarkEnd w:id="1"/>
    </w:p>
    <w:p w14:paraId="07753BD4" w14:textId="77777777" w:rsidR="00122BAC" w:rsidRPr="00686A50" w:rsidRDefault="00000000" w:rsidP="00712F4E">
      <w:pPr>
        <w:pStyle w:val="FirstParagraph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Система CURSA представляет собой программный комплекс, предназначенный для автоматизированной проверки электронных текстовых документов в формате .docx. Основная задача системы — анализ соответствия оформления и структуры документов заранее установленным нормативам. По результатам проверки система формирует подробный отчёт, который не только указывает на ошибки, но и предлагает конкретные рекомендации по их исправлению.</w:t>
      </w:r>
    </w:p>
    <w:p w14:paraId="3784DD14" w14:textId="77777777" w:rsidR="00122BAC" w:rsidRPr="00686A50" w:rsidRDefault="00000000" w:rsidP="00712F4E">
      <w:pPr>
        <w:pStyle w:val="a0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Объектами контроля выступают преимущественно учебно-научные и отчётные материалы, такие как курсовые и дипломные работы, а также технические отчёты. Структура таких документов, как правило, включает титульный лист, оглавление, основную часть с разделами, таблицы, рисунки, формулы, списки, библиографию и приложения. Предметом анализа являются формальные признаки корректности оформления (шрифты, отступы, нумерация) и базовые показатели качества структуры документа.</w:t>
      </w:r>
    </w:p>
    <w:p w14:paraId="7F22106B" w14:textId="77777777" w:rsidR="00122BAC" w:rsidRPr="00686A50" w:rsidRDefault="00000000" w:rsidP="00712F4E">
      <w:pPr>
        <w:pStyle w:val="1"/>
        <w:spacing w:before="240" w:after="240" w:line="360" w:lineRule="auto"/>
        <w:ind w:firstLine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ПРОЦЕСС РАБОТЫ В СИСТЕМЕ ПОЛНОСТЬЮ АВТОМАТИЗИРОВАН И ВКЛЮЧАЕТ В СЕБЯ СЛЕДУЮЩИЕ ЭТАПЫ: ОТ ЗАГРУЗКИ И ПЕРВИЧНОЙ РЕГИСТРАЦИИ ДОКУМЕНТА ДО ЭКСПОРТА ГОТОВОГО ОТЧЁТА. СИСТЕМА ПОСЛЕДОВАТЕЛЬНО ВЫПОЛНЯЕТ ПАРСИНГ СТРУКТУРЫ ДЛЯ ВЫДЕЛЕНИЯ РАЗДЕЛОВ И ЗАГОЛОВКОВ, АНАЛИЗИРУЕТ АТРИБУТЫ ФОРМАТИРОВАНИЯ, ПРОВЕРЯЕТ КОРРЕКТНОСТЬ НУМЕРАЦИИ ЭЛЕМЕНТОВ (ТАБЛИЦ, РИСУНКОВ, ФОРМУЛ) И КОНТРОЛИРУЕТ НАЛИЧИЕ ВСЕХ ОБЯЗАТЕЛЬНЫХ СТРУКТУРНЫХ ЧАСТЕЙ, ТАКИХ КАК ТИТУЛЬНЫЙ ЛИСТ, ЗАКЛЮЧЕНИЕ И СПИСОК ЛИТЕРАТУРЫ. ВСЕ ВЫЯВЛЕННЫЕ ОТКЛОНЕНИЯ ОТ НОРМАТИВОВ КЛАССИФИЦИРУЮТСЯ ПО СТЕПЕНИ ВАЖНОСТИ, ЧТО ПОЗВОЛЯЕТ ПОЛЬЗОВАТЕЛЮ СОСРЕДОТОЧИТЬСЯ НА НАИБОЛЕЕ КРИТИЧНЫХ ЗАМЕЧАНИЯХ. НА ОСНОВЕ ЭТОГО АНАЛИЗА РАССЧИТЫВАЮТСЯ СВОДНЫЕ 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МЕТРИКИ И ОБЩИЙ УРОВЕНЬ СООТВЕТСТВИЯ ДОКУМЕНТА ТРЕБОВАНИЯМ. ФИНАЛЬНЫЙ ОТЧЁТ ПРЕДОСТАВЛЯЕТ КАК АГРЕГИРОВАННУЮ СТАТИСТИКУ, ТАК И ДЕТАЛИЗИРОВАННУЮ ИНФОРМАЦИЮ ПО КАЖДОМУ НАРУШЕНИЮ, ВКЛЮЧАЯ РЕКОМЕНДАЦИИ ПО ИСПРАВЛЕНИЮ</w:t>
      </w:r>
    </w:p>
    <w:p w14:paraId="58DCD600" w14:textId="77777777" w:rsidR="00122BAC" w:rsidRPr="00686A50" w:rsidRDefault="00000000" w:rsidP="00712F4E">
      <w:pPr>
        <w:pStyle w:val="a0"/>
        <w:spacing w:before="0" w:after="120" w:line="360" w:lineRule="auto"/>
        <w:ind w:left="567" w:hanging="283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sz w:val="28"/>
        </w:rPr>
        <w:t>1. Для обеспечения работы этих процессов система оперирует следующими ключевыми сущностями: Документ, Структурный элемент, Правило (норма), Нарушение и История проверки. Модель данных спроектирована так, чтобы обеспечить хранение всей необходимой информации для анализа и ведения истории проверок. Система имеет определённые ограничения: поддерживается только формат .docx, а точность проверки напрямую зависит от корректности исходной структуры документа, в частности от правильного использования стилей для заголовков.</w:t>
      </w:r>
    </w:p>
    <w:p w14:paraId="2B0AA507" w14:textId="77777777" w:rsidR="00122BAC" w:rsidRPr="00686A50" w:rsidRDefault="00000000" w:rsidP="00712F4E">
      <w:pPr>
        <w:pStyle w:val="a0"/>
        <w:spacing w:before="0" w:after="120" w:line="360" w:lineRule="auto"/>
        <w:ind w:left="567" w:hanging="283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sz w:val="28"/>
        </w:rPr>
        <w:t>2. Предусмотрены различные категории пользователей с соответствующими правами доступа. Обычный пользователь может загружать документы и просматривать отчёты, аналитик или преподаватель имеет доступ к сводным метрикам и истории проверок, а администратор (в случае расширения функционала) сможет управлять базой нормативных правил.</w:t>
      </w:r>
    </w:p>
    <w:p w14:paraId="40114C71" w14:textId="79C93425" w:rsidR="00122BAC" w:rsidRPr="00686A50" w:rsidRDefault="00000000" w:rsidP="00712F4E">
      <w:pPr>
        <w:pStyle w:val="a0"/>
        <w:spacing w:before="0" w:after="120" w:line="360" w:lineRule="auto"/>
        <w:ind w:left="567" w:hanging="283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sz w:val="28"/>
        </w:rPr>
        <w:t>3. Результатом работы системы является стандартизированный отчёт, который содержит классифицированные нарушения, количественные показатели качества оформления и указания на возможность автоматических исправлений, что значительно упрощает и ускоряет процесс нормоконтроля.</w:t>
      </w:r>
    </w:p>
    <w:p w14:paraId="72AE4E7C" w14:textId="77777777" w:rsidR="00122BAC" w:rsidRPr="00686A50" w:rsidRDefault="00000000" w:rsidP="00712F4E">
      <w:pPr>
        <w:pStyle w:val="1"/>
        <w:spacing w:before="240" w:line="360" w:lineRule="auto" w:after="240"/>
        <w:ind w:firstLine="0" w:left="0" w:right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" w:name="техническое-задание-на-разработку-модуля"/>
      <w:r w:rsidRPr="00686A50">
        <w:rPr>
          <w:rFonts w:ascii="Times New Roman" w:hAnsi="Times New Roman" w:cs="Times New Roman"/>
          <w:b/>
          <w:bCs w:val="0"/>
          <w:color w:val="auto"/>
          <w:sz w:val="32"/>
          <w:lang w:val="ru-RU"/>
        </w:rPr>
        <w:t>2. ТЕХНИЧЕСКОЕ ЗАДАНИЕ НА РАЗРАБОТКУ МОДУЛЯ</w:t>
      </w:r>
      <w:bookmarkEnd w:id="2"/>
    </w:p>
    <w:p w14:paraId="2405D72C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" w:name="введение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2.1. Введение</w:t>
      </w:r>
      <w:bookmarkEnd w:id="3"/>
    </w:p>
    <w:p w14:paraId="0F1C6AA9" w14:textId="77777777" w:rsidR="00122BAC" w:rsidRPr="00686A50" w:rsidRDefault="00000000" w:rsidP="00712F4E">
      <w:pPr>
        <w:pStyle w:val="FirstParagraph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Модуль конфигураций стандартов нормоконтроля предназначен для интеграции в систему автоматизированной проверки документов CURSA. Модуль расширяет область применения комплекса на учебные и научные организации, где требуется адаптация правил оформления документов согласно ГОСТ и локальным нормативам кафедр/вузов.</w:t>
      </w:r>
    </w:p>
    <w:p w14:paraId="5034874C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2.2. Основания для разработки</w:t>
      </w:r>
    </w:p>
    <w:p w14:paraId="0A374767" w14:textId="77777777" w:rsidR="00122BAC" w:rsidRPr="00686A50" w:rsidRDefault="00000000" w:rsidP="00712F4E">
      <w:pPr>
        <w:pStyle w:val="Compact"/>
        <w:numPr>
          <w:ilvl w:val="0"/>
          <w:numId w:val="2"/>
        </w:numPr>
        <w:tabs>
          <w:tab w:val="clear" w:pos="0"/>
        </w:tabs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Документ-основание: … утвержден кафедрой информатики и методики преподавания информатики Благовещенского Государственного педагогического университета (приказ № ___ от «» ____ 2025 г.).</w:t>
      </w:r>
    </w:p>
    <w:p w14:paraId="05BAF743" w14:textId="77777777" w:rsidR="00122BAC" w:rsidRPr="00686A50" w:rsidRDefault="00000000" w:rsidP="00712F4E">
      <w:pPr>
        <w:pStyle w:val="Compact"/>
        <w:numPr>
          <w:ilvl w:val="0"/>
          <w:numId w:val="2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Исполнитель: студент группы 4МО </w:t>
      </w:r>
      <w:proofErr w:type="spellStart"/>
      <w:r w:rsidRPr="00686A50">
        <w:rPr>
          <w:rFonts w:ascii="Times New Roman" w:hAnsi="Times New Roman" w:cs="Times New Roman"/>
          <w:sz w:val="28"/>
          <w:szCs w:val="28"/>
          <w:lang w:val="ru-RU"/>
        </w:rPr>
        <w:t>Лысанский</w:t>
      </w:r>
      <w:proofErr w:type="spellEnd"/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Н.А., разработчик существующей системы </w:t>
      </w:r>
      <w:r w:rsidRPr="00686A50">
        <w:rPr>
          <w:rFonts w:ascii="Times New Roman" w:hAnsi="Times New Roman" w:cs="Times New Roman"/>
          <w:sz w:val="28"/>
          <w:szCs w:val="28"/>
        </w:rPr>
        <w:t>CURSA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AC8BB2" w14:textId="77777777" w:rsidR="00122BAC" w:rsidRPr="00686A50" w:rsidRDefault="00000000" w:rsidP="00712F4E">
      <w:pPr>
        <w:pStyle w:val="Compact"/>
        <w:numPr>
          <w:ilvl w:val="0"/>
          <w:numId w:val="2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Тема: «Разработка модуля конфигураций стандартов нормоконтроля (ГОСТ, локальные требования вузов)».</w:t>
      </w:r>
    </w:p>
    <w:p w14:paraId="26781B02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" w:name="назначение-разработки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2.3. Назначение разработки</w:t>
      </w:r>
      <w:bookmarkEnd w:id="5"/>
    </w:p>
    <w:p w14:paraId="68B0F291" w14:textId="77777777" w:rsidR="00122BAC" w:rsidRPr="00686A50" w:rsidRDefault="00000000" w:rsidP="00712F4E">
      <w:pPr>
        <w:pStyle w:val="FirstParagraph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Функциональное назначение — обеспечить конфигурируемые правила нормоконтроля, а также их хранение, версионирование и применение при проверке документов.</w:t>
      </w:r>
    </w:p>
    <w:p w14:paraId="67569285" w14:textId="77777777" w:rsidR="00122BAC" w:rsidRPr="00686A50" w:rsidRDefault="00000000" w:rsidP="00712F4E">
      <w:pPr>
        <w:pStyle w:val="a0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Эксплуатационное назначение — предоставить операторам и методистам механизм быстрого переключения наборов стандартов без доработки ядра системы.</w:t>
      </w:r>
    </w:p>
    <w:p w14:paraId="7F3FDD17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2.4. Требования к программе</w:t>
      </w:r>
    </w:p>
    <w:p w14:paraId="5011C752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2.4.1. Требования к функциональным характеристикам</w:t>
      </w:r>
    </w:p>
    <w:p w14:paraId="55187A51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библиотек нормативов (ГОСТ, локальные шаблоны вузов) с поддержкой версий и статусов (черновик, утверждено).</w:t>
      </w:r>
    </w:p>
    <w:p w14:paraId="271953FD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Редактор конфигураций: CRUD операций, связка параметров (поля, шрифты, структуры, нумерация) с формализованными правилами.</w:t>
      </w:r>
    </w:p>
    <w:p w14:paraId="11B7CD3B" w14:textId="77777777" w:rsidR="00122BAC" w:rsidRPr="00686A50" w:rsidRDefault="00000000" w:rsidP="00712F4E">
      <w:pPr>
        <w:pStyle w:val="Compact"/>
        <w:numPr>
          <w:ilvl w:val="0"/>
          <w:numId w:val="3"/>
        </w:numPr>
        <w:tabs>
          <w:tab w:val="clear" w:pos="0"/>
        </w:tabs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Импорт/экспорт конфигураций в формате JSON/YAML с цифровой подписью (при наличии).</w:t>
      </w:r>
    </w:p>
    <w:p w14:paraId="53490C60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Назначение конфигураций на проекты/проверки; при загрузке документа выбор актуального стандарта.</w:t>
      </w:r>
    </w:p>
    <w:p w14:paraId="346CA4B4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Механизм приоритетов: при одновременном применении ГОСТ и локальных правил должна действовать локальная настройка, если она есть.</w:t>
      </w:r>
    </w:p>
    <w:p w14:paraId="46F76176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 изменений: фиксация авторов, дат и описаний правок.</w:t>
      </w:r>
    </w:p>
    <w:p w14:paraId="1B62BE11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API/интерфейс для движка проверки — выдача норм в машиночитаемом виде (JSON) и обеспечение обратной совместимости с текущим набором правил.</w:t>
      </w:r>
    </w:p>
    <w:p w14:paraId="36224F9E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2.4.2. Требования к надежности</w:t>
      </w:r>
    </w:p>
    <w:p w14:paraId="5D553823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Сохранение конфигураций в транзакционной базе данных с возможностью отката изменений.</w:t>
      </w:r>
    </w:p>
    <w:p w14:paraId="29578B74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Автоматическое резервное копирование конфигураций не реже одного раза в сутки.</w:t>
      </w:r>
    </w:p>
    <w:p w14:paraId="1E8DBAD5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Контроль целостности при импорте (валидация структуры).</w:t>
      </w:r>
    </w:p>
    <w:p w14:paraId="3E45411D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Время восстановления после сбоя: не более 15 минут при наличии резервной копии.</w:t>
      </w:r>
    </w:p>
    <w:p w14:paraId="01DFD72C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Тесты на корректность (юнит и интеграционные) для критичных функций.</w:t>
      </w:r>
    </w:p>
    <w:p w14:paraId="034E5A1A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bookmarkStart w:id="9" w:name="условия-эксплуатации"/>
      <w:r w:rsidRPr="00686A50">
        <w:rPr>
          <w:rFonts w:ascii="Times New Roman" w:hAnsi="Times New Roman" w:cs="Times New Roman"/>
          <w:b/>
          <w:bCs w:val="0"/>
          <w:i w:val="0"/>
          <w:color w:val="auto"/>
          <w:sz w:val="28"/>
          <w:szCs w:val="28"/>
        </w:rPr>
        <w:t>2.4.3. Условия эксплуатации</w:t>
      </w:r>
      <w:bookmarkEnd w:id="9"/>
    </w:p>
    <w:p w14:paraId="6FE343E1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Сервер/рабочее место: операционные системы Windows 10/11 или Linux (Ubuntu 22.04 LTS), температура 10–35 °C, влажность до 80 %.</w:t>
      </w:r>
    </w:p>
    <w:p w14:paraId="7CAFF48F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Эксплуатация: через веб-интерфейс и REST API; требуемая квалификация персонала — ИТ-специалист/методист, прошедший инструктаж.</w:t>
      </w:r>
    </w:p>
    <w:p w14:paraId="054604D1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Режим работы: 24/7 при наличии системного администрирования.</w:t>
      </w:r>
    </w:p>
    <w:p w14:paraId="6A338AEF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2.4.4. Требования к составу и параметрам технических средств</w:t>
      </w:r>
    </w:p>
    <w:p w14:paraId="5665D7D4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 приложений: CPU не ниже 4 ядер, 8 ГБ RAM, 20 ГБ свободного пространства под конфигурации и логи.</w:t>
      </w:r>
    </w:p>
    <w:p w14:paraId="1C15B42A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База данных: PostgreSQL 14 либо совместимый сервис.</w:t>
      </w:r>
    </w:p>
    <w:p w14:paraId="07AD6210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Для разработки: ноутбук/ПК с Node.js ≥ 18, Python ≥ 3.10 (при необходимости).</w:t>
      </w:r>
    </w:p>
    <w:p w14:paraId="2197B923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2.4.5. Требования к информационной и программной совместимости</w:t>
      </w:r>
    </w:p>
    <w:p w14:paraId="54A62577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Формат входных/выходных данных: JSON с описанием правил, поддержка UTF-8.</w:t>
      </w:r>
    </w:p>
    <w:p w14:paraId="04F83773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Совместимость: с существующими сервисами </w:t>
      </w:r>
      <w:r w:rsidRPr="00686A50">
        <w:rPr>
          <w:rFonts w:ascii="Times New Roman" w:hAnsi="Times New Roman" w:cs="Times New Roman"/>
          <w:sz w:val="28"/>
          <w:szCs w:val="28"/>
        </w:rPr>
        <w:t>CURSA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86A50">
        <w:rPr>
          <w:rFonts w:ascii="Times New Roman" w:hAnsi="Times New Roman" w:cs="Times New Roman"/>
          <w:sz w:val="28"/>
          <w:szCs w:val="28"/>
        </w:rPr>
        <w:t>backend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A50">
        <w:rPr>
          <w:rFonts w:ascii="Times New Roman" w:hAnsi="Times New Roman" w:cs="Times New Roman"/>
          <w:sz w:val="28"/>
          <w:szCs w:val="28"/>
        </w:rPr>
        <w:t>Python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6A50">
        <w:rPr>
          <w:rFonts w:ascii="Times New Roman" w:hAnsi="Times New Roman" w:cs="Times New Roman"/>
          <w:sz w:val="28"/>
          <w:szCs w:val="28"/>
        </w:rPr>
        <w:t>frontend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A50">
        <w:rPr>
          <w:rFonts w:ascii="Times New Roman" w:hAnsi="Times New Roman" w:cs="Times New Roman"/>
          <w:sz w:val="28"/>
          <w:szCs w:val="28"/>
        </w:rPr>
        <w:t>React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73FBDD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Расширяемость: возможность расширения под дополнительные стандарты без модификации базовых API.</w:t>
      </w:r>
    </w:p>
    <w:p w14:paraId="199212E5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Защита: разграничение доступа к CRUD операциям через роли (администратор, методист, наблюдатель).</w:t>
      </w:r>
    </w:p>
    <w:p w14:paraId="13EBAB38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2.4.6. Требования к маркировке и упаковке</w:t>
      </w:r>
    </w:p>
    <w:p w14:paraId="53143685" w14:textId="77777777" w:rsidR="00122BAC" w:rsidRPr="00686A50" w:rsidRDefault="00000000" w:rsidP="00712F4E">
      <w:pPr>
        <w:pStyle w:val="Compact"/>
        <w:numPr>
          <w:ilvl w:val="0"/>
          <w:numId w:val="8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При поставке дистрибутива указать наименование модуля, версию, дату сборки.</w:t>
      </w:r>
    </w:p>
    <w:p w14:paraId="497C687A" w14:textId="77777777" w:rsidR="00122BAC" w:rsidRPr="00686A50" w:rsidRDefault="00000000" w:rsidP="00712F4E">
      <w:pPr>
        <w:pStyle w:val="Compact"/>
        <w:numPr>
          <w:ilvl w:val="0"/>
          <w:numId w:val="8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упаковка — архив или контейнер образа; для облачной инсталляции — описание в README.</w:t>
      </w:r>
    </w:p>
    <w:p w14:paraId="44C0FA32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2.4.7. Требования к транспортированию и хранению</w:t>
      </w:r>
    </w:p>
    <w:p w14:paraId="3A4B1CE4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передача по защищенным каналам (HTTPS/SFTP).</w:t>
      </w:r>
    </w:p>
    <w:p w14:paraId="6EA030AA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резервных копий в корпоративном репозитории (Git) и/или облачном хранилище с политикой доступа.</w:t>
      </w:r>
    </w:p>
    <w:p w14:paraId="1277E1CC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Срок хранения архивов — не менее 3 лет.</w:t>
      </w:r>
    </w:p>
    <w:p w14:paraId="1C1E024A" w14:textId="77777777" w:rsidR="00122BAC" w:rsidRPr="00686A50" w:rsidRDefault="00000000" w:rsidP="00712F4E">
      <w:pPr>
        <w:pStyle w:val="4"/>
        <w:spacing w:before="0" w:line="360" w:lineRule="auto"/>
        <w:ind w:firstLine="0" w:left="0" w:right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bookmarkStart w:id="14" w:name="специальные-требования"/>
      <w:r w:rsidRPr="00686A50">
        <w:rPr>
          <w:rFonts w:ascii="Times New Roman" w:hAnsi="Times New Roman" w:cs="Times New Roman"/>
          <w:b/>
          <w:bCs w:val="0"/>
          <w:i w:val="0"/>
          <w:color w:val="auto"/>
          <w:sz w:val="28"/>
          <w:szCs w:val="28"/>
        </w:rPr>
        <w:t>2.4.8. Специальные требования</w:t>
      </w:r>
      <w:bookmarkEnd w:id="14"/>
    </w:p>
    <w:p w14:paraId="464A86AE" w14:textId="77777777" w:rsidR="00122BAC" w:rsidRPr="00686A50" w:rsidRDefault="00000000" w:rsidP="00712F4E">
      <w:pPr>
        <w:pStyle w:val="Compact"/>
        <w:numPr>
          <w:ilvl w:val="0"/>
          <w:numId w:val="10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Соблюдение требований по обработке персональных данных при работе с документами (ФЗ-152).</w:t>
      </w:r>
    </w:p>
    <w:p w14:paraId="341DAB16" w14:textId="77777777" w:rsidR="00122BAC" w:rsidRPr="00686A50" w:rsidRDefault="00000000" w:rsidP="00712F4E">
      <w:pPr>
        <w:pStyle w:val="Compact"/>
        <w:numPr>
          <w:ilvl w:val="0"/>
          <w:numId w:val="10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Предоставление режима «песочницы» для тестирования новых конфигураций без влияния на продуктив.</w:t>
      </w:r>
    </w:p>
    <w:p w14:paraId="713937B7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2.5. Требования к программной документации</w:t>
      </w:r>
    </w:p>
    <w:p w14:paraId="3B1B67AF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</w:pPr>
      <w:proofErr w:type="spellStart"/>
      <w:r w:rsidRPr="00686A50">
        <w:rPr>
          <w:rFonts w:ascii="Times New Roman" w:hAnsi="Times New Roman" w:cs="Times New Roman"/>
          <w:sz w:val="28"/>
          <w:szCs w:val="28"/>
        </w:rPr>
        <w:t>Техническое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настоящий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документ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).</w:t>
      </w:r>
    </w:p>
    <w:p w14:paraId="25657653" w14:textId="77777777" w:rsidR="00122BAC" w:rsidRPr="00686A50" w:rsidRDefault="00000000" w:rsidP="00712F4E">
      <w:pPr>
        <w:pStyle w:val="Compact"/>
        <w:numPr>
          <w:ilvl w:val="0"/>
          <w:numId w:val="11"/>
        </w:numPr>
        <w:tabs>
          <w:tab w:val="clear" w:pos="0"/>
        </w:tabs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записка/конструкторский документ (описание архитектуры модуля).</w:t>
      </w:r>
    </w:p>
    <w:p w14:paraId="40790826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</w:pPr>
      <w:proofErr w:type="spellStart"/>
      <w:r w:rsidRPr="00686A50">
        <w:rPr>
          <w:rFonts w:ascii="Times New Roman" w:hAnsi="Times New Roman" w:cs="Times New Roman"/>
          <w:sz w:val="28"/>
          <w:szCs w:val="28"/>
        </w:rPr>
        <w:t>Руководство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администратора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методиста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).</w:t>
      </w:r>
    </w:p>
    <w:p w14:paraId="7E3A63E8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Руководство программиста (</w:t>
      </w:r>
      <w:r w:rsidRPr="00686A50">
        <w:rPr>
          <w:rFonts w:ascii="Times New Roman" w:hAnsi="Times New Roman" w:cs="Times New Roman"/>
          <w:sz w:val="28"/>
          <w:szCs w:val="28"/>
        </w:rPr>
        <w:t>API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, схемы данных).</w:t>
      </w:r>
    </w:p>
    <w:p w14:paraId="2117ADC6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План и методика испытаний.</w:t>
      </w:r>
    </w:p>
    <w:p w14:paraId="24724D63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Инструкция по установке и обновлению.</w:t>
      </w:r>
    </w:p>
    <w:p w14:paraId="500F9B3E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 изменений (release notes). Требования к формату — ГОСТ 19.101–77.</w:t>
      </w:r>
    </w:p>
    <w:p w14:paraId="01C36FEB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6" w:name="технико-экономические-показатели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  <w:t>2.6. Технико-экономические показатели</w:t>
      </w:r>
      <w:proofErr w:type="spellStart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proofErr w:type="spellEnd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proofErr w:type="spellStart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bookmarkEnd w:id="16"/>
      <w:proofErr w:type="spellEnd"/>
    </w:p>
    <w:p w14:paraId="41A94E68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Ожидаемое снижение затрат: до 40 % времени методистов на поддержку нормоконтроля благодаря гибкому конфигуратору.</w:t>
      </w:r>
    </w:p>
    <w:p w14:paraId="1731C2EE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Предполагаемое количество внедрений: 3–5 кафедр в учебном году.</w:t>
      </w:r>
    </w:p>
    <w:p w14:paraId="6B0FD217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Преимущества: минимизация ручной переработки правил при смене ГОСТ/локальных нормативов, сокращение сроков проверки документов.</w:t>
      </w:r>
    </w:p>
    <w:p w14:paraId="58FBADF2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2.7. Стадии и этапы разработки</w:t>
      </w:r>
    </w:p>
    <w:p w14:paraId="4A4D04D7" w14:textId="77777777" w:rsidR="00122BAC" w:rsidRPr="00686A50" w:rsidRDefault="00000000" w:rsidP="00712F4E">
      <w:pPr>
        <w:pStyle w:val="FirstParagraph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Стадии согласно ГОСТ 19.102–77 (стадия «Эскизный проект» может быть объединена с «Техническим проектом» по согласованию):</w:t>
      </w:r>
    </w:p>
    <w:p w14:paraId="07BF837A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firstLine="709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Техническое задание — разработка и утверждение (настоящее ТЗ).</w:t>
      </w:r>
    </w:p>
    <w:p w14:paraId="59238ADA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firstLine="709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Технический проект — детализация архитектуры, модели данных, интеграций.</w:t>
      </w:r>
    </w:p>
    <w:p w14:paraId="4392BB7D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firstLine="709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Рабочий проект — реализация программного кода, тестирование, подготовка документации.</w:t>
      </w:r>
    </w:p>
    <w:p w14:paraId="6F2F92A2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firstLine="709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Внедрение — развертывание, обучение пользователей, передача на сопровождение.</w:t>
      </w:r>
    </w:p>
    <w:p w14:paraId="0F194418" w14:textId="77777777" w:rsidR="00122BAC" w:rsidRPr="00686A50" w:rsidRDefault="00000000" w:rsidP="00712F4E">
      <w:pPr>
        <w:pStyle w:val="FirstParagraph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Этапы внутри стадий: разработка документации, программирование, модульные/интеграционные испытания, подготовка отчетов. Плановые сроки и исполнители определяются в графике проекта (Приложение А).</w:t>
      </w:r>
    </w:p>
    <w:p w14:paraId="57560E48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2.8. Порядок контроля и приемки</w:t>
      </w:r>
    </w:p>
    <w:p w14:paraId="1B6EB786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Контрольные точки: завершение технического проекта, рабочей версии, испытаний.</w:t>
      </w:r>
    </w:p>
    <w:p w14:paraId="01836195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Виды испытаний: модульные, интеграционные, пользовательские, приёмочные.</w:t>
      </w:r>
    </w:p>
    <w:p w14:paraId="284332B3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Приемка: осуществляется комиссией кафедры/заказчика на основании протоколов испытаний и соответствия требованиям ТЗ.</w:t>
      </w:r>
    </w:p>
    <w:p w14:paraId="34FCBEE4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 необходимости выпускается акт приемки и передача в эксплуатацию.</w:t>
      </w:r>
    </w:p>
    <w:p w14:paraId="5F340934" w14:textId="77777777" w:rsidR="00122BAC" w:rsidRPr="00686A50" w:rsidRDefault="00000000" w:rsidP="00712F4E">
      <w:pPr>
        <w:pStyle w:val="2"/>
        <w:spacing w:before="240" w:line="360" w:lineRule="auto" w:after="120"/>
        <w:ind w:firstLine="0" w:left="0" w:right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9" w:name="приложения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2.9. Приложения</w:t>
      </w:r>
      <w:bookmarkEnd w:id="19"/>
    </w:p>
    <w:p w14:paraId="6A520650" w14:textId="77777777" w:rsidR="00122BAC" w:rsidRPr="00686A50" w:rsidRDefault="00000000" w:rsidP="00712F4E">
      <w:pPr>
        <w:pStyle w:val="FirstParagraph"/>
        <w:spacing w:before="0" w:after="0" w:line="360" w:lineRule="auto"/>
        <w:ind w:firstLine="709" w:left="0" w:right="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Перечень (календарный план, список нормативов, схемы, шаблоны) – взят из п. 2.8 ГОСТ 19.106–78 («при необходимости…»). Конкретное содержание соответствует логике проекта: календарный план, перечень нормативов (ГОСТ 7.32–2017 и т. п.), схемы данных.</w:t>
      </w:r>
    </w:p>
    <w:sectPr w:rsidR="00122BAC" w:rsidRPr="00686A50" w:rsidSect="00686A50">
      <w:headerReference w:type="default" r:id="rId10"/>
      <w:pgSz w:w="11906" w:h="16838"/>
      <w:pgMar w:top="1134" w:right="567" w:bottom="1134" w:left="1701" w:header="720" w:footer="720" w:gutter="0"/>
      <w:cols w:space="720"/>
      <w:titlePg/>
      <w:pgNumType w:start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9B90" w14:textId="77777777" w:rsidR="00393E0E" w:rsidRDefault="00393E0E">
      <w:pPr>
        <w:spacing w:after="0"/>
      </w:pPr>
      <w:r>
        <w:separator/>
      </w:r>
    </w:p>
  </w:endnote>
  <w:endnote w:type="continuationSeparator" w:id="0">
    <w:p w14:paraId="7EC5F061" w14:textId="77777777" w:rsidR="00393E0E" w:rsidRDefault="00393E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D4C3" w14:textId="77777777" w:rsidR="00393E0E" w:rsidRDefault="00393E0E">
      <w:r>
        <w:separator/>
      </w:r>
    </w:p>
  </w:footnote>
  <w:footnote w:type="continuationSeparator" w:id="0">
    <w:p w14:paraId="701B669D" w14:textId="77777777" w:rsidR="00393E0E" w:rsidRDefault="00393E0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9423C74"/>
    <w:lvl w:ilvl="0">
      <w:numFmt w:val="bullet"/>
      <w:lvlText w:val="•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EB2A46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15ECB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482692912">
    <w:abstractNumId w:val="1"/>
  </w:num>
  <w:num w:numId="2" w16cid:durableId="1898512484">
    <w:abstractNumId w:val="0"/>
  </w:num>
  <w:num w:numId="3" w16cid:durableId="561138629">
    <w:abstractNumId w:val="0"/>
  </w:num>
  <w:num w:numId="4" w16cid:durableId="1452940462">
    <w:abstractNumId w:val="0"/>
  </w:num>
  <w:num w:numId="5" w16cid:durableId="700519534">
    <w:abstractNumId w:val="0"/>
  </w:num>
  <w:num w:numId="6" w16cid:durableId="1283659052">
    <w:abstractNumId w:val="0"/>
  </w:num>
  <w:num w:numId="7" w16cid:durableId="1545868296">
    <w:abstractNumId w:val="0"/>
  </w:num>
  <w:num w:numId="8" w16cid:durableId="2120566953">
    <w:abstractNumId w:val="0"/>
  </w:num>
  <w:num w:numId="9" w16cid:durableId="862132751">
    <w:abstractNumId w:val="0"/>
  </w:num>
  <w:num w:numId="10" w16cid:durableId="1013336771">
    <w:abstractNumId w:val="0"/>
  </w:num>
  <w:num w:numId="11" w16cid:durableId="167254059">
    <w:abstractNumId w:val="0"/>
  </w:num>
  <w:num w:numId="12" w16cid:durableId="670646388">
    <w:abstractNumId w:val="0"/>
  </w:num>
  <w:num w:numId="13" w16cid:durableId="538250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625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319B"/>
    <w:rsid w:val="000A69D2"/>
    <w:rsid w:val="00122BAC"/>
    <w:rsid w:val="002B721D"/>
    <w:rsid w:val="00360D95"/>
    <w:rsid w:val="00393E0E"/>
    <w:rsid w:val="004E29B3"/>
    <w:rsid w:val="00590D07"/>
    <w:rsid w:val="005F3C86"/>
    <w:rsid w:val="00686A50"/>
    <w:rsid w:val="00712F4E"/>
    <w:rsid w:val="00762C1C"/>
    <w:rsid w:val="00775114"/>
    <w:rsid w:val="00784D58"/>
    <w:rsid w:val="008D6863"/>
    <w:rsid w:val="00B86B75"/>
    <w:rsid w:val="00BC48D5"/>
    <w:rsid w:val="00C36279"/>
    <w:rsid w:val="00C62C95"/>
    <w:rsid w:val="00D752DA"/>
    <w:rsid w:val="00E315A3"/>
    <w:rsid w:val="00E356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788A"/>
  <w15:docId w15:val="{1BCB53AE-4B71-4BAC-A61F-5732DABC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3A4F-518D-49F1-B00A-873EF73BC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Lysanskii</cp:lastModifiedBy>
  <cp:revision>12</cp:revision>
  <dcterms:created xsi:type="dcterms:W3CDTF">2025-11-11T20:14:00Z</dcterms:created>
  <dcterms:modified xsi:type="dcterms:W3CDTF">2025-11-11T20:26:00Z</dcterms:modified>
</cp:coreProperties>
</file>