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before="240" w:after="240" w:line="360" w:lineRule="auto"/>
        <w:ind w:firstLine="0" w:left="0" w:right="0"/>
        <w:jc w:val="center"/>
      </w:pPr>
      <w:r>
        <w:rPr>
          <w:rFonts w:ascii="Times New Roman" w:hAnsi="Times New Roman" w:cs="Times New Roman" w:eastAsia="Times New Roman"/>
          <w:b/>
          <w:sz w:val="28"/>
          <w:szCs w:val="28"/>
        </w:rPr>
        <w:t>ВВЕДЕНИЕ</w:t>
      </w:r>
    </w:p>
    <w:p>
      <w:pPr>
        <w:autoSpaceDE w:val="1"/>
        <w:spacing w:line="360" w:lineRule="auto" w:before="0" w:after="0"/>
        <w:ind w:firstLine="720" w:left="0" w:right="0"/>
        <w:contextualSpacing w:val="1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 xml:space="preserve">Начало абзаца с одним шрифтом. </w:t>
      </w:r>
      <w:r>
        <w:rPr>
          <w:rFonts w:ascii="Times New Roman" w:hAnsi="Times New Roman" w:cs="Times New Roman" w:eastAsia="Times New Roman"/>
          <w:sz w:val="28"/>
          <w:szCs w:val="28"/>
        </w:rPr>
        <w:t xml:space="preserve">Продолжение с другим шрифтом. </w:t>
      </w:r>
      <w:r>
        <w:rPr>
          <w:rFonts w:ascii="Times New Roman" w:hAnsi="Times New Roman" w:cs="Times New Roman" w:eastAsia="Times New Roman"/>
          <w:sz w:val="28"/>
          <w:szCs w:val="28"/>
        </w:rPr>
        <w:t>И ещё один шрифт в конце.</w:t>
      </w:r>
    </w:p>
    <w:p>
      <w:pPr>
        <w:autoSpaceDE w:val="1"/>
        <w:spacing w:line="360" w:lineRule="auto" w:before="0" w:after="0"/>
        <w:ind w:left="0" w:firstLine="720" w:right="0"/>
        <w:contextualSpacing w:val="1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Этот абзац имеет неправильные отступы и интервалы. Левый отступ слишком большой, интервал двойной.</w:t>
      </w:r>
    </w:p>
    <w:p>
      <w:pPr>
        <w:pStyle w:val="Heading2"/>
        <w:spacing w:before="240" w:after="120" w:line="360" w:lineRule="auto"/>
        <w:ind w:firstLine="0" w:left="0" w:right="0"/>
        <w:jc w:val="left"/>
      </w:pPr>
      <w:r>
        <w:rPr>
          <w:rFonts w:ascii="Times New Roman" w:hAnsi="Times New Roman" w:cs="Times New Roman" w:eastAsia="Times New Roman"/>
          <w:b/>
          <w:sz w:val="28"/>
          <w:szCs w:val="28"/>
        </w:rPr>
        <w:t>1.1 Актуальность исследования</w:t>
      </w:r>
    </w:p>
    <w:p>
      <w:pPr>
        <w:autoSpaceDE w:val="1"/>
        <w:spacing w:line="360" w:lineRule="auto" w:before="0" w:after="0"/>
        <w:ind w:firstLine="720" w:left="0" w:right="0"/>
        <w:contextualSpacing w:val="1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3 с ошибками форматирования. Шрифт неправильный, интервал одинарный.</w:t>
      </w:r>
    </w:p>
    <w:p>
      <w:pPr>
        <w:autoSpaceDE w:val="1"/>
        <w:spacing w:line="360" w:lineRule="auto" w:before="0" w:after="0"/>
        <w:ind w:firstLine="720" w:left="0" w:right="0"/>
        <w:contextualSpacing w:val="1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4 с ошибками форматирования. Шрифт неправильный, интервал одинарный.</w:t>
      </w:r>
    </w:p>
    <w:p>
      <w:pPr>
        <w:autoSpaceDE w:val="1"/>
        <w:spacing w:line="360" w:lineRule="auto" w:before="0" w:after="0"/>
        <w:ind w:firstLine="720" w:left="0" w:right="0"/>
        <w:contextualSpacing w:val="1"/>
        <w:jc w:val="both"/>
      </w:pPr>
      <w:r>
        <w:rPr>
          <w:rFonts w:ascii="Times New Roman" w:hAnsi="Times New Roman" w:cs="Times New Roman" w:eastAsia="Times New Roman"/>
          <w:sz w:val="28"/>
          <w:szCs w:val="28"/>
        </w:rPr>
        <w:t>Абзац 5 с ошибками форматирования. Шрифт неправильный, интервал одинарный.</w:t>
      </w:r>
    </w:p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Times New Roman" w:hAnsi="Times New Roman" w:cs="Times New Roman" w:eastAsia="Times New Roman"/>
        <w:sz w:val="28"/>
        <w:szCs w:val="28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spacing w:before="0" w:after="0" w:line="360" w:lineRule="auto"/>
      <w:ind w:firstLine="720" w:left="0" w:right="0"/>
      <w:jc w:val="both"/>
    </w:pPr>
    <w:rPr>
      <w:rFonts w:ascii="Times New Roman" w:hAnsi="Times New Roman" w:cs="Times New Roman" w:eastAsia="Times New Roman"/>
      <w:b w:val="0"/>
      <w:caps w:val="0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720" w:after="480" w:line="360" w:lineRule="auto"/>
      <w:ind w:firstLine="0" w:left="0" w:right="0"/>
      <w:jc w:val="center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ap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80" w:after="480" w:line="360" w:lineRule="auto"/>
      <w:ind w:firstLine="0" w:left="0" w:right="0"/>
      <w:jc w:val="left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aps w:val="0"/>
      <w:color w:val="4F81BD" w:themeColor="accent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Times New Roman" w:hAnsi="Times New Roman" w:cs="Times New Roman" w:eastAsia="Times New Roman"/>
      <w:color w:val="243F60" w:themeColor="accent1" w:themeShade="7F"/>
      <w:sz w:val="28"/>
      <w:szCs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243F60" w:themeColor="accent1" w:themeShade="7F"/>
      <w:sz w:val="28"/>
      <w:szCs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8"/>
      <w:szCs w:val="2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color w:val="4F81BD" w:themeColor="accent1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28"/>
      <w:szCs w:val="28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17365D" w:themeColor="text2" w:themeShade="BF"/>
      <w:spacing w:val="5"/>
      <w:kern w:val="28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F81BD" w:themeColor="accent1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F81BD" w:themeColor="accent1"/>
      <w:spacing w:val="15"/>
      <w:sz w:val="28"/>
      <w:szCs w:val="28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28"/>
      <w:szCs w:val="28"/>
      <w:rFonts w:ascii="Times New Roman" w:hAnsi="Times New Roman" w:cs="Times New Roman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28"/>
      <w:szCs w:val="28"/>
      <w:rFonts w:ascii="Times New Roman" w:hAnsi="Times New Roman" w:cs="Times New Roman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Times New Roman" w:hAnsi="Times New Roman" w:cs="Times New Roman" w:eastAsia="Times New Roman"/>
      <w:sz w:val="28"/>
      <w:szCs w:val="28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Times New Roman" w:hAnsi="Times New Roman" w:cs="Times New Roman" w:eastAsia="Times New Roman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rFonts w:ascii="Times New Roman" w:hAnsi="Times New Roman" w:cs="Times New Roman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rFonts w:ascii="Times New Roman" w:hAnsi="Times New Roman" w:cs="Times New Roman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/>
      <w:iCs/>
      <w:color w:val="4F81BD" w:themeColor="accent1"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243F60" w:themeColor="accent1" w:themeShade="7F"/>
      <w:sz w:val="28"/>
      <w:szCs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243F60" w:themeColor="accent1" w:themeShade="7F"/>
      <w:sz w:val="28"/>
      <w:szCs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color w:val="4F81BD" w:themeColor="accent1"/>
      <w:sz w:val="28"/>
      <w:szCs w:val="2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Times New Roman" w:hAnsi="Times New Roman" w:cs="Times New Roman" w:eastAsia="Times New Roman"/>
      <w:i/>
      <w:iCs/>
      <w:color w:val="404040" w:themeColor="text1" w:themeTint="BF"/>
      <w:sz w:val="28"/>
      <w:szCs w:val="28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28"/>
      <w:szCs w:val="28"/>
      <w:rFonts w:ascii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rFonts w:ascii="Times New Roman" w:hAnsi="Times New Roman" w:cs="Times New Roman"/>
      <w:sz w:val="28"/>
      <w:szCs w:val="28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rFonts w:ascii="Times New Roman" w:hAnsi="Times New Roman" w:cs="Times New Roman"/>
      <w:sz w:val="28"/>
      <w:szCs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rFonts w:ascii="Times New Roman" w:hAnsi="Times New Roman" w:cs="Times New Roman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rFonts w:ascii="Times New Roman" w:hAnsi="Times New Roman" w:cs="Times New Roman"/>
      <w:sz w:val="28"/>
      <w:szCs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rFonts w:ascii="Times New Roman" w:hAnsi="Times New Roman" w:cs="Times New Roman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rFonts w:ascii="Times New Roman" w:hAnsi="Times New Roman" w:cs="Times New Roman"/>
      <w:sz w:val="28"/>
      <w:szCs w:val="28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rFonts w:ascii="Times New Roman" w:hAnsi="Times New Roman" w:cs="Times New Roman"/>
      <w:sz w:val="28"/>
      <w:szCs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</w:tblStylePr>
    <w:tblStylePr w:type="lastCol">
      <w:rPr>
        <w:rFonts w:asciiTheme="majorHAnsi" w:eastAsiaTheme="majorEastAsia" w:hAnsiTheme="majorHAnsi" w:cstheme="majorBidi" w:ascii="Times New Roman" w:hAnsi="Times New Roman" w:cs="Times New Roman" w:eastAsia="Times New Roman"/>
        <w:b/>
        <w:bCs/>
        <w:sz w:val="28"/>
        <w:szCs w:val="28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  <w:rFonts w:ascii="Times New Roman" w:hAnsi="Times New Roman" w:cs="Times New Roman"/>
        <w:sz w:val="28"/>
        <w:szCs w:val="28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 w:ascii="Times New Roman" w:hAnsi="Times New Roman" w:cs="Times New Roman" w:eastAsia="Times New Roman"/>
        <w:sz w:val="28"/>
        <w:szCs w:val="28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8"/>
        <w:szCs w:val="28"/>
        <w:rFonts w:ascii="Times New Roman" w:hAnsi="Times New Roman" w:cs="Times New Roman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rFonts w:ascii="Times New Roman" w:hAnsi="Times New Roman" w:cs="Times New Roman"/>
        <w:sz w:val="28"/>
        <w:szCs w:val="28"/>
      </w:rPr>
    </w:tblStylePr>
    <w:tblStylePr w:type="la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 w:ascii="Times New Roman" w:hAnsi="Times New Roman" w:cs="Times New Roman" w:eastAsia="Times New Roman"/>
      <w:color w:val="000000" w:themeColor="text1"/>
      <w:sz w:val="28"/>
      <w:szCs w:val="28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:rFonts w:ascii="Times New Roman" w:hAnsi="Times New Roman" w:cs="Times New Roman"/>
        <w:sz w:val="28"/>
        <w:szCs w:val="28"/>
      </w:rPr>
    </w:tblStylePr>
    <w:tblStylePr w:type="nwCell">
      <w:rPr>
        <w:color w:val="000000" w:themeColor="text1"/>
        <w:rFonts w:ascii="Times New Roman" w:hAnsi="Times New Roman" w:cs="Times New Roman"/>
        <w:sz w:val="28"/>
        <w:szCs w:val="28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:rFonts w:ascii="Times New Roman" w:hAnsi="Times New Roman" w:cs="Times New Roman"/>
        <w:sz w:val="28"/>
        <w:szCs w:val="28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  <w:rFonts w:ascii="Times New Roman" w:hAnsi="Times New Roman" w:cs="Times New Roman"/>
        <w:sz w:val="28"/>
        <w:szCs w:val="2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  <w:rFonts w:ascii="Times New Roman" w:hAnsi="Times New Roman" w:cs="Times New Roman"/>
        <w:sz w:val="28"/>
        <w:szCs w:val="28"/>
      </w:rPr>
    </w:tblStylePr>
    <w:tblStylePr w:type="lastCol">
      <w:rPr>
        <w:b/>
        <w:bCs/>
        <w:rFonts w:ascii="Times New Roman" w:hAnsi="Times New Roman" w:cs="Times New Roman"/>
        <w:sz w:val="28"/>
        <w:szCs w:val="28"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rFonts w:ascii="Times New Roman" w:hAnsi="Times New Roman" w:cs="Times New Roman"/>
      <w:sz w:val="28"/>
      <w:szCs w:val="28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  <w:rFonts w:ascii="Times New Roman" w:hAnsi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:rFonts w:ascii="Times New Roman" w:hAnsi="Times New Roman" w:cs="Times New Roman"/>
        <w:sz w:val="28"/>
        <w:szCs w:val="28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  <w:rFonts w:ascii="Times New Roman" w:hAnsi="Times New Roman" w:cs="Times New Roman"/>
        <w:sz w:val="28"/>
        <w:szCs w:val="28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