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 w:line="360" w:lineRule="auto"/>
        <w:ind w:firstLine="0" w:left="0" w:right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autoSpaceDE w:val="1"/>
        <w:spacing w:line="360" w:lineRule="auto" w:before="0" w:after="0"/>
        <w:ind w:firstLine="709" w:left="0" w:right="0"/>
        <w:contextualSpacing w:val="1"/>
        <w:jc w:val="both"/>
      </w:pPr>
      <w:r>
        <w:rPr>
          <w:rFonts w:ascii="Times New Roman" w:hAnsi="Times New Roman"/>
          <w:sz w:val="28"/>
        </w:rPr>
        <w:t>Это тестовый документ для проверки многопроходной коррекции. В нём специально допущены различные ошибки форматирования, которые должны быть исправлены системой автоматической коррекции.</w:t>
      </w:r>
    </w:p>
    <w:p>
      <w:pPr>
        <w:autoSpaceDE w:val="1"/>
        <w:spacing w:line="360" w:lineRule="auto" w:before="0" w:after="0"/>
        <w:ind w:firstLine="709" w:left="0" w:right="0"/>
        <w:contextualSpacing w:val="1"/>
        <w:jc w:val="both"/>
      </w:pPr>
      <w:r>
        <w:rPr>
          <w:rFonts w:ascii="Times New Roman" w:hAnsi="Times New Roman"/>
          <w:sz w:val="28"/>
        </w:rPr>
        <w:t>Второй абзац документа также содержит ошибки. Шрифт неправильный, интервал одинарный вместо полуторного, выравнивание по левому краю вместо выравнивания по ширине.</w:t>
      </w:r>
    </w:p>
    <w:p>
      <w:pPr>
        <w:pStyle w:val="Heading2"/>
        <w:spacing w:before="240" w:after="120" w:line="360" w:lineRule="auto"/>
        <w:ind w:firstLine="0" w:left="0" w:right="0"/>
        <w:jc w:val="left"/>
      </w:pPr>
      <w:r>
        <w:rPr>
          <w:rFonts w:ascii="Times New Roman" w:hAnsi="Times New Roman"/>
          <w:b/>
          <w:sz w:val="28"/>
        </w:rPr>
        <w:t>1.1 Актуальность темы</w:t>
      </w:r>
    </w:p>
    <w:p>
      <w:pPr>
        <w:autoSpaceDE w:val="1"/>
        <w:spacing w:line="360" w:lineRule="auto" w:before="0" w:after="0"/>
        <w:ind w:firstLine="709" w:left="0" w:right="0"/>
        <w:contextualSpacing w:val="1"/>
        <w:jc w:val="both"/>
      </w:pPr>
      <w:r>
        <w:rPr>
          <w:rFonts w:ascii="Times New Roman" w:hAnsi="Times New Roman"/>
          <w:sz w:val="28"/>
        </w:rPr>
        <w:t>Текст после заголовка второго уровня. Также содержит ошибки форматирования для тестирования.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