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46A2" w14:textId="63966C94" w:rsidR="00B9550A" w:rsidRPr="008F53E5" w:rsidRDefault="004A3A0D" w:rsidP="00CC5288">
      <w:pPr>
        <w:tabs>
          <w:tab w:val="right" w:pos="8505"/>
        </w:tabs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8F53E5">
        <w:rPr>
          <w:rFonts w:ascii="Courier New" w:hAnsi="Courier New" w:cs="Courier New"/>
          <w:sz w:val="22"/>
          <w:szCs w:val="22"/>
          <w:lang w:val="en-GB"/>
        </w:rPr>
        <w:t>Service Template Specification</w:t>
      </w:r>
    </w:p>
    <w:p w14:paraId="78443E77" w14:textId="1A5683A4" w:rsidR="00B9550A" w:rsidRPr="008F53E5" w:rsidRDefault="00B9550A" w:rsidP="00A462D6">
      <w:pPr>
        <w:tabs>
          <w:tab w:val="right" w:pos="8505"/>
        </w:tabs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8F53E5">
        <w:rPr>
          <w:rFonts w:ascii="Courier New" w:hAnsi="Courier New" w:cs="Courier New"/>
          <w:sz w:val="22"/>
          <w:szCs w:val="22"/>
          <w:lang w:val="en-GB"/>
        </w:rPr>
        <w:t>STS id</w:t>
      </w:r>
      <w:r w:rsidRPr="008F53E5">
        <w:rPr>
          <w:rFonts w:ascii="Courier New" w:hAnsi="Courier New" w:cs="Courier New"/>
          <w:sz w:val="22"/>
          <w:szCs w:val="22"/>
          <w:lang w:val="en-GB"/>
        </w:rPr>
        <w:tab/>
      </w:r>
      <w:r w:rsidR="007278F3" w:rsidRPr="008F53E5">
        <w:rPr>
          <w:rFonts w:ascii="Courier New" w:hAnsi="Courier New" w:cs="Courier New"/>
          <w:sz w:val="22"/>
          <w:szCs w:val="22"/>
          <w:lang w:val="en-GB"/>
        </w:rPr>
        <w:fldChar w:fldCharType="begin"/>
      </w:r>
      <w:r w:rsidR="007278F3" w:rsidRPr="008F53E5">
        <w:rPr>
          <w:rFonts w:ascii="Courier New" w:hAnsi="Courier New" w:cs="Courier New"/>
          <w:sz w:val="22"/>
          <w:szCs w:val="22"/>
          <w:lang w:val="en-GB"/>
        </w:rPr>
        <w:instrText xml:space="preserve"> DOCPROPERTY "template_name" \* MERGEFORMAT </w:instrText>
      </w:r>
      <w:r w:rsidR="007278F3" w:rsidRPr="008F53E5">
        <w:rPr>
          <w:rFonts w:ascii="Courier New" w:hAnsi="Courier New" w:cs="Courier New"/>
          <w:sz w:val="22"/>
          <w:szCs w:val="22"/>
          <w:lang w:val="en-GB"/>
        </w:rPr>
        <w:fldChar w:fldCharType="separate"/>
      </w:r>
      <w:r w:rsidR="008F53E5" w:rsidRPr="008F53E5">
        <w:rPr>
          <w:rFonts w:ascii="Courier New" w:hAnsi="Courier New" w:cs="Courier New"/>
          <w:sz w:val="22"/>
          <w:szCs w:val="22"/>
          <w:lang w:val="en-GB"/>
        </w:rPr>
        <w:t>ec_extension</w:t>
      </w:r>
      <w:r w:rsidR="007278F3" w:rsidRPr="008F53E5">
        <w:rPr>
          <w:rFonts w:ascii="Courier New" w:hAnsi="Courier New" w:cs="Courier New"/>
          <w:sz w:val="22"/>
          <w:szCs w:val="22"/>
          <w:lang w:val="en-GB"/>
        </w:rPr>
        <w:fldChar w:fldCharType="end"/>
      </w:r>
    </w:p>
    <w:p w14:paraId="408CC8D5" w14:textId="4AFE02CA" w:rsidR="0097090A" w:rsidRPr="008F53E5" w:rsidRDefault="00B9550A" w:rsidP="00A462D6">
      <w:pPr>
        <w:tabs>
          <w:tab w:val="right" w:pos="8505"/>
        </w:tabs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8F53E5">
        <w:rPr>
          <w:rFonts w:ascii="Courier New" w:hAnsi="Courier New" w:cs="Courier New"/>
          <w:sz w:val="22"/>
          <w:szCs w:val="22"/>
          <w:lang w:val="en-GB"/>
        </w:rPr>
        <w:t>Version</w:t>
      </w:r>
      <w:r w:rsidRPr="008F53E5">
        <w:rPr>
          <w:rFonts w:ascii="Courier New" w:hAnsi="Courier New" w:cs="Courier New"/>
          <w:sz w:val="22"/>
          <w:szCs w:val="22"/>
          <w:lang w:val="en-GB"/>
        </w:rPr>
        <w:tab/>
      </w:r>
      <w:r w:rsidR="00083787" w:rsidRPr="008F53E5">
        <w:rPr>
          <w:rFonts w:ascii="Courier New" w:hAnsi="Courier New" w:cs="Courier New"/>
          <w:sz w:val="22"/>
          <w:szCs w:val="22"/>
          <w:lang w:val="en-GB"/>
        </w:rPr>
        <w:fldChar w:fldCharType="begin"/>
      </w:r>
      <w:r w:rsidR="00083787" w:rsidRPr="008F53E5">
        <w:rPr>
          <w:rFonts w:ascii="Courier New" w:hAnsi="Courier New" w:cs="Courier New"/>
          <w:sz w:val="22"/>
          <w:szCs w:val="22"/>
          <w:lang w:val="en-GB"/>
        </w:rPr>
        <w:instrText xml:space="preserve"> DOCPROPERTY  "template_version" \* MERGEFORMAT </w:instrText>
      </w:r>
      <w:r w:rsidR="00083787" w:rsidRPr="008F53E5">
        <w:rPr>
          <w:rFonts w:ascii="Courier New" w:hAnsi="Courier New" w:cs="Courier New"/>
          <w:sz w:val="22"/>
          <w:szCs w:val="22"/>
          <w:lang w:val="en-GB"/>
        </w:rPr>
        <w:fldChar w:fldCharType="separate"/>
      </w:r>
      <w:r w:rsidR="008F53E5" w:rsidRPr="008F53E5">
        <w:rPr>
          <w:rFonts w:ascii="Courier New" w:hAnsi="Courier New" w:cs="Courier New"/>
          <w:sz w:val="22"/>
          <w:szCs w:val="22"/>
          <w:lang w:val="en-GB"/>
        </w:rPr>
        <w:t>0.0.1</w:t>
      </w:r>
      <w:r w:rsidR="00083787" w:rsidRPr="008F53E5">
        <w:rPr>
          <w:rFonts w:ascii="Courier New" w:hAnsi="Courier New" w:cs="Courier New"/>
          <w:sz w:val="22"/>
          <w:szCs w:val="22"/>
          <w:lang w:val="en-GB"/>
        </w:rPr>
        <w:fldChar w:fldCharType="end"/>
      </w:r>
    </w:p>
    <w:p w14:paraId="37C41992" w14:textId="497C57C6" w:rsidR="004C245C" w:rsidRPr="008F53E5" w:rsidRDefault="0097090A" w:rsidP="00A462D6">
      <w:pPr>
        <w:tabs>
          <w:tab w:val="right" w:pos="8505"/>
        </w:tabs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8F53E5">
        <w:rPr>
          <w:rFonts w:ascii="Courier New" w:hAnsi="Courier New" w:cs="Courier New"/>
          <w:sz w:val="22"/>
          <w:szCs w:val="22"/>
          <w:lang w:val="en-GB"/>
        </w:rPr>
        <w:t>Status</w:t>
      </w:r>
      <w:r w:rsidRPr="008F53E5">
        <w:rPr>
          <w:rFonts w:ascii="Courier New" w:hAnsi="Courier New" w:cs="Courier New"/>
          <w:sz w:val="22"/>
          <w:szCs w:val="22"/>
          <w:lang w:val="en-GB"/>
        </w:rPr>
        <w:tab/>
      </w:r>
      <w:r w:rsidR="007440C0" w:rsidRPr="008F53E5">
        <w:rPr>
          <w:rFonts w:ascii="Courier New" w:hAnsi="Courier New" w:cs="Courier New"/>
          <w:sz w:val="22"/>
          <w:szCs w:val="22"/>
          <w:lang w:val="en-GB"/>
        </w:rPr>
        <w:fldChar w:fldCharType="begin"/>
      </w:r>
      <w:r w:rsidR="007440C0" w:rsidRPr="008F53E5">
        <w:rPr>
          <w:rFonts w:ascii="Courier New" w:hAnsi="Courier New" w:cs="Courier New"/>
          <w:sz w:val="22"/>
          <w:szCs w:val="22"/>
          <w:lang w:val="en-GB"/>
        </w:rPr>
        <w:instrText xml:space="preserve"> DOCPROPERTY "template_status" \* MERGEFORMAT </w:instrText>
      </w:r>
      <w:r w:rsidR="007440C0" w:rsidRPr="008F53E5">
        <w:rPr>
          <w:rFonts w:ascii="Courier New" w:hAnsi="Courier New" w:cs="Courier New"/>
          <w:sz w:val="22"/>
          <w:szCs w:val="22"/>
          <w:lang w:val="en-GB"/>
        </w:rPr>
        <w:fldChar w:fldCharType="separate"/>
      </w:r>
      <w:r w:rsidR="008F53E5" w:rsidRPr="008F53E5">
        <w:rPr>
          <w:rFonts w:ascii="Courier New" w:hAnsi="Courier New" w:cs="Courier New"/>
          <w:sz w:val="22"/>
          <w:szCs w:val="22"/>
          <w:lang w:val="en-GB"/>
        </w:rPr>
        <w:t>draft-WIP</w:t>
      </w:r>
      <w:r w:rsidR="007440C0" w:rsidRPr="008F53E5">
        <w:rPr>
          <w:rFonts w:ascii="Courier New" w:hAnsi="Courier New" w:cs="Courier New"/>
          <w:sz w:val="22"/>
          <w:szCs w:val="22"/>
          <w:lang w:val="en-GB"/>
        </w:rPr>
        <w:fldChar w:fldCharType="end"/>
      </w:r>
    </w:p>
    <w:p w14:paraId="1F0F2A42" w14:textId="17FCBB96" w:rsidR="004C245C" w:rsidRPr="008F53E5" w:rsidRDefault="00B9550A" w:rsidP="00A462D6">
      <w:pPr>
        <w:tabs>
          <w:tab w:val="right" w:pos="8505"/>
        </w:tabs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8F53E5">
        <w:rPr>
          <w:rFonts w:ascii="Courier New" w:hAnsi="Courier New" w:cs="Courier New"/>
          <w:sz w:val="22"/>
          <w:szCs w:val="22"/>
          <w:lang w:val="en-GB"/>
        </w:rPr>
        <w:t>Author(s)</w:t>
      </w:r>
      <w:r w:rsidRPr="008F53E5">
        <w:rPr>
          <w:rFonts w:ascii="Courier New" w:hAnsi="Courier New" w:cs="Courier New"/>
          <w:sz w:val="22"/>
          <w:szCs w:val="22"/>
          <w:lang w:val="en-GB"/>
        </w:rPr>
        <w:tab/>
        <w:t>M. Caballero (AgriCircle A</w:t>
      </w:r>
      <w:r w:rsidR="00E15CF1" w:rsidRPr="008F53E5">
        <w:rPr>
          <w:rFonts w:ascii="Courier New" w:hAnsi="Courier New" w:cs="Courier New"/>
          <w:sz w:val="22"/>
          <w:szCs w:val="22"/>
          <w:lang w:val="en-GB"/>
        </w:rPr>
        <w:t>G</w:t>
      </w:r>
      <w:r w:rsidR="008F53E5">
        <w:rPr>
          <w:rFonts w:ascii="Courier New" w:hAnsi="Courier New" w:cs="Courier New"/>
          <w:sz w:val="22"/>
          <w:szCs w:val="22"/>
          <w:lang w:val="en-GB"/>
        </w:rPr>
        <w:t>)</w:t>
      </w:r>
    </w:p>
    <w:p w14:paraId="78B4ECF8" w14:textId="77777777" w:rsidR="0048618C" w:rsidRPr="00DC0A25" w:rsidRDefault="0048618C" w:rsidP="00A462D6">
      <w:pPr>
        <w:ind w:right="1127"/>
        <w:rPr>
          <w:lang w:val="en-GB"/>
        </w:rPr>
      </w:pPr>
    </w:p>
    <w:p w14:paraId="23D4F720" w14:textId="77777777" w:rsidR="004C245C" w:rsidRPr="00DC0A25" w:rsidRDefault="004C245C" w:rsidP="00A462D6">
      <w:pPr>
        <w:pStyle w:val="PlainText"/>
        <w:ind w:right="1127"/>
        <w:rPr>
          <w:lang w:val="en-GB"/>
        </w:rPr>
      </w:pPr>
    </w:p>
    <w:p w14:paraId="1B44E7D1" w14:textId="2F9809DD" w:rsidR="00B9550A" w:rsidRPr="00DC0A25" w:rsidRDefault="0019270E" w:rsidP="00A462D6">
      <w:pPr>
        <w:pStyle w:val="PlainText"/>
        <w:ind w:right="1127"/>
        <w:jc w:val="center"/>
        <w:rPr>
          <w:lang w:val="en-GB"/>
        </w:rPr>
      </w:pPr>
      <w:r w:rsidRPr="00DC0A25">
        <w:rPr>
          <w:rStyle w:val="h1"/>
          <w:b/>
          <w:bCs/>
          <w:color w:val="000000"/>
          <w:lang w:val="en-GB"/>
        </w:rPr>
        <w:t>The</w:t>
      </w:r>
      <w:r w:rsidR="00B9550A" w:rsidRPr="00DC0A25">
        <w:rPr>
          <w:rStyle w:val="h1"/>
          <w:b/>
          <w:bCs/>
          <w:color w:val="000000"/>
          <w:lang w:val="en-GB"/>
        </w:rPr>
        <w:t xml:space="preserve"> </w:t>
      </w:r>
      <w:r w:rsidR="002C5025" w:rsidRPr="00DC0A25">
        <w:rPr>
          <w:rStyle w:val="h1"/>
          <w:b/>
          <w:bCs/>
          <w:color w:val="000000"/>
          <w:lang w:val="en-GB"/>
        </w:rPr>
        <w:t>"</w:t>
      </w:r>
      <w:r w:rsidR="007278F3" w:rsidRPr="00DC0A25">
        <w:rPr>
          <w:b/>
          <w:bCs/>
          <w:color w:val="000000"/>
          <w:lang w:val="en-GB"/>
        </w:rPr>
        <w:fldChar w:fldCharType="begin"/>
      </w:r>
      <w:r w:rsidR="007278F3" w:rsidRPr="00DC0A25">
        <w:rPr>
          <w:b/>
          <w:bCs/>
          <w:color w:val="000000"/>
          <w:lang w:val="en-GB"/>
        </w:rPr>
        <w:instrText xml:space="preserve"> DOCPROPERTY "template_name" \* MERGEFORMAT </w:instrText>
      </w:r>
      <w:r w:rsidR="007278F3" w:rsidRPr="00DC0A25">
        <w:rPr>
          <w:b/>
          <w:bCs/>
          <w:color w:val="000000"/>
          <w:lang w:val="en-GB"/>
        </w:rPr>
        <w:fldChar w:fldCharType="separate"/>
      </w:r>
      <w:r w:rsidR="008F53E5">
        <w:rPr>
          <w:b/>
          <w:bCs/>
          <w:color w:val="000000"/>
          <w:lang w:val="en-GB"/>
        </w:rPr>
        <w:t>ec_extension</w:t>
      </w:r>
      <w:r w:rsidR="007278F3" w:rsidRPr="00DC0A25">
        <w:rPr>
          <w:b/>
          <w:bCs/>
          <w:color w:val="000000"/>
          <w:lang w:val="en-GB"/>
        </w:rPr>
        <w:fldChar w:fldCharType="end"/>
      </w:r>
      <w:r w:rsidR="002C5025" w:rsidRPr="00DC0A25">
        <w:rPr>
          <w:rStyle w:val="h1"/>
          <w:b/>
          <w:bCs/>
          <w:color w:val="000000"/>
          <w:lang w:val="en-GB"/>
        </w:rPr>
        <w:t>"</w:t>
      </w:r>
      <w:r w:rsidR="00B9550A" w:rsidRPr="00DC0A25">
        <w:rPr>
          <w:rStyle w:val="h1"/>
          <w:b/>
          <w:bCs/>
          <w:color w:val="000000"/>
          <w:lang w:val="en-GB"/>
        </w:rPr>
        <w:t xml:space="preserve"> </w:t>
      </w:r>
      <w:r w:rsidRPr="00DC0A25">
        <w:rPr>
          <w:rStyle w:val="h1"/>
          <w:b/>
          <w:bCs/>
          <w:color w:val="000000"/>
          <w:lang w:val="en-GB"/>
        </w:rPr>
        <w:t>S</w:t>
      </w:r>
      <w:r w:rsidR="00B9550A" w:rsidRPr="00DC0A25">
        <w:rPr>
          <w:rStyle w:val="h1"/>
          <w:b/>
          <w:bCs/>
          <w:color w:val="000000"/>
          <w:lang w:val="en-GB"/>
        </w:rPr>
        <w:t>ervice</w:t>
      </w:r>
      <w:r w:rsidRPr="00DC0A25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DC0A25" w:rsidRDefault="004C245C" w:rsidP="00A462D6">
      <w:pPr>
        <w:pStyle w:val="PlainText"/>
        <w:ind w:right="1127"/>
        <w:rPr>
          <w:lang w:val="en-GB"/>
        </w:rPr>
      </w:pPr>
    </w:p>
    <w:p w14:paraId="17E02B2A" w14:textId="77777777" w:rsidR="004C245C" w:rsidRPr="00E805F9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805F9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DC0A25" w:rsidRDefault="004C245C" w:rsidP="00A462D6">
      <w:pPr>
        <w:pStyle w:val="PlainText"/>
        <w:ind w:right="1127"/>
        <w:rPr>
          <w:lang w:val="en-GB"/>
        </w:rPr>
      </w:pPr>
    </w:p>
    <w:p w14:paraId="07CF9B1F" w14:textId="1E79AA40" w:rsidR="004B69F4" w:rsidRPr="00DC0A25" w:rsidRDefault="004C245C" w:rsidP="004B69F4">
      <w:pPr>
        <w:pStyle w:val="PlainText"/>
        <w:ind w:left="0" w:right="1127"/>
        <w:rPr>
          <w:lang w:val="en-GB"/>
        </w:rPr>
      </w:pPr>
      <w:r w:rsidRPr="00DC0A25">
        <w:rPr>
          <w:lang w:val="en-GB"/>
        </w:rPr>
        <w:t>This document describes</w:t>
      </w:r>
      <w:r w:rsidR="006F7E73" w:rsidRPr="00DC0A25">
        <w:rPr>
          <w:lang w:val="en-GB"/>
        </w:rPr>
        <w:t xml:space="preserve"> </w:t>
      </w:r>
      <w:r w:rsidRPr="00DC0A25">
        <w:rPr>
          <w:lang w:val="en-GB"/>
        </w:rPr>
        <w:t xml:space="preserve">the </w:t>
      </w:r>
      <w:r w:rsidR="0019270E" w:rsidRPr="00DC0A25">
        <w:rPr>
          <w:lang w:val="en-GB"/>
        </w:rPr>
        <w:t xml:space="preserve">specifications for </w:t>
      </w:r>
      <w:r w:rsidR="007278F3" w:rsidRPr="00DC0A25">
        <w:rPr>
          <w:lang w:val="en-GB"/>
        </w:rPr>
        <w:fldChar w:fldCharType="begin"/>
      </w:r>
      <w:r w:rsidR="007278F3" w:rsidRPr="00DC0A25">
        <w:rPr>
          <w:lang w:val="en-GB"/>
        </w:rPr>
        <w:instrText xml:space="preserve"> DOCPROPERTY "template_name" \* MERGEFORMAT </w:instrText>
      </w:r>
      <w:r w:rsidR="007278F3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7278F3" w:rsidRPr="00DC0A25">
        <w:rPr>
          <w:lang w:val="en-GB"/>
        </w:rPr>
        <w:fldChar w:fldCharType="end"/>
      </w:r>
      <w:r w:rsidR="007278F3" w:rsidRPr="00DC0A25">
        <w:rPr>
          <w:lang w:val="en-GB"/>
        </w:rPr>
        <w:t xml:space="preserve"> </w:t>
      </w:r>
      <w:r w:rsidR="0019270E" w:rsidRPr="00DC0A25">
        <w:rPr>
          <w:lang w:val="en-GB"/>
        </w:rPr>
        <w:t xml:space="preserve">services </w:t>
      </w:r>
      <w:r w:rsidR="007E1637" w:rsidRPr="00DC0A25">
        <w:rPr>
          <w:lang w:val="en-GB"/>
        </w:rPr>
        <w:t xml:space="preserve">whose purpose is to </w:t>
      </w:r>
      <w:r w:rsidR="00397207">
        <w:rPr>
          <w:lang w:val="en-GB"/>
        </w:rPr>
        <w:t>dynamically extend the task processing of the ATLAS Equipment Centre</w:t>
      </w:r>
      <w:r w:rsidR="006E27B6" w:rsidRPr="00DC0A25">
        <w:rPr>
          <w:lang w:val="en-GB"/>
        </w:rPr>
        <w:t>.</w:t>
      </w:r>
    </w:p>
    <w:p w14:paraId="52838A74" w14:textId="13AF0FF9" w:rsidR="004C245C" w:rsidRPr="00E805F9" w:rsidRDefault="004C245C" w:rsidP="00642909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805F9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805F9" w:rsidRDefault="006F7E73" w:rsidP="00852640">
      <w:pPr>
        <w:pStyle w:val="PlainText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</w:p>
    <w:p w14:paraId="3DF95DD8" w14:textId="371F9BB8" w:rsidR="008F53E5" w:rsidRPr="00E805F9" w:rsidRDefault="00885AAF">
      <w:pPr>
        <w:pStyle w:val="TOC1"/>
        <w:rPr>
          <w:rFonts w:ascii="Courier New" w:hAnsi="Courier New" w:cs="Courier New"/>
          <w:noProof/>
          <w:sz w:val="22"/>
          <w:szCs w:val="22"/>
        </w:rPr>
      </w:pPr>
      <w:r w:rsidRPr="00E805F9">
        <w:rPr>
          <w:rFonts w:ascii="Courier New" w:eastAsiaTheme="minorEastAsia" w:hAnsi="Courier New" w:cs="Courier New"/>
          <w:sz w:val="22"/>
          <w:szCs w:val="22"/>
          <w:lang w:val="en-GB"/>
        </w:rPr>
        <w:fldChar w:fldCharType="begin"/>
      </w:r>
      <w:r w:rsidRPr="00E805F9">
        <w:rPr>
          <w:rFonts w:ascii="Courier New" w:hAnsi="Courier New" w:cs="Courier New"/>
          <w:sz w:val="22"/>
          <w:szCs w:val="22"/>
          <w:lang w:val="en-GB"/>
        </w:rPr>
        <w:instrText xml:space="preserve"> TOC \o "1-4" \h \z \u </w:instrText>
      </w:r>
      <w:r w:rsidRPr="00E805F9">
        <w:rPr>
          <w:rFonts w:ascii="Courier New" w:eastAsiaTheme="minorEastAsia" w:hAnsi="Courier New" w:cs="Courier New"/>
          <w:sz w:val="22"/>
          <w:szCs w:val="22"/>
          <w:lang w:val="en-GB"/>
        </w:rPr>
        <w:fldChar w:fldCharType="separate"/>
      </w:r>
      <w:hyperlink w:anchor="_Toc103338392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1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Introduction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_Toc103338392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 w:rsidR="00722358">
          <w:rPr>
            <w:rFonts w:ascii="Courier New" w:hAnsi="Courier New" w:cs="Courier New"/>
            <w:noProof/>
            <w:webHidden/>
            <w:sz w:val="22"/>
            <w:szCs w:val="22"/>
          </w:rPr>
          <w:t>3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2291F9AB" w14:textId="3885F81F" w:rsidR="008F53E5" w:rsidRPr="00E805F9" w:rsidRDefault="00722358">
      <w:pPr>
        <w:pStyle w:val="TOC1"/>
        <w:rPr>
          <w:rFonts w:ascii="Courier New" w:hAnsi="Courier New" w:cs="Courier New"/>
          <w:noProof/>
          <w:sz w:val="22"/>
          <w:szCs w:val="22"/>
        </w:rPr>
      </w:pPr>
      <w:hyperlink w:anchor="_Toc103338393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2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Terminology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_Toc103338393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3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5523D290" w14:textId="596B3F2E" w:rsidR="008F53E5" w:rsidRPr="00E805F9" w:rsidRDefault="00722358">
      <w:pPr>
        <w:pStyle w:val="TOC1"/>
        <w:rPr>
          <w:rFonts w:ascii="Courier New" w:hAnsi="Courier New" w:cs="Courier New"/>
          <w:noProof/>
          <w:sz w:val="22"/>
          <w:szCs w:val="22"/>
        </w:rPr>
      </w:pPr>
      <w:hyperlink w:anchor="_Toc103338394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3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Pre-requisites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_Toc103338394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3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5A51B60D" w14:textId="424ADAA1" w:rsidR="008F53E5" w:rsidRPr="00E805F9" w:rsidRDefault="00722358">
      <w:pPr>
        <w:pStyle w:val="TOC1"/>
        <w:rPr>
          <w:rFonts w:ascii="Courier New" w:hAnsi="Courier New" w:cs="Courier New"/>
          <w:noProof/>
          <w:sz w:val="22"/>
          <w:szCs w:val="22"/>
        </w:rPr>
      </w:pPr>
      <w:hyperlink w:anchor="_Toc103338395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4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ec_extension Use Scenarios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_Toc103338395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3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0BC20577" w14:textId="69CEA186" w:rsidR="008F53E5" w:rsidRPr="00E805F9" w:rsidRDefault="00722358">
      <w:pPr>
        <w:pStyle w:val="TOC2"/>
        <w:rPr>
          <w:rFonts w:ascii="Courier New" w:hAnsi="Courier New" w:cs="Courier New"/>
          <w:noProof/>
          <w:sz w:val="22"/>
          <w:szCs w:val="22"/>
        </w:rPr>
      </w:pPr>
      <w:hyperlink w:anchor="_Toc103338396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4.1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Precision Crop Protection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_Toc103338396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3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2D58598F" w14:textId="1E5B5BBE" w:rsidR="008F53E5" w:rsidRPr="00E805F9" w:rsidRDefault="00722358">
      <w:pPr>
        <w:pStyle w:val="TOC1"/>
        <w:rPr>
          <w:rFonts w:ascii="Courier New" w:hAnsi="Courier New" w:cs="Courier New"/>
          <w:noProof/>
          <w:sz w:val="22"/>
          <w:szCs w:val="22"/>
        </w:rPr>
      </w:pPr>
      <w:hyperlink w:anchor="_Toc103338397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5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Service Template Functions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_Toc103338397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4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317086B0" w14:textId="434426A3" w:rsidR="008F53E5" w:rsidRPr="00E805F9" w:rsidRDefault="00722358">
      <w:pPr>
        <w:pStyle w:val="TOC2"/>
        <w:rPr>
          <w:rFonts w:ascii="Courier New" w:hAnsi="Courier New" w:cs="Courier New"/>
          <w:noProof/>
          <w:sz w:val="22"/>
          <w:szCs w:val="22"/>
        </w:rPr>
      </w:pPr>
      <w:hyperlink w:anchor="_Toc103338398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5.1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Configuration Functions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_Toc103338398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5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44EBC935" w14:textId="7A1E127B" w:rsidR="008F53E5" w:rsidRPr="00E805F9" w:rsidRDefault="00722358">
      <w:pPr>
        <w:pStyle w:val="TOC3"/>
        <w:rPr>
          <w:rFonts w:ascii="Courier New" w:hAnsi="Courier New" w:cs="Courier New"/>
          <w:noProof/>
          <w:sz w:val="22"/>
          <w:szCs w:val="22"/>
        </w:rPr>
      </w:pPr>
      <w:hyperlink w:anchor="_Toc103338399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5.1.1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Get Capabilities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_Toc103338399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5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2492C3BB" w14:textId="20614A68" w:rsidR="008F53E5" w:rsidRPr="00E805F9" w:rsidRDefault="00722358">
      <w:pPr>
        <w:pStyle w:val="TOC2"/>
        <w:rPr>
          <w:rFonts w:ascii="Courier New" w:hAnsi="Courier New" w:cs="Courier New"/>
          <w:noProof/>
          <w:sz w:val="22"/>
          <w:szCs w:val="22"/>
        </w:rPr>
      </w:pPr>
      <w:hyperlink w:anchor="_Toc103338400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5.2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Task Management Functions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_Toc103338400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5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2D6BAFBB" w14:textId="209C6D98" w:rsidR="008F53E5" w:rsidRPr="00E805F9" w:rsidRDefault="00722358">
      <w:pPr>
        <w:pStyle w:val="TOC3"/>
        <w:rPr>
          <w:rFonts w:ascii="Courier New" w:hAnsi="Courier New" w:cs="Courier New"/>
          <w:noProof/>
          <w:sz w:val="22"/>
          <w:szCs w:val="22"/>
        </w:rPr>
      </w:pPr>
      <w:hyperlink w:anchor="_Toc103338401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5.2.1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Is Task Processable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_Toc103338401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5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174167C3" w14:textId="28964120" w:rsidR="008F53E5" w:rsidRPr="00E805F9" w:rsidRDefault="00722358">
      <w:pPr>
        <w:pStyle w:val="TOC3"/>
        <w:rPr>
          <w:rFonts w:ascii="Courier New" w:hAnsi="Courier New" w:cs="Courier New"/>
          <w:noProof/>
          <w:sz w:val="22"/>
          <w:szCs w:val="22"/>
        </w:rPr>
      </w:pPr>
      <w:hyperlink w:anchor="_Toc103338402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5.2.2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Pre-process Application Map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_Toc103338402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5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43365A9D" w14:textId="597766DA" w:rsidR="008F53E5" w:rsidRPr="00E805F9" w:rsidRDefault="00722358">
      <w:pPr>
        <w:pStyle w:val="TOC3"/>
        <w:rPr>
          <w:rFonts w:ascii="Courier New" w:hAnsi="Courier New" w:cs="Courier New"/>
          <w:noProof/>
          <w:sz w:val="22"/>
          <w:szCs w:val="22"/>
        </w:rPr>
      </w:pPr>
      <w:hyperlink w:anchor="_Toc103338403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5.2.3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Post-process Application Result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_Toc103338403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6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173F0A69" w14:textId="3AFB1699" w:rsidR="008F53E5" w:rsidRPr="00E805F9" w:rsidRDefault="00722358">
      <w:pPr>
        <w:pStyle w:val="TOC1"/>
        <w:rPr>
          <w:rFonts w:ascii="Courier New" w:hAnsi="Courier New" w:cs="Courier New"/>
          <w:noProof/>
          <w:sz w:val="22"/>
          <w:szCs w:val="22"/>
        </w:rPr>
      </w:pPr>
      <w:hyperlink w:anchor="_Toc103338404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6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Data Formats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_Toc103338404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6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687F1BA9" w14:textId="5E33DB7A" w:rsidR="008F53E5" w:rsidRPr="00E805F9" w:rsidRDefault="00722358">
      <w:pPr>
        <w:pStyle w:val="TOC2"/>
        <w:rPr>
          <w:rFonts w:ascii="Courier New" w:hAnsi="Courier New" w:cs="Courier New"/>
          <w:noProof/>
          <w:sz w:val="22"/>
          <w:szCs w:val="22"/>
        </w:rPr>
      </w:pPr>
      <w:hyperlink w:anchor="_Toc103338405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6.1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Application Map File Formats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_Toc103338405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6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6F55011A" w14:textId="387847B5" w:rsidR="008F53E5" w:rsidRPr="00E805F9" w:rsidRDefault="00722358">
      <w:pPr>
        <w:pStyle w:val="TOC2"/>
        <w:rPr>
          <w:rFonts w:ascii="Courier New" w:hAnsi="Courier New" w:cs="Courier New"/>
          <w:noProof/>
          <w:sz w:val="22"/>
          <w:szCs w:val="22"/>
        </w:rPr>
      </w:pPr>
      <w:hyperlink w:anchor="_Toc103338406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6.2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Application Results File Formats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_Toc103338406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6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2B183310" w14:textId="002CB2EB" w:rsidR="008F53E5" w:rsidRPr="00E805F9" w:rsidRDefault="00722358">
      <w:pPr>
        <w:pStyle w:val="TOC1"/>
        <w:rPr>
          <w:rFonts w:ascii="Courier New" w:hAnsi="Courier New" w:cs="Courier New"/>
          <w:noProof/>
          <w:sz w:val="22"/>
          <w:szCs w:val="22"/>
        </w:rPr>
      </w:pPr>
      <w:hyperlink w:anchor="_Toc103338407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7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Dynamic Behaviour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_Toc103338407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6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5A6BC6F3" w14:textId="065AB6F6" w:rsidR="008F53E5" w:rsidRPr="00E805F9" w:rsidRDefault="00722358">
      <w:pPr>
        <w:pStyle w:val="TOC2"/>
        <w:rPr>
          <w:rFonts w:ascii="Courier New" w:hAnsi="Courier New" w:cs="Courier New"/>
          <w:noProof/>
          <w:sz w:val="22"/>
          <w:szCs w:val="22"/>
        </w:rPr>
      </w:pPr>
      <w:hyperlink w:anchor="_Toc103338408" w:history="1"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7.1</w:t>
        </w:r>
        <w:r w:rsidR="008F53E5" w:rsidRPr="00E805F9">
          <w:rPr>
            <w:rFonts w:ascii="Courier New" w:hAnsi="Courier New" w:cs="Courier New"/>
            <w:noProof/>
            <w:sz w:val="22"/>
            <w:szCs w:val="22"/>
          </w:rPr>
          <w:tab/>
        </w:r>
        <w:r w:rsidR="008F53E5" w:rsidRPr="00E805F9">
          <w:rPr>
            <w:rStyle w:val="Hyperlink"/>
            <w:rFonts w:ascii="Courier New" w:hAnsi="Courier New" w:cs="Courier New"/>
            <w:noProof/>
            <w:sz w:val="22"/>
            <w:szCs w:val="22"/>
            <w:lang w:val="en-GB"/>
          </w:rPr>
          <w:t>ec_service with Companion App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tab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begin"/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instrText xml:space="preserve"> PAGEREF _Toc103338408 \h </w:instrTex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separate"/>
        </w:r>
        <w:r>
          <w:rPr>
            <w:rFonts w:ascii="Courier New" w:hAnsi="Courier New" w:cs="Courier New"/>
            <w:noProof/>
            <w:webHidden/>
            <w:sz w:val="22"/>
            <w:szCs w:val="22"/>
          </w:rPr>
          <w:t>6</w:t>
        </w:r>
        <w:r w:rsidR="008F53E5" w:rsidRPr="00E805F9">
          <w:rPr>
            <w:rFonts w:ascii="Courier New" w:hAnsi="Courier New" w:cs="Courier New"/>
            <w:noProof/>
            <w:webHidden/>
            <w:sz w:val="22"/>
            <w:szCs w:val="22"/>
          </w:rPr>
          <w:fldChar w:fldCharType="end"/>
        </w:r>
      </w:hyperlink>
    </w:p>
    <w:p w14:paraId="3AEC159F" w14:textId="73BC45D2" w:rsidR="00E355B8" w:rsidRPr="00DC0A25" w:rsidRDefault="00885AAF" w:rsidP="00642909">
      <w:pPr>
        <w:pStyle w:val="PlainText"/>
        <w:tabs>
          <w:tab w:val="right" w:leader="dot" w:pos="8505"/>
          <w:tab w:val="right" w:leader="dot" w:pos="9632"/>
        </w:tabs>
        <w:ind w:left="0" w:right="-7"/>
        <w:rPr>
          <w:lang w:val="en-GB"/>
        </w:rPr>
      </w:pPr>
      <w:r w:rsidRPr="00E805F9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DC0A25" w:rsidRDefault="00E355B8" w:rsidP="008D586B">
      <w:pPr>
        <w:tabs>
          <w:tab w:val="right" w:leader="dot" w:pos="8505"/>
        </w:tabs>
        <w:ind w:right="1127"/>
        <w:rPr>
          <w:rFonts w:eastAsiaTheme="majorEastAsia" w:cstheme="majorBidi"/>
          <w:szCs w:val="21"/>
          <w:lang w:val="en-GB"/>
        </w:rPr>
      </w:pPr>
      <w:r w:rsidRPr="00DC0A25">
        <w:rPr>
          <w:lang w:val="en-GB"/>
        </w:rPr>
        <w:br w:type="page"/>
      </w:r>
    </w:p>
    <w:p w14:paraId="4F0B72A9" w14:textId="6046D5DC" w:rsidR="004C245C" w:rsidRPr="00DC0A25" w:rsidRDefault="004C245C" w:rsidP="00100C77">
      <w:pPr>
        <w:pStyle w:val="Heading1"/>
        <w:ind w:right="1127"/>
        <w:rPr>
          <w:rStyle w:val="h2"/>
          <w:rFonts w:cs="Courier New"/>
          <w:color w:val="000000"/>
          <w:lang w:val="en-GB"/>
        </w:rPr>
      </w:pPr>
      <w:bookmarkStart w:id="0" w:name="_Toc103338392"/>
      <w:r w:rsidRPr="00DC0A25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DC0A25" w:rsidRDefault="00286A40" w:rsidP="00100C77">
      <w:pPr>
        <w:pStyle w:val="PlainText"/>
        <w:ind w:right="1127"/>
        <w:rPr>
          <w:lang w:val="en-GB"/>
        </w:rPr>
      </w:pPr>
    </w:p>
    <w:p w14:paraId="4593C177" w14:textId="5E16EA7D" w:rsidR="00C16598" w:rsidRPr="00DC0A25" w:rsidRDefault="00397207" w:rsidP="00100C77">
      <w:pPr>
        <w:pStyle w:val="PlainText"/>
        <w:ind w:right="1127"/>
        <w:rPr>
          <w:lang w:val="en-GB"/>
        </w:rPr>
      </w:pPr>
      <w:r>
        <w:rPr>
          <w:lang w:val="en-GB"/>
        </w:rPr>
        <w:t>The ATLAS Equipment Centre handles transfer of application maps to tractor, retrieves the as applied results and updates them on the farmer’s field_data service</w:t>
      </w:r>
      <w:r w:rsidR="00EE0EF1" w:rsidRPr="00DC0A25">
        <w:rPr>
          <w:lang w:val="en-GB"/>
        </w:rPr>
        <w:t>.</w:t>
      </w:r>
      <w:r>
        <w:rPr>
          <w:lang w:val="en-GB"/>
        </w:rPr>
        <w:t xml:space="preserve"> This processing is very generic and is not able to deal with advanced use cases.</w:t>
      </w:r>
    </w:p>
    <w:p w14:paraId="7C3E42AD" w14:textId="7B90DEBB" w:rsidR="00C16598" w:rsidRPr="00DC0A25" w:rsidRDefault="00C16598" w:rsidP="004B69F4">
      <w:pPr>
        <w:pStyle w:val="PlainText"/>
        <w:ind w:left="0" w:right="1127"/>
        <w:rPr>
          <w:lang w:val="en-GB"/>
        </w:rPr>
      </w:pPr>
    </w:p>
    <w:p w14:paraId="7AFB6C31" w14:textId="754124C9" w:rsidR="00C16598" w:rsidRPr="00AD0474" w:rsidRDefault="001F4E71" w:rsidP="00AD0474">
      <w:pPr>
        <w:pStyle w:val="PlainText"/>
        <w:ind w:right="1127"/>
        <w:rPr>
          <w:lang w:val="en-US"/>
        </w:rPr>
      </w:pPr>
      <w:r w:rsidRPr="00397207">
        <w:rPr>
          <w:lang w:val="en-US"/>
        </w:rPr>
        <w:t xml:space="preserve">The </w:t>
      </w:r>
      <w:r w:rsidR="007278F3" w:rsidRPr="00DC0A25">
        <w:rPr>
          <w:lang w:val="en-GB"/>
        </w:rPr>
        <w:fldChar w:fldCharType="begin"/>
      </w:r>
      <w:r w:rsidR="007278F3" w:rsidRPr="00397207">
        <w:rPr>
          <w:lang w:val="en-US"/>
        </w:rPr>
        <w:instrText xml:space="preserve"> DOCPROPERTY "template_name" \* MERGEFORMAT </w:instrText>
      </w:r>
      <w:r w:rsidR="007278F3" w:rsidRPr="00DC0A25">
        <w:rPr>
          <w:lang w:val="en-GB"/>
        </w:rPr>
        <w:fldChar w:fldCharType="separate"/>
      </w:r>
      <w:r w:rsidR="008F53E5">
        <w:rPr>
          <w:lang w:val="en-US"/>
        </w:rPr>
        <w:t>ec_extension</w:t>
      </w:r>
      <w:r w:rsidR="007278F3" w:rsidRPr="00DC0A25">
        <w:rPr>
          <w:lang w:val="en-GB"/>
        </w:rPr>
        <w:fldChar w:fldCharType="end"/>
      </w:r>
      <w:r w:rsidRPr="00397207">
        <w:rPr>
          <w:lang w:val="en-US"/>
        </w:rPr>
        <w:t xml:space="preserve"> service </w:t>
      </w:r>
      <w:r w:rsidR="007278F3" w:rsidRPr="00397207">
        <w:rPr>
          <w:lang w:val="en-US"/>
        </w:rPr>
        <w:t xml:space="preserve">template </w:t>
      </w:r>
      <w:r w:rsidR="00397207" w:rsidRPr="00397207">
        <w:rPr>
          <w:lang w:val="en-US"/>
        </w:rPr>
        <w:t>defines a me</w:t>
      </w:r>
      <w:r w:rsidR="00397207">
        <w:rPr>
          <w:lang w:val="en-US"/>
        </w:rPr>
        <w:t xml:space="preserve">chanism that enables dynamically configured </w:t>
      </w:r>
      <w:r w:rsidR="00397207" w:rsidRPr="00DC0A25">
        <w:rPr>
          <w:lang w:val="en-GB"/>
        </w:rPr>
        <w:fldChar w:fldCharType="begin"/>
      </w:r>
      <w:r w:rsidR="00397207" w:rsidRPr="00397207">
        <w:rPr>
          <w:lang w:val="en-US"/>
        </w:rPr>
        <w:instrText xml:space="preserve"> DOCPROPERTY "template_name" \* MERGEFORMAT </w:instrText>
      </w:r>
      <w:r w:rsidR="00397207" w:rsidRPr="00DC0A25">
        <w:rPr>
          <w:lang w:val="en-GB"/>
        </w:rPr>
        <w:fldChar w:fldCharType="separate"/>
      </w:r>
      <w:r w:rsidR="008F53E5">
        <w:rPr>
          <w:lang w:val="en-US"/>
        </w:rPr>
        <w:t>ec_extension</w:t>
      </w:r>
      <w:r w:rsidR="00397207" w:rsidRPr="00DC0A25">
        <w:rPr>
          <w:lang w:val="en-GB"/>
        </w:rPr>
        <w:fldChar w:fldCharType="end"/>
      </w:r>
      <w:r w:rsidR="00397207">
        <w:rPr>
          <w:lang w:val="en-GB"/>
        </w:rPr>
        <w:t xml:space="preserve"> services to </w:t>
      </w:r>
      <w:r w:rsidR="00AD0474">
        <w:rPr>
          <w:lang w:val="en-GB"/>
        </w:rPr>
        <w:t xml:space="preserve">participate and enhance the ATLAS Equipment Centre task processing. Notably, the </w:t>
      </w:r>
      <w:r w:rsidR="00AD0474" w:rsidRPr="00DC0A25">
        <w:rPr>
          <w:lang w:val="en-GB"/>
        </w:rPr>
        <w:fldChar w:fldCharType="begin"/>
      </w:r>
      <w:r w:rsidR="00AD0474" w:rsidRPr="00397207">
        <w:rPr>
          <w:lang w:val="en-US"/>
        </w:rPr>
        <w:instrText xml:space="preserve"> DOCPROPERTY "template_name" \* MERGEFORMAT </w:instrText>
      </w:r>
      <w:r w:rsidR="00AD0474" w:rsidRPr="00DC0A25">
        <w:rPr>
          <w:lang w:val="en-GB"/>
        </w:rPr>
        <w:fldChar w:fldCharType="separate"/>
      </w:r>
      <w:r w:rsidR="008F53E5">
        <w:rPr>
          <w:lang w:val="en-US"/>
        </w:rPr>
        <w:t>ec_extension</w:t>
      </w:r>
      <w:r w:rsidR="00AD0474" w:rsidRPr="00DC0A25">
        <w:rPr>
          <w:lang w:val="en-GB"/>
        </w:rPr>
        <w:fldChar w:fldCharType="end"/>
      </w:r>
      <w:r w:rsidR="00AD0474">
        <w:rPr>
          <w:lang w:val="en-GB"/>
        </w:rPr>
        <w:t xml:space="preserve"> service template introduces support for custom ATLAS AppEngine app that can further customize the task processing in near-real time.</w:t>
      </w:r>
    </w:p>
    <w:p w14:paraId="794D1BEF" w14:textId="1E359C22" w:rsidR="00FB39A6" w:rsidRPr="00DC0A25" w:rsidRDefault="00FB39A6" w:rsidP="00100C77">
      <w:pPr>
        <w:pStyle w:val="PlainText"/>
        <w:ind w:right="1127"/>
        <w:rPr>
          <w:lang w:val="en-GB"/>
        </w:rPr>
      </w:pPr>
    </w:p>
    <w:p w14:paraId="202EACFB" w14:textId="3C8FEDE3" w:rsidR="00286A40" w:rsidRPr="00DC0A25" w:rsidRDefault="00757014" w:rsidP="00100C77">
      <w:pPr>
        <w:pStyle w:val="Heading1"/>
        <w:ind w:right="1127"/>
        <w:rPr>
          <w:lang w:val="en-GB"/>
        </w:rPr>
      </w:pPr>
      <w:bookmarkStart w:id="1" w:name="_Toc103338393"/>
      <w:r w:rsidRPr="00DC0A25">
        <w:rPr>
          <w:lang w:val="en-GB"/>
        </w:rPr>
        <w:t>Terminology</w:t>
      </w:r>
      <w:bookmarkEnd w:id="1"/>
    </w:p>
    <w:p w14:paraId="4D228DEA" w14:textId="77777777" w:rsidR="00286A40" w:rsidRPr="00DC0A25" w:rsidRDefault="00286A40" w:rsidP="00100C77">
      <w:pPr>
        <w:pStyle w:val="HTMLPreformatted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041F352D" w:rsidR="00286A40" w:rsidRPr="00DC0A25" w:rsidRDefault="006F7E73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8" w:history="1">
        <w:r w:rsidRPr="00DC0A25">
          <w:rPr>
            <w:rStyle w:val="Hyperlink"/>
            <w:lang w:val="en-GB"/>
          </w:rPr>
          <w:t>RFC 2119</w:t>
        </w:r>
      </w:hyperlink>
      <w:r w:rsidRPr="00DC0A25">
        <w:rPr>
          <w:lang w:val="en-GB"/>
        </w:rPr>
        <w:t xml:space="preserve"> </w:t>
      </w:r>
      <w:r w:rsidR="00286A40" w:rsidRPr="00DC0A25">
        <w:rPr>
          <w:lang w:val="en-GB"/>
        </w:rPr>
        <w:t>and indicate requirement levels for compliant implementations.</w:t>
      </w:r>
    </w:p>
    <w:p w14:paraId="5CB17E2D" w14:textId="20426741" w:rsidR="00A21507" w:rsidRPr="00DC0A25" w:rsidRDefault="00A21507" w:rsidP="00100C77">
      <w:pPr>
        <w:pStyle w:val="PlainText"/>
        <w:ind w:right="1127"/>
        <w:rPr>
          <w:lang w:val="en-GB"/>
        </w:rPr>
      </w:pPr>
    </w:p>
    <w:p w14:paraId="2E7FF976" w14:textId="4A9BE2D3" w:rsidR="00A21507" w:rsidRPr="00DC0A25" w:rsidRDefault="00A21507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The notation </w:t>
      </w:r>
      <w:r w:rsidR="008C3521" w:rsidRPr="00DC0A25">
        <w:rPr>
          <w:lang w:val="en-GB"/>
        </w:rPr>
        <w:t>"</w:t>
      </w:r>
      <w:r w:rsidRPr="00DC0A25">
        <w:rPr>
          <w:lang w:val="en-GB"/>
        </w:rPr>
        <w:t>[xxx]</w:t>
      </w:r>
      <w:r w:rsidR="008C3521" w:rsidRPr="00DC0A25">
        <w:rPr>
          <w:lang w:val="en-GB"/>
        </w:rPr>
        <w:t>"</w:t>
      </w:r>
      <w:r w:rsidRPr="00DC0A25">
        <w:rPr>
          <w:lang w:val="en-GB"/>
        </w:rPr>
        <w:t xml:space="preserve"> (xxx in square brackets) is equivalent to </w:t>
      </w:r>
      <w:r w:rsidR="008C3521" w:rsidRPr="00DC0A25">
        <w:rPr>
          <w:lang w:val="en-GB"/>
        </w:rPr>
        <w:t>"</w:t>
      </w:r>
      <w:r w:rsidRPr="00DC0A25">
        <w:rPr>
          <w:lang w:val="en-GB"/>
        </w:rPr>
        <w:t>array of xxx</w:t>
      </w:r>
      <w:r w:rsidR="008C3521" w:rsidRPr="00DC0A25">
        <w:rPr>
          <w:lang w:val="en-GB"/>
        </w:rPr>
        <w:t>"</w:t>
      </w:r>
      <w:r w:rsidRPr="00DC0A25">
        <w:rPr>
          <w:lang w:val="en-GB"/>
        </w:rPr>
        <w:t>.</w:t>
      </w:r>
    </w:p>
    <w:p w14:paraId="1E770B5C" w14:textId="3FF555F5" w:rsidR="00E355B8" w:rsidRPr="00DC0A25" w:rsidRDefault="00E355B8" w:rsidP="00100C77">
      <w:pPr>
        <w:pStyle w:val="PlainText"/>
        <w:ind w:right="1127"/>
        <w:rPr>
          <w:lang w:val="en-GB"/>
        </w:rPr>
      </w:pPr>
    </w:p>
    <w:p w14:paraId="41EF676E" w14:textId="7CAA314D" w:rsidR="00E355B8" w:rsidRPr="00DC0A25" w:rsidRDefault="00E355B8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When used alone, the term </w:t>
      </w:r>
      <w:r w:rsidR="008C3521" w:rsidRPr="00DC0A25">
        <w:rPr>
          <w:lang w:val="en-GB"/>
        </w:rPr>
        <w:t>"</w:t>
      </w:r>
      <w:r w:rsidR="00083787" w:rsidRPr="00DC0A25">
        <w:rPr>
          <w:lang w:val="en-GB"/>
        </w:rPr>
        <w:fldChar w:fldCharType="begin"/>
      </w:r>
      <w:r w:rsidR="00083787" w:rsidRPr="00DC0A25">
        <w:rPr>
          <w:lang w:val="en-GB"/>
        </w:rPr>
        <w:instrText xml:space="preserve"> DOCPROPERTY "template_name" \* MERGEFORMAT </w:instrText>
      </w:r>
      <w:r w:rsidR="00083787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083787" w:rsidRPr="00DC0A25">
        <w:rPr>
          <w:lang w:val="en-GB"/>
        </w:rPr>
        <w:fldChar w:fldCharType="end"/>
      </w:r>
      <w:r w:rsidR="008C3521" w:rsidRPr="00DC0A25">
        <w:rPr>
          <w:lang w:val="en-GB"/>
        </w:rPr>
        <w:t>"</w:t>
      </w:r>
      <w:r w:rsidRPr="00DC0A25">
        <w:rPr>
          <w:lang w:val="en-GB"/>
        </w:rPr>
        <w:t xml:space="preserve"> refers to </w:t>
      </w:r>
      <w:r w:rsidR="008C3521" w:rsidRPr="00DC0A25">
        <w:rPr>
          <w:lang w:val="en-GB"/>
        </w:rPr>
        <w:t>"</w:t>
      </w:r>
      <w:r w:rsidR="00083787" w:rsidRPr="00DC0A25">
        <w:rPr>
          <w:lang w:val="en-GB"/>
        </w:rPr>
        <w:fldChar w:fldCharType="begin"/>
      </w:r>
      <w:r w:rsidR="00083787" w:rsidRPr="00DC0A25">
        <w:rPr>
          <w:lang w:val="en-GB"/>
        </w:rPr>
        <w:instrText xml:space="preserve"> DOCPROPERTY "template_name" \* MERGEFORMAT </w:instrText>
      </w:r>
      <w:r w:rsidR="00083787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083787" w:rsidRPr="00DC0A25">
        <w:rPr>
          <w:lang w:val="en-GB"/>
        </w:rPr>
        <w:fldChar w:fldCharType="end"/>
      </w:r>
      <w:r w:rsidRPr="00DC0A25">
        <w:rPr>
          <w:lang w:val="en-GB"/>
        </w:rPr>
        <w:t xml:space="preserve"> service template</w:t>
      </w:r>
      <w:r w:rsidR="008C3521" w:rsidRPr="00DC0A25">
        <w:rPr>
          <w:lang w:val="en-GB"/>
        </w:rPr>
        <w:t>"</w:t>
      </w:r>
      <w:r w:rsidRPr="00DC0A25">
        <w:rPr>
          <w:lang w:val="en-GB"/>
        </w:rPr>
        <w:t xml:space="preserve">. Instead, </w:t>
      </w:r>
      <w:r w:rsidR="008C3521" w:rsidRPr="00DC0A25">
        <w:rPr>
          <w:lang w:val="en-GB"/>
        </w:rPr>
        <w:t>"</w:t>
      </w:r>
      <w:r w:rsidR="00083787" w:rsidRPr="00DC0A25">
        <w:rPr>
          <w:lang w:val="en-GB"/>
        </w:rPr>
        <w:fldChar w:fldCharType="begin"/>
      </w:r>
      <w:r w:rsidR="00083787" w:rsidRPr="00DC0A25">
        <w:rPr>
          <w:lang w:val="en-GB"/>
        </w:rPr>
        <w:instrText xml:space="preserve"> DOCPROPERTY "template_name" \* MERGEFORMAT </w:instrText>
      </w:r>
      <w:r w:rsidR="00083787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083787" w:rsidRPr="00DC0A25">
        <w:rPr>
          <w:lang w:val="en-GB"/>
        </w:rPr>
        <w:fldChar w:fldCharType="end"/>
      </w:r>
      <w:r w:rsidRPr="00DC0A25">
        <w:rPr>
          <w:lang w:val="en-GB"/>
        </w:rPr>
        <w:t xml:space="preserve"> service</w:t>
      </w:r>
      <w:r w:rsidR="008C3521" w:rsidRPr="00DC0A25">
        <w:rPr>
          <w:lang w:val="en-GB"/>
        </w:rPr>
        <w:t>"</w:t>
      </w:r>
      <w:r w:rsidRPr="00DC0A25">
        <w:rPr>
          <w:lang w:val="en-GB"/>
        </w:rPr>
        <w:t xml:space="preserve"> is equivalent to </w:t>
      </w:r>
      <w:r w:rsidR="008C3521" w:rsidRPr="00DC0A25">
        <w:rPr>
          <w:lang w:val="en-GB"/>
        </w:rPr>
        <w:t>"</w:t>
      </w:r>
      <w:r w:rsidRPr="00DC0A25">
        <w:rPr>
          <w:lang w:val="en-GB"/>
        </w:rPr>
        <w:t xml:space="preserve">a service implementing the </w:t>
      </w:r>
      <w:r w:rsidR="00083787" w:rsidRPr="00DC0A25">
        <w:rPr>
          <w:lang w:val="en-GB"/>
        </w:rPr>
        <w:fldChar w:fldCharType="begin"/>
      </w:r>
      <w:r w:rsidR="00083787" w:rsidRPr="00DC0A25">
        <w:rPr>
          <w:lang w:val="en-GB"/>
        </w:rPr>
        <w:instrText xml:space="preserve"> DOCPROPERTY "template_name" \* MERGEFORMAT </w:instrText>
      </w:r>
      <w:r w:rsidR="00083787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083787" w:rsidRPr="00DC0A25">
        <w:rPr>
          <w:lang w:val="en-GB"/>
        </w:rPr>
        <w:fldChar w:fldCharType="end"/>
      </w:r>
      <w:r w:rsidRPr="00DC0A25">
        <w:rPr>
          <w:lang w:val="en-GB"/>
        </w:rPr>
        <w:t xml:space="preserve"> service template</w:t>
      </w:r>
      <w:r w:rsidR="008C3521" w:rsidRPr="00DC0A25">
        <w:rPr>
          <w:lang w:val="en-GB"/>
        </w:rPr>
        <w:t>"</w:t>
      </w:r>
      <w:r w:rsidRPr="00DC0A25">
        <w:rPr>
          <w:lang w:val="en-GB"/>
        </w:rPr>
        <w:t>.</w:t>
      </w:r>
    </w:p>
    <w:p w14:paraId="12B53668" w14:textId="4CF4F33F" w:rsidR="007F0DAD" w:rsidRPr="00DC0A25" w:rsidRDefault="007F0DAD" w:rsidP="00100C77">
      <w:pPr>
        <w:pStyle w:val="PlainText"/>
        <w:ind w:right="1127"/>
        <w:rPr>
          <w:lang w:val="en-GB"/>
        </w:rPr>
      </w:pPr>
    </w:p>
    <w:p w14:paraId="6C248BF4" w14:textId="3DC58FB3" w:rsidR="007F0DAD" w:rsidRPr="00DC0A25" w:rsidRDefault="007F0DAD" w:rsidP="007F0DAD">
      <w:pPr>
        <w:pStyle w:val="Heading1"/>
        <w:rPr>
          <w:lang w:val="en-GB"/>
        </w:rPr>
      </w:pPr>
      <w:bookmarkStart w:id="2" w:name="_Toc103338394"/>
      <w:r w:rsidRPr="00DC0A25">
        <w:rPr>
          <w:lang w:val="en-GB"/>
        </w:rPr>
        <w:t>Pre-requisites</w:t>
      </w:r>
      <w:bookmarkEnd w:id="2"/>
    </w:p>
    <w:p w14:paraId="50FA4F6C" w14:textId="0AC8BB4F" w:rsidR="007F0DAD" w:rsidRPr="00DC0A25" w:rsidRDefault="007F0DAD" w:rsidP="007F0DAD">
      <w:pPr>
        <w:pStyle w:val="PlainText"/>
        <w:rPr>
          <w:lang w:val="en-GB"/>
        </w:rPr>
      </w:pPr>
    </w:p>
    <w:p w14:paraId="51C68B4F" w14:textId="1EABD517" w:rsidR="007F0DAD" w:rsidRPr="00DC0A25" w:rsidRDefault="007F0DAD" w:rsidP="007F0DAD">
      <w:pPr>
        <w:pStyle w:val="PlainText"/>
        <w:rPr>
          <w:lang w:val="en-GB"/>
        </w:rPr>
      </w:pPr>
      <w:r w:rsidRPr="00DC0A25">
        <w:rPr>
          <w:lang w:val="en-GB"/>
        </w:rPr>
        <w:t>A thorough understanding in the following is required for both service consumers or service implementors:</w:t>
      </w:r>
    </w:p>
    <w:p w14:paraId="17F3928D" w14:textId="77777777" w:rsidR="007F0DAD" w:rsidRPr="00DC0A25" w:rsidRDefault="007F0DAD" w:rsidP="007F0DAD">
      <w:pPr>
        <w:pStyle w:val="PlainText"/>
        <w:rPr>
          <w:lang w:val="en-GB"/>
        </w:rPr>
      </w:pPr>
    </w:p>
    <w:p w14:paraId="19F844F7" w14:textId="24A1A398" w:rsidR="007F0DAD" w:rsidRPr="00DC0A25" w:rsidRDefault="007F0DAD" w:rsidP="007F0DAD">
      <w:pPr>
        <w:pStyle w:val="PlainText"/>
        <w:numPr>
          <w:ilvl w:val="0"/>
          <w:numId w:val="40"/>
        </w:numPr>
        <w:rPr>
          <w:lang w:val="en-GB"/>
        </w:rPr>
      </w:pPr>
      <w:r w:rsidRPr="00DC0A25">
        <w:rPr>
          <w:lang w:val="en-GB"/>
        </w:rPr>
        <w:t>GeoJSON specifications (</w:t>
      </w:r>
      <w:hyperlink r:id="rId9" w:history="1">
        <w:r w:rsidRPr="00DC0A25">
          <w:rPr>
            <w:rStyle w:val="Hyperlink"/>
            <w:lang w:val="en-GB"/>
          </w:rPr>
          <w:t>https://geojson.org/</w:t>
        </w:r>
      </w:hyperlink>
      <w:r w:rsidRPr="00DC0A25">
        <w:rPr>
          <w:lang w:val="en-GB"/>
        </w:rPr>
        <w:t>)</w:t>
      </w:r>
    </w:p>
    <w:p w14:paraId="578FAB0F" w14:textId="665CCBDA" w:rsidR="007F0DAD" w:rsidRDefault="007F0DAD" w:rsidP="007F0DAD">
      <w:pPr>
        <w:pStyle w:val="PlainText"/>
        <w:numPr>
          <w:ilvl w:val="0"/>
          <w:numId w:val="40"/>
        </w:numPr>
        <w:rPr>
          <w:lang w:val="en-GB"/>
        </w:rPr>
      </w:pPr>
      <w:r w:rsidRPr="00DC0A25">
        <w:rPr>
          <w:lang w:val="en-GB"/>
        </w:rPr>
        <w:t>GeoPackage specifications (</w:t>
      </w:r>
      <w:hyperlink r:id="rId10" w:history="1">
        <w:r w:rsidR="00AD0474" w:rsidRPr="00C824D0">
          <w:rPr>
            <w:rStyle w:val="Hyperlink"/>
            <w:lang w:val="en-GB"/>
          </w:rPr>
          <w:t>https://www.geopackage.org/</w:t>
        </w:r>
      </w:hyperlink>
      <w:r w:rsidRPr="00DC0A25">
        <w:rPr>
          <w:lang w:val="en-GB"/>
        </w:rPr>
        <w:t>)</w:t>
      </w:r>
    </w:p>
    <w:p w14:paraId="694BFE8F" w14:textId="0DAFDC65" w:rsidR="00AD0474" w:rsidRDefault="00AD0474" w:rsidP="007F0DAD">
      <w:pPr>
        <w:pStyle w:val="PlainText"/>
        <w:numPr>
          <w:ilvl w:val="0"/>
          <w:numId w:val="40"/>
        </w:numPr>
        <w:rPr>
          <w:lang w:val="en-GB"/>
        </w:rPr>
      </w:pPr>
      <w:r>
        <w:rPr>
          <w:lang w:val="en-GB"/>
        </w:rPr>
        <w:t>The ATLAS Equipment Centre</w:t>
      </w:r>
    </w:p>
    <w:p w14:paraId="2EA6B86E" w14:textId="27F3E1B5" w:rsidR="00AD0474" w:rsidRPr="00DC0A25" w:rsidRDefault="00AD0474" w:rsidP="007F0DAD">
      <w:pPr>
        <w:pStyle w:val="PlainText"/>
        <w:numPr>
          <w:ilvl w:val="0"/>
          <w:numId w:val="40"/>
        </w:numPr>
        <w:rPr>
          <w:lang w:val="en-GB"/>
        </w:rPr>
      </w:pPr>
      <w:r>
        <w:rPr>
          <w:lang w:val="en-GB"/>
        </w:rPr>
        <w:t>The ATLAS AppEngine and AppEngine SDK</w:t>
      </w:r>
    </w:p>
    <w:p w14:paraId="4FCA7F9B" w14:textId="10818916" w:rsidR="00620B01" w:rsidRPr="00DC0A25" w:rsidRDefault="00620B01" w:rsidP="00100C77">
      <w:pPr>
        <w:pStyle w:val="PlainText"/>
        <w:ind w:left="0" w:right="1127"/>
        <w:rPr>
          <w:lang w:val="en-GB"/>
        </w:rPr>
      </w:pPr>
    </w:p>
    <w:p w14:paraId="17C7F37F" w14:textId="2D5895C1" w:rsidR="00286A40" w:rsidRPr="00DC0A25" w:rsidRDefault="00083787" w:rsidP="00100C77">
      <w:pPr>
        <w:pStyle w:val="Heading1"/>
        <w:ind w:right="1127"/>
        <w:rPr>
          <w:lang w:val="en-GB"/>
        </w:rPr>
      </w:pP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bookmarkStart w:id="3" w:name="_Toc103338395"/>
      <w:r w:rsidR="008F53E5">
        <w:rPr>
          <w:lang w:val="en-GB"/>
        </w:rPr>
        <w:t>ec_extension</w:t>
      </w:r>
      <w:r w:rsidRPr="00DC0A25">
        <w:rPr>
          <w:lang w:val="en-GB"/>
        </w:rPr>
        <w:fldChar w:fldCharType="end"/>
      </w:r>
      <w:r w:rsidR="00286A40" w:rsidRPr="00DC0A25">
        <w:rPr>
          <w:lang w:val="en-GB"/>
        </w:rPr>
        <w:t xml:space="preserve"> </w:t>
      </w:r>
      <w:r w:rsidR="00A97017" w:rsidRPr="00DC0A25">
        <w:rPr>
          <w:lang w:val="en-GB"/>
        </w:rPr>
        <w:t>U</w:t>
      </w:r>
      <w:r w:rsidR="00286A40" w:rsidRPr="00DC0A25">
        <w:rPr>
          <w:lang w:val="en-GB"/>
        </w:rPr>
        <w:t xml:space="preserve">se </w:t>
      </w:r>
      <w:r w:rsidR="00757014" w:rsidRPr="00DC0A25">
        <w:rPr>
          <w:lang w:val="en-GB"/>
        </w:rPr>
        <w:t>S</w:t>
      </w:r>
      <w:r w:rsidR="00286A40" w:rsidRPr="00DC0A25">
        <w:rPr>
          <w:lang w:val="en-GB"/>
        </w:rPr>
        <w:t>cenarios</w:t>
      </w:r>
      <w:bookmarkEnd w:id="3"/>
    </w:p>
    <w:p w14:paraId="40FE520D" w14:textId="77777777" w:rsidR="004C245C" w:rsidRPr="00DC0A25" w:rsidRDefault="004C245C" w:rsidP="00100C77">
      <w:pPr>
        <w:pStyle w:val="PlainText"/>
        <w:ind w:right="1127"/>
        <w:rPr>
          <w:lang w:val="en-GB"/>
        </w:rPr>
      </w:pPr>
    </w:p>
    <w:p w14:paraId="3C75BD91" w14:textId="2463267B" w:rsidR="00757014" w:rsidRPr="00DC0A25" w:rsidRDefault="00757014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The following sections describe some aspects of the use of </w:t>
      </w:r>
      <w:r w:rsidR="00083787" w:rsidRPr="00DC0A25">
        <w:rPr>
          <w:lang w:val="en-GB"/>
        </w:rPr>
        <w:fldChar w:fldCharType="begin"/>
      </w:r>
      <w:r w:rsidR="00083787" w:rsidRPr="00DC0A25">
        <w:rPr>
          <w:lang w:val="en-GB"/>
        </w:rPr>
        <w:instrText xml:space="preserve"> DOCPROPERTY "template_name" \* MERGEFORMAT </w:instrText>
      </w:r>
      <w:r w:rsidR="00083787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083787" w:rsidRPr="00DC0A25">
        <w:rPr>
          <w:lang w:val="en-GB"/>
        </w:rPr>
        <w:fldChar w:fldCharType="end"/>
      </w:r>
      <w:r w:rsidRPr="00DC0A25">
        <w:rPr>
          <w:lang w:val="en-GB"/>
        </w:rPr>
        <w:t xml:space="preserve">.  The examples were chosen to illustrate the basic operation of applications using </w:t>
      </w:r>
      <w:r w:rsidR="00083787" w:rsidRPr="00DC0A25">
        <w:rPr>
          <w:lang w:val="en-GB"/>
        </w:rPr>
        <w:fldChar w:fldCharType="begin"/>
      </w:r>
      <w:r w:rsidR="00083787" w:rsidRPr="00DC0A25">
        <w:rPr>
          <w:lang w:val="en-GB"/>
        </w:rPr>
        <w:instrText xml:space="preserve"> DOCPROPERTY "template_name" \* MERGEFORMAT </w:instrText>
      </w:r>
      <w:r w:rsidR="00083787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083787" w:rsidRPr="00DC0A25">
        <w:rPr>
          <w:lang w:val="en-GB"/>
        </w:rPr>
        <w:fldChar w:fldCharType="end"/>
      </w:r>
      <w:r w:rsidRPr="00DC0A25">
        <w:rPr>
          <w:lang w:val="en-GB"/>
        </w:rPr>
        <w:t xml:space="preserve">, not to limit what </w:t>
      </w:r>
      <w:r w:rsidR="00083787" w:rsidRPr="00DC0A25">
        <w:rPr>
          <w:lang w:val="en-GB"/>
        </w:rPr>
        <w:fldChar w:fldCharType="begin"/>
      </w:r>
      <w:r w:rsidR="00083787" w:rsidRPr="00DC0A25">
        <w:rPr>
          <w:lang w:val="en-GB"/>
        </w:rPr>
        <w:instrText xml:space="preserve"> DOCPROPERTY "template_name" \* MERGEFORMAT </w:instrText>
      </w:r>
      <w:r w:rsidR="00083787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083787" w:rsidRPr="00DC0A25">
        <w:rPr>
          <w:lang w:val="en-GB"/>
        </w:rPr>
        <w:fldChar w:fldCharType="end"/>
      </w:r>
      <w:r w:rsidRPr="00DC0A25">
        <w:rPr>
          <w:lang w:val="en-GB"/>
        </w:rPr>
        <w:t xml:space="preserve"> may be used for</w:t>
      </w:r>
      <w:r w:rsidR="00853055" w:rsidRPr="00DC0A25">
        <w:rPr>
          <w:lang w:val="en-GB"/>
        </w:rPr>
        <w:t>.</w:t>
      </w:r>
    </w:p>
    <w:p w14:paraId="2F8F3DBA" w14:textId="253FE808" w:rsidR="00853055" w:rsidRPr="00DC0A25" w:rsidRDefault="00853055" w:rsidP="00100C77">
      <w:pPr>
        <w:pStyle w:val="PlainText"/>
        <w:ind w:right="1127"/>
        <w:rPr>
          <w:lang w:val="en-GB"/>
        </w:rPr>
      </w:pPr>
    </w:p>
    <w:p w14:paraId="1FB53E1F" w14:textId="25243D97" w:rsidR="00853055" w:rsidRPr="00DC0A25" w:rsidRDefault="006A2910" w:rsidP="00100C77">
      <w:pPr>
        <w:pStyle w:val="Heading2"/>
        <w:ind w:right="1127"/>
        <w:rPr>
          <w:szCs w:val="21"/>
          <w:lang w:val="en-GB"/>
        </w:rPr>
      </w:pPr>
      <w:bookmarkStart w:id="4" w:name="_Toc103338396"/>
      <w:r>
        <w:rPr>
          <w:lang w:val="en-GB"/>
        </w:rPr>
        <w:t>Precision Crop Protection</w:t>
      </w:r>
      <w:bookmarkEnd w:id="4"/>
    </w:p>
    <w:p w14:paraId="779E845A" w14:textId="438FBC0B" w:rsidR="004C245C" w:rsidRPr="00DC0A25" w:rsidRDefault="004C245C" w:rsidP="00100C77">
      <w:pPr>
        <w:pStyle w:val="PlainText"/>
        <w:ind w:right="1127"/>
        <w:rPr>
          <w:lang w:val="en-GB"/>
        </w:rPr>
      </w:pPr>
    </w:p>
    <w:p w14:paraId="01EFD159" w14:textId="08BC7724" w:rsidR="00392120" w:rsidRDefault="00392120" w:rsidP="00392120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The standard process for crop protection follows the “advisor pattern” described in the crop_protection service template: an advice for a field is prepared (e.g. based on remote sensing) and then a task (advice, equipment) is </w:t>
      </w:r>
      <w:r>
        <w:rPr>
          <w:lang w:val="en-GB"/>
        </w:rPr>
        <w:lastRenderedPageBreak/>
        <w:t>submitted to the ATLAS Equipment Centre to be carried out on the field.</w:t>
      </w:r>
    </w:p>
    <w:p w14:paraId="292D63E1" w14:textId="77777777" w:rsidR="00247337" w:rsidRDefault="00247337" w:rsidP="00392120">
      <w:pPr>
        <w:pStyle w:val="PlainText"/>
        <w:ind w:right="1127"/>
        <w:rPr>
          <w:lang w:val="en-GB"/>
        </w:rPr>
      </w:pPr>
    </w:p>
    <w:p w14:paraId="0A8F48CE" w14:textId="331547B5" w:rsidR="00247337" w:rsidRDefault="00247337" w:rsidP="00392120">
      <w:pPr>
        <w:pStyle w:val="PlainText"/>
        <w:ind w:right="1127"/>
        <w:rPr>
          <w:lang w:val="en-GB"/>
        </w:rPr>
      </w:pPr>
      <w:r>
        <w:rPr>
          <w:lang w:val="en-GB"/>
        </w:rPr>
        <w:t>Consider now the use case where a vendor would like to develop a device with a lidar to scan trees as it drives through an orchard and adjust the prescribed amount of crop protection accordingly to tree volume variations in near-real time.</w:t>
      </w:r>
      <w:r w:rsidR="007D76D0">
        <w:rPr>
          <w:lang w:val="en-GB"/>
        </w:rPr>
        <w:t xml:space="preserve"> In addition, the vendor would like to offer a feature that allows farmers to visualize a 3D representation of their orchard on their web application.</w:t>
      </w:r>
    </w:p>
    <w:p w14:paraId="706CE561" w14:textId="1CA8B4E6" w:rsidR="00247337" w:rsidRDefault="00247337" w:rsidP="00392120">
      <w:pPr>
        <w:pStyle w:val="PlainText"/>
        <w:ind w:right="1127"/>
        <w:rPr>
          <w:lang w:val="en-GB"/>
        </w:rPr>
      </w:pPr>
    </w:p>
    <w:p w14:paraId="6A6F50DE" w14:textId="3273464E" w:rsidR="00392120" w:rsidRDefault="00247337" w:rsidP="007D76D0">
      <w:pPr>
        <w:pStyle w:val="PlainText"/>
        <w:ind w:right="1127"/>
        <w:rPr>
          <w:lang w:val="en-GB"/>
        </w:rPr>
      </w:pPr>
      <w:r>
        <w:rPr>
          <w:lang w:val="en-GB"/>
        </w:rPr>
        <w:t>The ATLAS AppEngine technology enable</w:t>
      </w:r>
      <w:r w:rsidR="007D76D0">
        <w:rPr>
          <w:lang w:val="en-GB"/>
        </w:rPr>
        <w:t>s</w:t>
      </w:r>
      <w:r>
        <w:rPr>
          <w:lang w:val="en-GB"/>
        </w:rPr>
        <w:t xml:space="preserve"> the integration on the tractor side, and the </w:t>
      </w:r>
      <w:r w:rsidR="007D76D0" w:rsidRPr="00DC0A25">
        <w:rPr>
          <w:lang w:val="en-GB"/>
        </w:rPr>
        <w:fldChar w:fldCharType="begin"/>
      </w:r>
      <w:r w:rsidR="007D76D0" w:rsidRPr="00DC0A25">
        <w:rPr>
          <w:lang w:val="en-GB"/>
        </w:rPr>
        <w:instrText xml:space="preserve"> DOCPROPERTY "template_name" \* MERGEFORMAT </w:instrText>
      </w:r>
      <w:r w:rsidR="007D76D0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7D76D0" w:rsidRPr="00DC0A25">
        <w:rPr>
          <w:lang w:val="en-GB"/>
        </w:rPr>
        <w:fldChar w:fldCharType="end"/>
      </w:r>
      <w:r w:rsidR="007D76D0" w:rsidRPr="00DC0A25">
        <w:rPr>
          <w:lang w:val="en-GB"/>
        </w:rPr>
        <w:t xml:space="preserve"> </w:t>
      </w:r>
      <w:r>
        <w:rPr>
          <w:lang w:val="en-GB"/>
        </w:rPr>
        <w:t>service template</w:t>
      </w:r>
      <w:r w:rsidR="007D76D0">
        <w:rPr>
          <w:lang w:val="en-GB"/>
        </w:rPr>
        <w:t xml:space="preserve"> provides the means to provide the data integration with the ATLAS world. For more technical details, see </w:t>
      </w:r>
      <w:r w:rsidR="007D76D0">
        <w:rPr>
          <w:lang w:val="en-GB"/>
        </w:rPr>
        <w:fldChar w:fldCharType="begin"/>
      </w:r>
      <w:r w:rsidR="007D76D0">
        <w:rPr>
          <w:lang w:val="en-GB"/>
        </w:rPr>
        <w:instrText xml:space="preserve"> REF _Ref103331126 \r \h </w:instrText>
      </w:r>
      <w:r w:rsidR="007D76D0">
        <w:rPr>
          <w:lang w:val="en-GB"/>
        </w:rPr>
      </w:r>
      <w:r w:rsidR="007D76D0">
        <w:rPr>
          <w:lang w:val="en-GB"/>
        </w:rPr>
        <w:fldChar w:fldCharType="separate"/>
      </w:r>
      <w:r w:rsidR="00722358">
        <w:rPr>
          <w:lang w:val="en-GB"/>
        </w:rPr>
        <w:t>7</w:t>
      </w:r>
      <w:r w:rsidR="007D76D0">
        <w:rPr>
          <w:lang w:val="en-GB"/>
        </w:rPr>
        <w:fldChar w:fldCharType="end"/>
      </w:r>
      <w:r w:rsidR="007D76D0">
        <w:rPr>
          <w:lang w:val="en-GB"/>
        </w:rPr>
        <w:t xml:space="preserve"> </w:t>
      </w:r>
      <w:r w:rsidR="007D76D0">
        <w:rPr>
          <w:lang w:val="en-GB"/>
        </w:rPr>
        <w:fldChar w:fldCharType="begin"/>
      </w:r>
      <w:r w:rsidR="007D76D0">
        <w:rPr>
          <w:lang w:val="en-GB"/>
        </w:rPr>
        <w:instrText xml:space="preserve"> REF _Ref103331130 \h </w:instrText>
      </w:r>
      <w:r w:rsidR="007D76D0">
        <w:rPr>
          <w:lang w:val="en-GB"/>
        </w:rPr>
      </w:r>
      <w:r w:rsidR="007D76D0">
        <w:rPr>
          <w:lang w:val="en-GB"/>
        </w:rPr>
        <w:fldChar w:fldCharType="separate"/>
      </w:r>
      <w:r w:rsidR="00722358" w:rsidRPr="00DC0A25">
        <w:rPr>
          <w:lang w:val="en-GB"/>
        </w:rPr>
        <w:t>Dynamic Behavio</w:t>
      </w:r>
      <w:r w:rsidR="00722358">
        <w:rPr>
          <w:lang w:val="en-GB"/>
        </w:rPr>
        <w:t>u</w:t>
      </w:r>
      <w:r w:rsidR="00722358" w:rsidRPr="00DC0A25">
        <w:rPr>
          <w:lang w:val="en-GB"/>
        </w:rPr>
        <w:t>r</w:t>
      </w:r>
      <w:r w:rsidR="007D76D0">
        <w:rPr>
          <w:lang w:val="en-GB"/>
        </w:rPr>
        <w:fldChar w:fldCharType="end"/>
      </w:r>
      <w:r w:rsidR="007D76D0">
        <w:rPr>
          <w:lang w:val="en-GB"/>
        </w:rPr>
        <w:t>.</w:t>
      </w:r>
    </w:p>
    <w:p w14:paraId="5C87C0DF" w14:textId="77777777" w:rsidR="00247337" w:rsidRDefault="00247337" w:rsidP="00392120">
      <w:pPr>
        <w:pStyle w:val="PlainText"/>
        <w:ind w:right="1127"/>
        <w:rPr>
          <w:lang w:val="en-GB"/>
        </w:rPr>
      </w:pPr>
    </w:p>
    <w:p w14:paraId="0974528C" w14:textId="00A3CB67" w:rsidR="005B7ED1" w:rsidRPr="00DC0A25" w:rsidRDefault="00452A96" w:rsidP="00100C77">
      <w:pPr>
        <w:pStyle w:val="Heading1"/>
        <w:ind w:right="1127"/>
        <w:rPr>
          <w:lang w:val="en-GB"/>
        </w:rPr>
      </w:pPr>
      <w:bookmarkStart w:id="5" w:name="_Toc103338397"/>
      <w:r w:rsidRPr="00DC0A25">
        <w:rPr>
          <w:lang w:val="en-GB"/>
        </w:rPr>
        <w:t>Service</w:t>
      </w:r>
      <w:r w:rsidR="00DC0A25">
        <w:rPr>
          <w:lang w:val="en-GB"/>
        </w:rPr>
        <w:t xml:space="preserve"> Template</w:t>
      </w:r>
      <w:r w:rsidRPr="00DC0A25">
        <w:rPr>
          <w:lang w:val="en-GB"/>
        </w:rPr>
        <w:t xml:space="preserve"> Func</w:t>
      </w:r>
      <w:r w:rsidR="005B7ED1" w:rsidRPr="00DC0A25">
        <w:rPr>
          <w:lang w:val="en-GB"/>
        </w:rPr>
        <w:t>tions</w:t>
      </w:r>
      <w:bookmarkEnd w:id="5"/>
    </w:p>
    <w:p w14:paraId="0D4B3983" w14:textId="19EA104A" w:rsidR="005B7ED1" w:rsidRPr="00DC0A25" w:rsidRDefault="005B7ED1" w:rsidP="00100C77">
      <w:pPr>
        <w:pStyle w:val="PlainText"/>
        <w:ind w:right="1127"/>
        <w:rPr>
          <w:lang w:val="en-GB"/>
        </w:rPr>
      </w:pPr>
    </w:p>
    <w:p w14:paraId="6CFD1DE6" w14:textId="68A3F254" w:rsidR="00B41198" w:rsidRPr="00DC0A25" w:rsidRDefault="005B7ED1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This section provides a very high-level summary of the </w:t>
      </w:r>
      <w:r w:rsidR="00A84AA0" w:rsidRPr="00DC0A25">
        <w:rPr>
          <w:lang w:val="en-GB"/>
        </w:rPr>
        <w:fldChar w:fldCharType="begin"/>
      </w:r>
      <w:r w:rsidR="00A84AA0" w:rsidRPr="00DC0A25">
        <w:rPr>
          <w:lang w:val="en-GB"/>
        </w:rPr>
        <w:instrText xml:space="preserve"> DOCPROPERTY "template_name" \* MERGEFORMAT </w:instrText>
      </w:r>
      <w:r w:rsidR="00A84AA0"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="00A84AA0" w:rsidRPr="00DC0A25">
        <w:rPr>
          <w:lang w:val="en-GB"/>
        </w:rPr>
        <w:fldChar w:fldCharType="end"/>
      </w:r>
      <w:r w:rsidRPr="00DC0A25">
        <w:rPr>
          <w:lang w:val="en-GB"/>
        </w:rPr>
        <w:t xml:space="preserve"> functions</w:t>
      </w:r>
      <w:r w:rsidR="00B41198" w:rsidRPr="00DC0A25">
        <w:rPr>
          <w:lang w:val="en-GB"/>
        </w:rPr>
        <w:t>:</w:t>
      </w:r>
    </w:p>
    <w:p w14:paraId="5C00376B" w14:textId="70C18D2B" w:rsidR="00B41198" w:rsidRPr="00DC0A25" w:rsidRDefault="00B41198" w:rsidP="00100C77">
      <w:pPr>
        <w:pStyle w:val="PlainText"/>
        <w:ind w:right="1127"/>
        <w:rPr>
          <w:lang w:val="en-GB"/>
        </w:rPr>
      </w:pPr>
    </w:p>
    <w:p w14:paraId="622CDA84" w14:textId="33972B1B" w:rsidR="008D586B" w:rsidRPr="00DC0A25" w:rsidRDefault="008D586B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REF _Ref75422933 \h </w:instrText>
      </w:r>
      <w:r w:rsidRPr="00DC0A25">
        <w:rPr>
          <w:lang w:val="en-GB"/>
        </w:rPr>
      </w:r>
      <w:r w:rsidRPr="00DC0A25">
        <w:rPr>
          <w:lang w:val="en-GB"/>
        </w:rPr>
        <w:fldChar w:fldCharType="separate"/>
      </w:r>
      <w:r w:rsidR="00722358">
        <w:rPr>
          <w:lang w:val="en-GB"/>
        </w:rPr>
        <w:t>Configuration</w:t>
      </w:r>
      <w:r w:rsidR="00722358" w:rsidRPr="00DC0A25">
        <w:rPr>
          <w:lang w:val="en-GB"/>
        </w:rPr>
        <w:t xml:space="preserve"> Functions</w:t>
      </w:r>
      <w:r w:rsidRPr="00DC0A25">
        <w:rPr>
          <w:lang w:val="en-GB"/>
        </w:rPr>
        <w:fldChar w:fldCharType="end"/>
      </w:r>
    </w:p>
    <w:p w14:paraId="5D40426E" w14:textId="44888FD2" w:rsidR="006B601F" w:rsidRDefault="005D6BB6" w:rsidP="00100C77">
      <w:pPr>
        <w:pStyle w:val="PlainText"/>
        <w:ind w:right="1127"/>
        <w:rPr>
          <w:lang w:val="en-GB"/>
        </w:rPr>
      </w:pPr>
      <w:r>
        <w:rPr>
          <w:lang w:val="en-GB"/>
        </w:rPr>
        <w:tab/>
        <w:t xml:space="preserve">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_Ref103338337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722358">
        <w:rPr>
          <w:lang w:val="en-GB"/>
        </w:rPr>
        <w:t>Get Capabilities</w:t>
      </w:r>
      <w:r>
        <w:rPr>
          <w:lang w:val="en-GB"/>
        </w:rPr>
        <w:fldChar w:fldCharType="end"/>
      </w:r>
    </w:p>
    <w:p w14:paraId="47FB47B0" w14:textId="67768419" w:rsidR="005D6BB6" w:rsidRDefault="005D6BB6" w:rsidP="00100C77">
      <w:pPr>
        <w:pStyle w:val="PlainText"/>
        <w:ind w:right="112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_Ref103338348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722358">
        <w:rPr>
          <w:lang w:val="en-GB"/>
        </w:rPr>
        <w:t>Task Management Functions</w:t>
      </w:r>
      <w:r>
        <w:rPr>
          <w:lang w:val="en-GB"/>
        </w:rPr>
        <w:fldChar w:fldCharType="end"/>
      </w:r>
    </w:p>
    <w:p w14:paraId="0EC60AAF" w14:textId="495D45A6" w:rsidR="005D6BB6" w:rsidRDefault="005D6BB6" w:rsidP="00100C77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_Ref103338367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722358">
        <w:rPr>
          <w:lang w:val="en-GB"/>
        </w:rPr>
        <w:t>Is Task Processable</w:t>
      </w:r>
      <w:r>
        <w:rPr>
          <w:lang w:val="en-GB"/>
        </w:rPr>
        <w:fldChar w:fldCharType="end"/>
      </w:r>
    </w:p>
    <w:p w14:paraId="0FED1308" w14:textId="603DD0C8" w:rsidR="005D6BB6" w:rsidRPr="00DC0A25" w:rsidRDefault="005D6BB6" w:rsidP="00100C77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_Ref103338370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722358">
        <w:rPr>
          <w:lang w:val="en-GB"/>
        </w:rPr>
        <w:t>Pre-process Application Map</w:t>
      </w:r>
      <w:r>
        <w:rPr>
          <w:lang w:val="en-GB"/>
        </w:rPr>
        <w:fldChar w:fldCharType="end"/>
      </w:r>
    </w:p>
    <w:p w14:paraId="596040FD" w14:textId="402F50B0" w:rsidR="00F07BDC" w:rsidRPr="00DC0A25" w:rsidRDefault="008D586B" w:rsidP="008F53E5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    </w:t>
      </w: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REF _Ref75422949 \h </w:instrText>
      </w:r>
      <w:r w:rsidRPr="00DC0A25">
        <w:rPr>
          <w:lang w:val="en-GB"/>
        </w:rPr>
      </w:r>
      <w:r w:rsidRPr="00DC0A25">
        <w:rPr>
          <w:lang w:val="en-GB"/>
        </w:rPr>
        <w:fldChar w:fldCharType="separate"/>
      </w:r>
      <w:r w:rsidR="00722358">
        <w:rPr>
          <w:lang w:val="en-GB"/>
        </w:rPr>
        <w:t>Post-process</w:t>
      </w:r>
      <w:r w:rsidR="00722358" w:rsidRPr="00DC0A25">
        <w:rPr>
          <w:lang w:val="en-GB"/>
        </w:rPr>
        <w:t xml:space="preserve"> Application Result</w:t>
      </w:r>
      <w:r w:rsidRPr="00DC0A25">
        <w:rPr>
          <w:lang w:val="en-GB"/>
        </w:rPr>
        <w:fldChar w:fldCharType="end"/>
      </w:r>
    </w:p>
    <w:p w14:paraId="13D1103B" w14:textId="5861C215" w:rsidR="00F42061" w:rsidRPr="00DC0A25" w:rsidRDefault="005C0554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    </w:t>
      </w:r>
    </w:p>
    <w:p w14:paraId="5D44969D" w14:textId="4632539E" w:rsidR="007F2FD3" w:rsidRPr="00DC0A25" w:rsidRDefault="007F2FD3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Within this section, operation</w:t>
      </w:r>
      <w:r w:rsidR="00A83D75" w:rsidRPr="00DC0A25">
        <w:rPr>
          <w:lang w:val="en-GB"/>
        </w:rPr>
        <w:t>s</w:t>
      </w:r>
      <w:r w:rsidRPr="00DC0A25">
        <w:rPr>
          <w:lang w:val="en-GB"/>
        </w:rPr>
        <w:t xml:space="preserve"> are summari</w:t>
      </w:r>
      <w:r w:rsidR="00DC0A25" w:rsidRPr="00DC0A25">
        <w:rPr>
          <w:lang w:val="en-GB"/>
        </w:rPr>
        <w:t>s</w:t>
      </w:r>
      <w:r w:rsidRPr="00DC0A25">
        <w:rPr>
          <w:lang w:val="en-GB"/>
        </w:rPr>
        <w:t>ed with simple tables</w:t>
      </w:r>
      <w:r w:rsidR="00A83D75" w:rsidRPr="00DC0A25">
        <w:rPr>
          <w:lang w:val="en-GB"/>
        </w:rPr>
        <w:t>:</w:t>
      </w:r>
    </w:p>
    <w:p w14:paraId="2A1C90EC" w14:textId="24F06F4C" w:rsidR="007F2FD3" w:rsidRPr="00DC0A25" w:rsidRDefault="007F2FD3" w:rsidP="007F2FD3">
      <w:pPr>
        <w:pStyle w:val="PlainText"/>
        <w:ind w:right="1127"/>
        <w:rPr>
          <w:lang w:val="en-GB"/>
        </w:rPr>
      </w:pPr>
    </w:p>
    <w:p w14:paraId="5F5581B7" w14:textId="77777777" w:rsidR="007F2FD3" w:rsidRPr="00DC0A25" w:rsidRDefault="007F2FD3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+--------------------------------------------+</w:t>
      </w:r>
    </w:p>
    <w:p w14:paraId="6E5E37C6" w14:textId="0B9437D5" w:rsidR="007F2FD3" w:rsidRPr="00DC0A25" w:rsidRDefault="007F2FD3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&lt;logical operation name&gt;                   |</w:t>
      </w:r>
    </w:p>
    <w:p w14:paraId="2F8E8F28" w14:textId="77777777" w:rsidR="007F2FD3" w:rsidRPr="00DC0A25" w:rsidRDefault="007F2FD3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331D9E38" w14:textId="6ACE8F9A" w:rsidR="007F2FD3" w:rsidRPr="00DC0A25" w:rsidRDefault="007F2FD3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Inputs | &lt;</w:t>
      </w:r>
      <w:r w:rsidR="00DC0A25">
        <w:rPr>
          <w:lang w:val="en-GB"/>
        </w:rPr>
        <w:t>URL</w:t>
      </w:r>
      <w:r w:rsidRPr="00DC0A25">
        <w:rPr>
          <w:lang w:val="en-GB"/>
        </w:rPr>
        <w:t xml:space="preserve"> parameters or           |</w:t>
      </w:r>
    </w:p>
    <w:p w14:paraId="0B16BE7C" w14:textId="57472D5E" w:rsidR="007F2FD3" w:rsidRPr="00DC0A25" w:rsidRDefault="007F2FD3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|  request body attributes     |</w:t>
      </w:r>
    </w:p>
    <w:p w14:paraId="0296636F" w14:textId="77777777" w:rsidR="007F2FD3" w:rsidRPr="00DC0A25" w:rsidRDefault="007F2FD3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5E713845" w14:textId="42FCDC99" w:rsidR="007F2FD3" w:rsidRPr="00DC0A25" w:rsidRDefault="007F2FD3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Outputs | </w:t>
      </w:r>
      <w:r w:rsidR="00A83D75" w:rsidRPr="00DC0A25">
        <w:rPr>
          <w:lang w:val="en-GB"/>
        </w:rPr>
        <w:t>&lt;response body attributes&gt;</w:t>
      </w:r>
      <w:r w:rsidRPr="00DC0A25">
        <w:rPr>
          <w:lang w:val="en-GB"/>
        </w:rPr>
        <w:t xml:space="preserve">   |</w:t>
      </w:r>
    </w:p>
    <w:p w14:paraId="38888995" w14:textId="77777777" w:rsidR="007F2FD3" w:rsidRPr="00DC0A25" w:rsidRDefault="007F2FD3" w:rsidP="007F2FD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36EA8DFA" w14:textId="77777777" w:rsidR="007F2FD3" w:rsidRPr="00DC0A25" w:rsidRDefault="007F2FD3" w:rsidP="007F2FD3">
      <w:pPr>
        <w:pStyle w:val="PlainText"/>
        <w:ind w:right="1127"/>
        <w:rPr>
          <w:lang w:val="en-GB"/>
        </w:rPr>
      </w:pPr>
    </w:p>
    <w:p w14:paraId="2A499100" w14:textId="2E3D1385" w:rsidR="0083330C" w:rsidRDefault="007F2FD3" w:rsidP="0083330C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Only the most meaningful parameters are discussed in this document. Please refer to the OpenAPI specifications for full details.</w:t>
      </w:r>
    </w:p>
    <w:p w14:paraId="1A0335FF" w14:textId="77777777" w:rsidR="0083330C" w:rsidRDefault="0083330C" w:rsidP="0083330C">
      <w:pPr>
        <w:pStyle w:val="PlainText"/>
        <w:ind w:right="1127"/>
        <w:rPr>
          <w:lang w:val="en-GB"/>
        </w:rPr>
      </w:pPr>
    </w:p>
    <w:p w14:paraId="2110BBD9" w14:textId="25618A52" w:rsidR="0083330C" w:rsidRPr="00DC0A25" w:rsidRDefault="0083330C" w:rsidP="0083330C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Pr="00DC0A25">
        <w:rPr>
          <w:lang w:val="en-GB"/>
        </w:rPr>
        <w:fldChar w:fldCharType="end"/>
      </w:r>
      <w:r w:rsidRPr="00DC0A25">
        <w:rPr>
          <w:lang w:val="en-GB"/>
        </w:rPr>
        <w:t xml:space="preserve"> </w:t>
      </w:r>
      <w:r>
        <w:rPr>
          <w:lang w:val="en-GB"/>
        </w:rPr>
        <w:t xml:space="preserve">services are not required to handle intense traffic from a single client, such as the one that may result from being directly invoked on user interface interactions in an FMIS, for instance. Implementors MAY generate a 429 TOO MANY REQUESTS error response if the rate of calls exceed some pre-defined quota. Clients requiring more intense field information are advised to implement a mirroring mechanism using the subscription functions, as outlined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_Ref85015432 \r \h </w:instrText>
      </w:r>
      <w:r>
        <w:rPr>
          <w:lang w:val="en-GB"/>
        </w:rPr>
        <w:fldChar w:fldCharType="separate"/>
      </w:r>
      <w:r w:rsidR="00722358">
        <w:rPr>
          <w:b/>
          <w:bCs/>
          <w:lang w:val="en-GB"/>
        </w:rPr>
        <w:t>Error! Reference source not found.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_Ref85015435 \h </w:instrText>
      </w:r>
      <w:r>
        <w:rPr>
          <w:lang w:val="en-GB"/>
        </w:rPr>
        <w:fldChar w:fldCharType="separate"/>
      </w:r>
      <w:r w:rsidR="00722358">
        <w:rPr>
          <w:b/>
          <w:bCs/>
          <w:lang w:val="en-GB"/>
        </w:rPr>
        <w:t>Error! Reference source not found.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1C31458A" w14:textId="77777777" w:rsidR="004B69F4" w:rsidRPr="00DC0A25" w:rsidRDefault="004B69F4" w:rsidP="00100C77">
      <w:pPr>
        <w:pStyle w:val="PlainText"/>
        <w:ind w:right="1127"/>
        <w:rPr>
          <w:lang w:val="en-GB"/>
        </w:rPr>
      </w:pPr>
    </w:p>
    <w:p w14:paraId="36B75249" w14:textId="1DE90159" w:rsidR="00605206" w:rsidRPr="00DC0A25" w:rsidRDefault="00C644C9" w:rsidP="00100C77">
      <w:pPr>
        <w:pStyle w:val="Heading2"/>
        <w:ind w:right="1127"/>
        <w:rPr>
          <w:lang w:val="en-GB"/>
        </w:rPr>
      </w:pPr>
      <w:bookmarkStart w:id="6" w:name="_Ref75422933"/>
      <w:bookmarkStart w:id="7" w:name="_Toc103338398"/>
      <w:r>
        <w:rPr>
          <w:lang w:val="en-GB"/>
        </w:rPr>
        <w:t>Configuration</w:t>
      </w:r>
      <w:r w:rsidR="00605206" w:rsidRPr="00DC0A25">
        <w:rPr>
          <w:lang w:val="en-GB"/>
        </w:rPr>
        <w:t xml:space="preserve"> </w:t>
      </w:r>
      <w:r w:rsidR="00452A96" w:rsidRPr="00DC0A25">
        <w:rPr>
          <w:lang w:val="en-GB"/>
        </w:rPr>
        <w:t>Func</w:t>
      </w:r>
      <w:r w:rsidR="00605206" w:rsidRPr="00DC0A25">
        <w:rPr>
          <w:lang w:val="en-GB"/>
        </w:rPr>
        <w:t>tions</w:t>
      </w:r>
      <w:bookmarkEnd w:id="6"/>
      <w:bookmarkEnd w:id="7"/>
    </w:p>
    <w:p w14:paraId="1546FAB7" w14:textId="5F0D0DE7" w:rsidR="00605206" w:rsidRPr="00DC0A25" w:rsidRDefault="00605206" w:rsidP="00100C77">
      <w:pPr>
        <w:pStyle w:val="PlainText"/>
        <w:ind w:right="1127"/>
        <w:rPr>
          <w:lang w:val="en-GB"/>
        </w:rPr>
      </w:pPr>
    </w:p>
    <w:p w14:paraId="3E6FEC47" w14:textId="77777777" w:rsidR="0083330C" w:rsidRDefault="0083330C" w:rsidP="00100C77">
      <w:pPr>
        <w:pStyle w:val="PlainText"/>
        <w:ind w:right="1127"/>
        <w:rPr>
          <w:lang w:val="en-GB"/>
        </w:rPr>
      </w:pPr>
    </w:p>
    <w:p w14:paraId="27BB3DCF" w14:textId="569E45DE" w:rsidR="005B7ED1" w:rsidRPr="00DC0A25" w:rsidRDefault="00C644C9" w:rsidP="00100C77">
      <w:pPr>
        <w:pStyle w:val="Heading3"/>
        <w:ind w:right="1127"/>
        <w:rPr>
          <w:lang w:val="en-GB"/>
        </w:rPr>
      </w:pPr>
      <w:bookmarkStart w:id="8" w:name="_Ref103338337"/>
      <w:bookmarkStart w:id="9" w:name="_Toc103338399"/>
      <w:r>
        <w:rPr>
          <w:lang w:val="en-GB"/>
        </w:rPr>
        <w:t>Get Capabilities</w:t>
      </w:r>
      <w:bookmarkEnd w:id="8"/>
      <w:bookmarkEnd w:id="9"/>
    </w:p>
    <w:p w14:paraId="1A11E250" w14:textId="77777777" w:rsidR="005B7ED1" w:rsidRPr="00DC0A25" w:rsidRDefault="005B7ED1" w:rsidP="00100C77">
      <w:pPr>
        <w:pStyle w:val="PlainText"/>
        <w:ind w:right="1127"/>
        <w:rPr>
          <w:b/>
          <w:bCs/>
          <w:i/>
          <w:iCs/>
          <w:lang w:val="en-GB"/>
        </w:rPr>
      </w:pPr>
    </w:p>
    <w:p w14:paraId="2CF7008B" w14:textId="7481EC5D" w:rsidR="005B7ED1" w:rsidRPr="00DC0A25" w:rsidRDefault="001270F3" w:rsidP="00100C77">
      <w:pPr>
        <w:pStyle w:val="PlainText"/>
        <w:ind w:right="1127"/>
        <w:rPr>
          <w:lang w:val="en-GB"/>
        </w:rPr>
      </w:pPr>
      <w:r>
        <w:rPr>
          <w:lang w:val="en-GB"/>
        </w:rPr>
        <w:t>Via this function, the ec_service indicates which types of tasks it is able to process and provides information about an optional companion app (</w:t>
      </w:r>
      <w:r w:rsidR="00584CED">
        <w:rPr>
          <w:lang w:val="en-GB"/>
        </w:rPr>
        <w:t>download url, permissions, …)</w:t>
      </w:r>
    </w:p>
    <w:p w14:paraId="42D9DCF8" w14:textId="3AFEDDA7" w:rsidR="00AA0A97" w:rsidRPr="00DC0A25" w:rsidRDefault="00AA0A97" w:rsidP="00100C77">
      <w:pPr>
        <w:pStyle w:val="PlainText"/>
        <w:ind w:right="1127"/>
        <w:rPr>
          <w:lang w:val="en-GB"/>
        </w:rPr>
      </w:pPr>
    </w:p>
    <w:p w14:paraId="64243B0C" w14:textId="088BC248" w:rsidR="00AA0A97" w:rsidRPr="00DC0A25" w:rsidRDefault="00AA0A97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+--------------------------------------------+</w:t>
      </w:r>
    </w:p>
    <w:p w14:paraId="5CFA1DBD" w14:textId="3AE1C7C8" w:rsidR="00AA0A97" w:rsidRPr="00DC0A25" w:rsidRDefault="00AA0A97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 w:rsidR="00067F31">
        <w:rPr>
          <w:lang w:val="en-GB"/>
        </w:rPr>
        <w:t>get_capabilities</w:t>
      </w:r>
      <w:r w:rsidRPr="00DC0A25">
        <w:rPr>
          <w:lang w:val="en-GB"/>
        </w:rPr>
        <w:t xml:space="preserve">                           |</w:t>
      </w:r>
    </w:p>
    <w:p w14:paraId="0253C876" w14:textId="0A84C7EB" w:rsidR="00AA0A97" w:rsidRPr="00DC0A25" w:rsidRDefault="00AA0A97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711B8202" w14:textId="173F1133" w:rsidR="00AA0A97" w:rsidRPr="00DC0A25" w:rsidRDefault="00AA0A97" w:rsidP="00C03AA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</w:t>
      </w:r>
      <w:r w:rsidR="00555AC9" w:rsidRPr="00DC0A25">
        <w:rPr>
          <w:lang w:val="en-GB"/>
        </w:rPr>
        <w:t xml:space="preserve"> </w:t>
      </w:r>
      <w:r w:rsidRPr="00DC0A25">
        <w:rPr>
          <w:lang w:val="en-GB"/>
        </w:rPr>
        <w:t>Inputs |</w:t>
      </w:r>
      <w:r w:rsidR="00067F31">
        <w:rPr>
          <w:lang w:val="en-GB"/>
        </w:rPr>
        <w:t xml:space="preserve"> -                </w:t>
      </w:r>
      <w:r w:rsidR="00C03AA7" w:rsidRPr="00DC0A25">
        <w:rPr>
          <w:lang w:val="en-GB"/>
        </w:rPr>
        <w:t xml:space="preserve"> </w:t>
      </w:r>
      <w:r w:rsidR="007F499A" w:rsidRPr="00DC0A25">
        <w:rPr>
          <w:lang w:val="en-GB"/>
        </w:rPr>
        <w:t xml:space="preserve">           </w:t>
      </w:r>
      <w:r w:rsidRPr="00DC0A25">
        <w:rPr>
          <w:lang w:val="en-GB"/>
        </w:rPr>
        <w:t>|</w:t>
      </w:r>
    </w:p>
    <w:p w14:paraId="475786A2" w14:textId="7DD8D526" w:rsidR="00AA0A97" w:rsidRPr="00DC0A25" w:rsidRDefault="00AA0A97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217BD390" w14:textId="5667FD0D" w:rsidR="00AA0A97" w:rsidRPr="00DC0A25" w:rsidRDefault="00AA0A97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Outputs | </w:t>
      </w:r>
      <w:r w:rsidR="00067F31">
        <w:rPr>
          <w:lang w:val="en-GB"/>
        </w:rPr>
        <w:t>processable task types, app</w:t>
      </w:r>
      <w:r w:rsidR="002B3D3E">
        <w:rPr>
          <w:lang w:val="en-GB"/>
        </w:rPr>
        <w:t xml:space="preserve">  </w:t>
      </w:r>
      <w:r w:rsidRPr="00DC0A25">
        <w:rPr>
          <w:lang w:val="en-GB"/>
        </w:rPr>
        <w:t>|</w:t>
      </w:r>
    </w:p>
    <w:p w14:paraId="18C9A41F" w14:textId="37558EC4" w:rsidR="0049636F" w:rsidRPr="00DC0A25" w:rsidRDefault="00AA0A97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3136DD9A" w14:textId="77777777" w:rsidR="00B31B41" w:rsidRPr="00DC0A25" w:rsidRDefault="00B31B41" w:rsidP="00703A9C">
      <w:pPr>
        <w:pStyle w:val="PlainText"/>
        <w:ind w:left="0" w:right="1127"/>
        <w:rPr>
          <w:lang w:val="en-GB"/>
        </w:rPr>
      </w:pPr>
    </w:p>
    <w:p w14:paraId="1D753D71" w14:textId="0B37831A" w:rsidR="00043F50" w:rsidRPr="00DC0A25" w:rsidRDefault="00C644C9" w:rsidP="00100C77">
      <w:pPr>
        <w:pStyle w:val="Heading2"/>
        <w:ind w:right="1127"/>
        <w:rPr>
          <w:lang w:val="en-GB"/>
        </w:rPr>
      </w:pPr>
      <w:bookmarkStart w:id="10" w:name="_Ref103338348"/>
      <w:bookmarkStart w:id="11" w:name="_Toc103338400"/>
      <w:r>
        <w:rPr>
          <w:lang w:val="en-GB"/>
        </w:rPr>
        <w:t>Task Management Functions</w:t>
      </w:r>
      <w:bookmarkEnd w:id="10"/>
      <w:bookmarkEnd w:id="11"/>
    </w:p>
    <w:p w14:paraId="4073D649" w14:textId="36F09818" w:rsidR="00043F50" w:rsidRPr="00DC0A25" w:rsidRDefault="00043F50" w:rsidP="00100C77">
      <w:pPr>
        <w:pStyle w:val="PlainText"/>
        <w:ind w:right="1127"/>
        <w:rPr>
          <w:lang w:val="en-GB"/>
        </w:rPr>
      </w:pPr>
    </w:p>
    <w:p w14:paraId="4707A7EF" w14:textId="3E217E26" w:rsidR="00043F50" w:rsidRPr="00DC0A25" w:rsidRDefault="00067F31" w:rsidP="00100C77">
      <w:pPr>
        <w:pStyle w:val="Heading3"/>
        <w:ind w:right="1127"/>
        <w:rPr>
          <w:lang w:val="en-GB"/>
        </w:rPr>
      </w:pPr>
      <w:bookmarkStart w:id="12" w:name="_Ref103338367"/>
      <w:bookmarkStart w:id="13" w:name="_Toc103338401"/>
      <w:r>
        <w:rPr>
          <w:lang w:val="en-GB"/>
        </w:rPr>
        <w:t>Is Task Processable</w:t>
      </w:r>
      <w:bookmarkEnd w:id="12"/>
      <w:bookmarkEnd w:id="13"/>
    </w:p>
    <w:p w14:paraId="0920F710" w14:textId="50B2C8D3" w:rsidR="00043F50" w:rsidRPr="00DC0A25" w:rsidRDefault="00043F50" w:rsidP="00100C77">
      <w:pPr>
        <w:pStyle w:val="PlainText"/>
        <w:ind w:right="1127"/>
        <w:rPr>
          <w:lang w:val="en-GB"/>
        </w:rPr>
      </w:pPr>
    </w:p>
    <w:p w14:paraId="75CF2BD7" w14:textId="507714CE" w:rsidR="00043F50" w:rsidRPr="00DC0A25" w:rsidRDefault="001270F3" w:rsidP="00100C77">
      <w:pPr>
        <w:pStyle w:val="PlainText"/>
        <w:ind w:right="1127"/>
        <w:rPr>
          <w:lang w:val="en-GB"/>
        </w:rPr>
      </w:pPr>
      <w:r>
        <w:rPr>
          <w:lang w:val="en-GB"/>
        </w:rPr>
        <w:t>The ATLAS Equipment Centre will determine that an ec_service is applicable for processing a task first based on the task types it supports, and second on the results of this endpoint</w:t>
      </w:r>
    </w:p>
    <w:p w14:paraId="5D029D3B" w14:textId="77777777" w:rsidR="00043F50" w:rsidRPr="00DC0A25" w:rsidRDefault="00043F50" w:rsidP="00100C77">
      <w:pPr>
        <w:pStyle w:val="PlainText"/>
        <w:ind w:right="1127"/>
        <w:rPr>
          <w:lang w:val="en-GB"/>
        </w:rPr>
      </w:pPr>
    </w:p>
    <w:p w14:paraId="21B8EEC1" w14:textId="77777777" w:rsidR="00043F50" w:rsidRPr="00DC0A25" w:rsidRDefault="00043F50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+--------------------------------------------+</w:t>
      </w:r>
    </w:p>
    <w:p w14:paraId="4EAC36A2" w14:textId="5C4203B3" w:rsidR="00043F50" w:rsidRPr="00DC0A25" w:rsidRDefault="00043F50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 w:rsidR="001270F3">
        <w:rPr>
          <w:lang w:val="en-GB"/>
        </w:rPr>
        <w:t>can_process_task</w:t>
      </w:r>
      <w:r w:rsidRPr="00DC0A25">
        <w:rPr>
          <w:lang w:val="en-GB"/>
        </w:rPr>
        <w:t xml:space="preserve">                       </w:t>
      </w:r>
      <w:r w:rsidR="0012290C" w:rsidRPr="00DC0A25">
        <w:rPr>
          <w:lang w:val="en-GB"/>
        </w:rPr>
        <w:t xml:space="preserve">   </w:t>
      </w:r>
      <w:r w:rsidRPr="00DC0A25">
        <w:rPr>
          <w:lang w:val="en-GB"/>
        </w:rPr>
        <w:t xml:space="preserve"> |</w:t>
      </w:r>
    </w:p>
    <w:p w14:paraId="3FB8BA7F" w14:textId="77777777" w:rsidR="00043F50" w:rsidRPr="00DC0A25" w:rsidRDefault="00043F50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2CD76537" w14:textId="0C9F5556" w:rsidR="00043F50" w:rsidRPr="00DC0A25" w:rsidRDefault="00043F50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</w:t>
      </w:r>
      <w:r w:rsidR="00555AC9" w:rsidRPr="00DC0A25">
        <w:rPr>
          <w:lang w:val="en-GB"/>
        </w:rPr>
        <w:t xml:space="preserve"> </w:t>
      </w:r>
      <w:r w:rsidRPr="00DC0A25">
        <w:rPr>
          <w:lang w:val="en-GB"/>
        </w:rPr>
        <w:t xml:space="preserve">Inputs | </w:t>
      </w:r>
      <w:r w:rsidR="001270F3">
        <w:rPr>
          <w:lang w:val="en-GB"/>
        </w:rPr>
        <w:t>advice_urn</w:t>
      </w:r>
      <w:r w:rsidRPr="00DC0A25">
        <w:rPr>
          <w:lang w:val="en-GB"/>
        </w:rPr>
        <w:t xml:space="preserve">                   |</w:t>
      </w:r>
    </w:p>
    <w:p w14:paraId="5E52C8F8" w14:textId="77777777" w:rsidR="00043F50" w:rsidRPr="00DC0A25" w:rsidRDefault="00043F50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4E52178A" w14:textId="099645A6" w:rsidR="00043F50" w:rsidRPr="00DC0A25" w:rsidRDefault="00043F50" w:rsidP="001270F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Outputs | </w:t>
      </w:r>
      <w:r w:rsidR="001270F3">
        <w:rPr>
          <w:lang w:val="en-GB"/>
        </w:rPr>
        <w:t xml:space="preserve">yes|no               </w:t>
      </w:r>
      <w:r w:rsidR="00DD3F3B" w:rsidRPr="00DC0A25">
        <w:rPr>
          <w:lang w:val="en-GB"/>
        </w:rPr>
        <w:t xml:space="preserve"> </w:t>
      </w:r>
      <w:r w:rsidR="00EC5767" w:rsidRPr="00DC0A25">
        <w:rPr>
          <w:lang w:val="en-GB"/>
        </w:rPr>
        <w:t xml:space="preserve"> </w:t>
      </w:r>
      <w:r w:rsidRPr="00DC0A25">
        <w:rPr>
          <w:lang w:val="en-GB"/>
        </w:rPr>
        <w:t xml:space="preserve">      |</w:t>
      </w:r>
    </w:p>
    <w:p w14:paraId="3D55DAD5" w14:textId="4856C510" w:rsidR="00043F50" w:rsidRPr="00DC0A25" w:rsidRDefault="00043F50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0A33ED8A" w14:textId="70EB01DB" w:rsidR="007528EB" w:rsidRPr="00DC0A25" w:rsidRDefault="007528EB" w:rsidP="00100C77">
      <w:pPr>
        <w:pStyle w:val="PlainText"/>
        <w:ind w:right="1127"/>
        <w:rPr>
          <w:lang w:val="en-GB"/>
        </w:rPr>
      </w:pPr>
    </w:p>
    <w:p w14:paraId="02B312E4" w14:textId="6852CD18" w:rsidR="00BB5919" w:rsidRDefault="001270F3" w:rsidP="00100C77">
      <w:pPr>
        <w:pStyle w:val="PlainText"/>
        <w:ind w:right="1127"/>
        <w:rPr>
          <w:lang w:val="en-GB"/>
        </w:rPr>
      </w:pPr>
      <w:r>
        <w:rPr>
          <w:lang w:val="en-GB"/>
        </w:rPr>
        <w:t>If the service indicates it cannot process the task</w:t>
      </w:r>
      <w:r w:rsidR="00584CED">
        <w:rPr>
          <w:lang w:val="en-GB"/>
        </w:rPr>
        <w:t>,</w:t>
      </w:r>
      <w:r>
        <w:rPr>
          <w:lang w:val="en-GB"/>
        </w:rPr>
        <w:t xml:space="preserve"> then the ATLAS Equipment Centre will continue processing the task with the default built-in behaviour. Otherwise, the following functions will be invoked as described in </w:t>
      </w:r>
    </w:p>
    <w:p w14:paraId="49AE850A" w14:textId="77777777" w:rsidR="00067F31" w:rsidRPr="00DC0A25" w:rsidRDefault="00067F31" w:rsidP="00100C77">
      <w:pPr>
        <w:pStyle w:val="PlainText"/>
        <w:ind w:right="1127"/>
        <w:rPr>
          <w:lang w:val="en-GB"/>
        </w:rPr>
      </w:pPr>
    </w:p>
    <w:p w14:paraId="0186F97E" w14:textId="19D8B3FB" w:rsidR="0019332C" w:rsidRPr="00DC0A25" w:rsidRDefault="00067F31" w:rsidP="00AF470F">
      <w:pPr>
        <w:pStyle w:val="Heading3"/>
        <w:rPr>
          <w:lang w:val="en-GB"/>
        </w:rPr>
      </w:pPr>
      <w:bookmarkStart w:id="14" w:name="_Ref103338370"/>
      <w:bookmarkStart w:id="15" w:name="_Toc103338402"/>
      <w:r>
        <w:rPr>
          <w:lang w:val="en-GB"/>
        </w:rPr>
        <w:t>Pre-process Application Map</w:t>
      </w:r>
      <w:bookmarkEnd w:id="14"/>
      <w:bookmarkEnd w:id="15"/>
    </w:p>
    <w:p w14:paraId="507411E7" w14:textId="77777777" w:rsidR="009E7F88" w:rsidRPr="00DC0A25" w:rsidRDefault="009E7F88" w:rsidP="00100C77">
      <w:pPr>
        <w:pStyle w:val="PlainText"/>
        <w:ind w:right="1127"/>
        <w:rPr>
          <w:lang w:val="en-GB"/>
        </w:rPr>
      </w:pPr>
    </w:p>
    <w:p w14:paraId="0CE9BCA1" w14:textId="64AFDB94" w:rsidR="009E7F88" w:rsidRDefault="00584CED" w:rsidP="008B021B">
      <w:pPr>
        <w:pStyle w:val="PlainText"/>
        <w:ind w:right="1127"/>
        <w:rPr>
          <w:lang w:val="en-GB"/>
        </w:rPr>
      </w:pPr>
      <w:r>
        <w:rPr>
          <w:lang w:val="en-GB"/>
        </w:rPr>
        <w:t>Through this function, an ec_service has the opportunity of adding proprietary information to an application map that may be of use to its companion app running in an AppEngine.</w:t>
      </w:r>
    </w:p>
    <w:p w14:paraId="498799AD" w14:textId="77777777" w:rsidR="00584CED" w:rsidRPr="00DC0A25" w:rsidRDefault="00584CED" w:rsidP="008B021B">
      <w:pPr>
        <w:pStyle w:val="PlainText"/>
        <w:ind w:right="1127"/>
        <w:rPr>
          <w:lang w:val="en-GB"/>
        </w:rPr>
      </w:pPr>
    </w:p>
    <w:p w14:paraId="483E30A6" w14:textId="77777777" w:rsidR="00973BB0" w:rsidRPr="00DC0A25" w:rsidRDefault="00973BB0" w:rsidP="00100C77">
      <w:pPr>
        <w:pStyle w:val="PlainText"/>
        <w:ind w:right="1127"/>
        <w:rPr>
          <w:lang w:val="en-GB"/>
        </w:rPr>
      </w:pPr>
    </w:p>
    <w:p w14:paraId="400DE1D4" w14:textId="77777777" w:rsidR="009E7F88" w:rsidRPr="00DC0A25" w:rsidRDefault="009E7F88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+--------------------------------------------+</w:t>
      </w:r>
    </w:p>
    <w:p w14:paraId="6F9D4932" w14:textId="441F1710" w:rsidR="009E7F88" w:rsidRPr="00DC0A25" w:rsidRDefault="009E7F88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 w:rsidR="00584CED">
        <w:rPr>
          <w:lang w:val="en-GB"/>
        </w:rPr>
        <w:t xml:space="preserve">pre_process_map        </w:t>
      </w:r>
      <w:r w:rsidR="00972AEC" w:rsidRPr="00DC0A25">
        <w:rPr>
          <w:lang w:val="en-GB"/>
        </w:rPr>
        <w:t xml:space="preserve">       </w:t>
      </w:r>
      <w:r w:rsidR="00B32D24" w:rsidRPr="00DC0A25">
        <w:rPr>
          <w:lang w:val="en-GB"/>
        </w:rPr>
        <w:t xml:space="preserve">   </w:t>
      </w:r>
      <w:r w:rsidR="00B31D83" w:rsidRPr="00DC0A25">
        <w:rPr>
          <w:lang w:val="en-GB"/>
        </w:rPr>
        <w:t xml:space="preserve">          </w:t>
      </w:r>
      <w:r w:rsidRPr="00DC0A25">
        <w:rPr>
          <w:lang w:val="en-GB"/>
        </w:rPr>
        <w:t>|</w:t>
      </w:r>
    </w:p>
    <w:p w14:paraId="000DF270" w14:textId="77777777" w:rsidR="009E7F88" w:rsidRPr="00DC0A25" w:rsidRDefault="009E7F88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321A5C20" w14:textId="16FB1505" w:rsidR="009E7F88" w:rsidRPr="00DC0A25" w:rsidRDefault="009E7F88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</w:t>
      </w:r>
      <w:r w:rsidR="00555AC9" w:rsidRPr="00DC0A25">
        <w:rPr>
          <w:lang w:val="en-GB"/>
        </w:rPr>
        <w:t xml:space="preserve"> </w:t>
      </w:r>
      <w:r w:rsidRPr="00DC0A25">
        <w:rPr>
          <w:lang w:val="en-GB"/>
        </w:rPr>
        <w:t xml:space="preserve"> Inputs | </w:t>
      </w:r>
      <w:r w:rsidR="00584CED">
        <w:rPr>
          <w:lang w:val="en-GB"/>
        </w:rPr>
        <w:t xml:space="preserve">gpkg     </w:t>
      </w:r>
      <w:r w:rsidR="00397E81" w:rsidRPr="00DC0A25">
        <w:rPr>
          <w:lang w:val="en-GB"/>
        </w:rPr>
        <w:t xml:space="preserve">              </w:t>
      </w:r>
      <w:r w:rsidR="00581D8B" w:rsidRPr="00DC0A25">
        <w:rPr>
          <w:lang w:val="en-GB"/>
        </w:rPr>
        <w:t xml:space="preserve"> </w:t>
      </w:r>
      <w:r w:rsidRPr="00DC0A25">
        <w:rPr>
          <w:lang w:val="en-GB"/>
        </w:rPr>
        <w:t xml:space="preserve">     |</w:t>
      </w:r>
    </w:p>
    <w:p w14:paraId="384CFC43" w14:textId="77777777" w:rsidR="009E7F88" w:rsidRPr="00DC0A25" w:rsidRDefault="009E7F88" w:rsidP="00100C77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7C766623" w14:textId="3BA0C382" w:rsidR="009E7F88" w:rsidRPr="00DC0A25" w:rsidRDefault="009E7F88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Outputs | </w:t>
      </w:r>
      <w:r w:rsidR="00584CED">
        <w:rPr>
          <w:lang w:val="en-GB"/>
        </w:rPr>
        <w:t xml:space="preserve">gpkg               </w:t>
      </w:r>
      <w:r w:rsidR="00B32D24" w:rsidRPr="00DC0A25">
        <w:rPr>
          <w:lang w:val="en-GB"/>
        </w:rPr>
        <w:t xml:space="preserve"> </w:t>
      </w:r>
      <w:r w:rsidRPr="00DC0A25">
        <w:rPr>
          <w:lang w:val="en-GB"/>
        </w:rPr>
        <w:t xml:space="preserve"> </w:t>
      </w:r>
      <w:r w:rsidR="00581D8B" w:rsidRPr="00DC0A25">
        <w:rPr>
          <w:lang w:val="en-GB"/>
        </w:rPr>
        <w:t xml:space="preserve">  </w:t>
      </w:r>
      <w:r w:rsidR="00972412" w:rsidRPr="00DC0A25">
        <w:rPr>
          <w:lang w:val="en-GB"/>
        </w:rPr>
        <w:t xml:space="preserve">   </w:t>
      </w:r>
      <w:r w:rsidR="00581D8B" w:rsidRPr="00DC0A25">
        <w:rPr>
          <w:lang w:val="en-GB"/>
        </w:rPr>
        <w:t xml:space="preserve">   </w:t>
      </w:r>
      <w:r w:rsidRPr="00DC0A25">
        <w:rPr>
          <w:lang w:val="en-GB"/>
        </w:rPr>
        <w:t>|</w:t>
      </w:r>
    </w:p>
    <w:p w14:paraId="07D8380F" w14:textId="721F64AD" w:rsidR="00DC0A25" w:rsidRDefault="009E7F88" w:rsidP="000B13F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77802727" w14:textId="16631499" w:rsidR="00584CED" w:rsidRPr="00DC0A25" w:rsidRDefault="00584CED" w:rsidP="00584CED">
      <w:pPr>
        <w:pStyle w:val="PlainText"/>
        <w:ind w:right="1127"/>
        <w:rPr>
          <w:lang w:val="en-GB"/>
        </w:rPr>
      </w:pPr>
      <w:r>
        <w:rPr>
          <w:lang w:val="en-GB"/>
        </w:rPr>
        <w:t>Even if no customization is performed, the service is expected to return the same application map it received.</w:t>
      </w:r>
    </w:p>
    <w:p w14:paraId="3C359A49" w14:textId="77777777" w:rsidR="00DC0A25" w:rsidRPr="00DC0A25" w:rsidRDefault="00DC0A25" w:rsidP="00100C77">
      <w:pPr>
        <w:pStyle w:val="PlainText"/>
        <w:ind w:right="1127"/>
        <w:rPr>
          <w:lang w:val="en-GB"/>
        </w:rPr>
      </w:pPr>
    </w:p>
    <w:p w14:paraId="6E7C229E" w14:textId="31BC1276" w:rsidR="005B7ED1" w:rsidRPr="00DC0A25" w:rsidRDefault="00067F31" w:rsidP="00100C77">
      <w:pPr>
        <w:pStyle w:val="Heading3"/>
        <w:ind w:right="1127"/>
        <w:rPr>
          <w:lang w:val="en-GB"/>
        </w:rPr>
      </w:pPr>
      <w:bookmarkStart w:id="16" w:name="_Ref75422949"/>
      <w:bookmarkStart w:id="17" w:name="_Toc103338403"/>
      <w:r>
        <w:rPr>
          <w:lang w:val="en-GB"/>
        </w:rPr>
        <w:t>Post-process</w:t>
      </w:r>
      <w:r w:rsidR="00B24B32" w:rsidRPr="00DC0A25">
        <w:rPr>
          <w:lang w:val="en-GB"/>
        </w:rPr>
        <w:t xml:space="preserve"> Application Result</w:t>
      </w:r>
      <w:bookmarkEnd w:id="16"/>
      <w:bookmarkEnd w:id="17"/>
    </w:p>
    <w:p w14:paraId="334AF5F6" w14:textId="77777777" w:rsidR="009E7F88" w:rsidRPr="00DC0A25" w:rsidRDefault="009E7F88" w:rsidP="00100C77">
      <w:pPr>
        <w:pStyle w:val="PlainText"/>
        <w:ind w:right="1127"/>
        <w:rPr>
          <w:lang w:val="en-GB"/>
        </w:rPr>
      </w:pPr>
    </w:p>
    <w:p w14:paraId="4B095A60" w14:textId="09AE3A4B" w:rsidR="00584CED" w:rsidRPr="00DC0A25" w:rsidRDefault="00584CED" w:rsidP="00584CED">
      <w:pPr>
        <w:pStyle w:val="PlainText"/>
        <w:ind w:right="1127"/>
        <w:rPr>
          <w:lang w:val="en-GB"/>
        </w:rPr>
      </w:pPr>
      <w:r>
        <w:rPr>
          <w:lang w:val="en-GB"/>
        </w:rPr>
        <w:t>Through this function, an ec_service has the opportunity to extract proprietary information from an as applied map that may have been produced by its companion app running in an AppEngine.</w:t>
      </w:r>
    </w:p>
    <w:p w14:paraId="40DCFAB4" w14:textId="77777777" w:rsidR="00584CED" w:rsidRPr="00DC0A25" w:rsidRDefault="00584CED" w:rsidP="00584CED">
      <w:pPr>
        <w:pStyle w:val="PlainText"/>
        <w:ind w:right="1127"/>
        <w:rPr>
          <w:lang w:val="en-GB"/>
        </w:rPr>
      </w:pPr>
    </w:p>
    <w:p w14:paraId="788A9F75" w14:textId="77777777" w:rsidR="00584CED" w:rsidRPr="00DC0A25" w:rsidRDefault="00584CED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+--------------------------------------------+</w:t>
      </w:r>
    </w:p>
    <w:p w14:paraId="7914440F" w14:textId="7F71FED8" w:rsidR="00584CED" w:rsidRPr="00DC0A25" w:rsidRDefault="00584CED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post_process_results   </w:t>
      </w:r>
      <w:r w:rsidRPr="00DC0A25">
        <w:rPr>
          <w:lang w:val="en-GB"/>
        </w:rPr>
        <w:t xml:space="preserve">                    |</w:t>
      </w:r>
    </w:p>
    <w:p w14:paraId="1983FDB2" w14:textId="77777777" w:rsidR="00584CED" w:rsidRPr="00DC0A25" w:rsidRDefault="00584CED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77A84E15" w14:textId="286193A6" w:rsidR="00584CED" w:rsidRPr="00DC0A25" w:rsidRDefault="00584CED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 Inputs | </w:t>
      </w:r>
      <w:r w:rsidR="00B024DC">
        <w:rPr>
          <w:lang w:val="en-GB"/>
        </w:rPr>
        <w:t xml:space="preserve">field urn, </w:t>
      </w:r>
      <w:r>
        <w:rPr>
          <w:lang w:val="en-GB"/>
        </w:rPr>
        <w:t xml:space="preserve">gpkg     </w:t>
      </w:r>
      <w:r w:rsidRPr="00DC0A25">
        <w:rPr>
          <w:lang w:val="en-GB"/>
        </w:rPr>
        <w:t xml:space="preserve">         |</w:t>
      </w:r>
    </w:p>
    <w:p w14:paraId="0EC87338" w14:textId="77777777" w:rsidR="00584CED" w:rsidRPr="00DC0A25" w:rsidRDefault="00584CED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3AF8DAED" w14:textId="77777777" w:rsidR="00584CED" w:rsidRPr="00DC0A25" w:rsidRDefault="00584CED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Outputs | </w:t>
      </w:r>
      <w:r>
        <w:rPr>
          <w:lang w:val="en-GB"/>
        </w:rPr>
        <w:t xml:space="preserve">gpkg               </w:t>
      </w:r>
      <w:r w:rsidRPr="00DC0A25">
        <w:rPr>
          <w:lang w:val="en-GB"/>
        </w:rPr>
        <w:t xml:space="preserve">          |</w:t>
      </w:r>
    </w:p>
    <w:p w14:paraId="77F376AF" w14:textId="7BFEFA07" w:rsidR="00584CED" w:rsidRDefault="00584CED" w:rsidP="00584CE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+-------------+------------------------------+</w:t>
      </w:r>
    </w:p>
    <w:p w14:paraId="7FCAD3E1" w14:textId="77777777" w:rsidR="00584CED" w:rsidRDefault="00584CED" w:rsidP="00584CED">
      <w:pPr>
        <w:pStyle w:val="PlainText"/>
        <w:ind w:right="1127"/>
        <w:rPr>
          <w:lang w:val="en-GB"/>
        </w:rPr>
      </w:pPr>
    </w:p>
    <w:p w14:paraId="3EB35B3C" w14:textId="534A9888" w:rsidR="00584CED" w:rsidRPr="00DC0A25" w:rsidRDefault="00584CED" w:rsidP="00584CED">
      <w:pPr>
        <w:pStyle w:val="PlainText"/>
        <w:ind w:right="1127"/>
        <w:rPr>
          <w:lang w:val="en-GB"/>
        </w:rPr>
      </w:pPr>
      <w:r>
        <w:rPr>
          <w:lang w:val="en-GB"/>
        </w:rPr>
        <w:t>Even if no customization is performed, the service is expected to return the same application map it received.</w:t>
      </w:r>
    </w:p>
    <w:p w14:paraId="244DB8E0" w14:textId="1815CC30" w:rsidR="002C3C16" w:rsidRPr="00DC0A25" w:rsidRDefault="002C3C16" w:rsidP="00100C77">
      <w:pPr>
        <w:pStyle w:val="PlainText"/>
        <w:ind w:right="1127"/>
        <w:rPr>
          <w:lang w:val="en-GB"/>
        </w:rPr>
      </w:pPr>
    </w:p>
    <w:p w14:paraId="1722B65D" w14:textId="03D100AA" w:rsidR="00736C4F" w:rsidRPr="00DC0A25" w:rsidRDefault="00FA0DAC" w:rsidP="00736C4F">
      <w:pPr>
        <w:pStyle w:val="Heading1"/>
        <w:rPr>
          <w:lang w:val="en-GB"/>
        </w:rPr>
      </w:pPr>
      <w:bookmarkStart w:id="18" w:name="_Toc103338404"/>
      <w:r w:rsidRPr="00DC0A25">
        <w:rPr>
          <w:lang w:val="en-GB"/>
        </w:rPr>
        <w:t>Data Form</w:t>
      </w:r>
      <w:r w:rsidR="002948A4" w:rsidRPr="00DC0A25">
        <w:rPr>
          <w:lang w:val="en-GB"/>
        </w:rPr>
        <w:t>a</w:t>
      </w:r>
      <w:r w:rsidRPr="00DC0A25">
        <w:rPr>
          <w:lang w:val="en-GB"/>
        </w:rPr>
        <w:t>ts</w:t>
      </w:r>
      <w:bookmarkEnd w:id="18"/>
    </w:p>
    <w:p w14:paraId="7ED65C7F" w14:textId="77777777" w:rsidR="007F2FD3" w:rsidRPr="00DC0A25" w:rsidRDefault="007F2FD3" w:rsidP="007F2FD3">
      <w:pPr>
        <w:pStyle w:val="PlainText"/>
        <w:rPr>
          <w:lang w:val="en-GB"/>
        </w:rPr>
      </w:pPr>
    </w:p>
    <w:p w14:paraId="04132346" w14:textId="4F32D990" w:rsidR="007F2FD3" w:rsidRPr="00DC0A25" w:rsidRDefault="007F2FD3" w:rsidP="007F2FD3">
      <w:pPr>
        <w:pStyle w:val="PlainText"/>
        <w:rPr>
          <w:lang w:val="en-GB"/>
        </w:rPr>
      </w:pPr>
      <w:r w:rsidRPr="00DC0A25">
        <w:rPr>
          <w:lang w:val="en-GB"/>
        </w:rPr>
        <w:t xml:space="preserve">This section focuses on the description of binary (file) data formats. Please refer to the </w:t>
      </w: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r w:rsidR="008F53E5">
        <w:rPr>
          <w:lang w:val="en-GB"/>
        </w:rPr>
        <w:t>ec_extension</w:t>
      </w:r>
      <w:r w:rsidRPr="00DC0A25">
        <w:rPr>
          <w:lang w:val="en-GB"/>
        </w:rPr>
        <w:fldChar w:fldCharType="end"/>
      </w:r>
      <w:r w:rsidRPr="00DC0A25">
        <w:rPr>
          <w:lang w:val="en-GB"/>
        </w:rPr>
        <w:t xml:space="preserve"> OpenAPI specifications for details on all other payload and parameter descriptions.</w:t>
      </w:r>
    </w:p>
    <w:p w14:paraId="1A091966" w14:textId="6A201054" w:rsidR="00736C4F" w:rsidRPr="00DC0A25" w:rsidRDefault="00736C4F" w:rsidP="00736C4F">
      <w:pPr>
        <w:pStyle w:val="PlainText"/>
        <w:rPr>
          <w:lang w:val="en-GB"/>
        </w:rPr>
      </w:pPr>
    </w:p>
    <w:p w14:paraId="602E5853" w14:textId="24E62672" w:rsidR="00740F0B" w:rsidRDefault="00740F0B" w:rsidP="00740F0B">
      <w:pPr>
        <w:pStyle w:val="Heading2"/>
        <w:ind w:right="1127"/>
        <w:rPr>
          <w:lang w:val="en-GB"/>
        </w:rPr>
      </w:pPr>
      <w:bookmarkStart w:id="19" w:name="_Ref80976941"/>
      <w:bookmarkStart w:id="20" w:name="_Ref80977017"/>
      <w:bookmarkStart w:id="21" w:name="_Ref80977039"/>
      <w:bookmarkStart w:id="22" w:name="_Ref84581334"/>
      <w:bookmarkStart w:id="23" w:name="_Ref84581340"/>
      <w:bookmarkStart w:id="24" w:name="_Toc103338405"/>
      <w:r w:rsidRPr="00DC0A25">
        <w:rPr>
          <w:lang w:val="en-GB"/>
        </w:rPr>
        <w:t xml:space="preserve">Application </w:t>
      </w:r>
      <w:r>
        <w:rPr>
          <w:lang w:val="en-GB"/>
        </w:rPr>
        <w:t>Map</w:t>
      </w:r>
      <w:r w:rsidRPr="00DC0A25">
        <w:rPr>
          <w:lang w:val="en-GB"/>
        </w:rPr>
        <w:t xml:space="preserve"> File Formats</w:t>
      </w:r>
      <w:bookmarkEnd w:id="19"/>
      <w:bookmarkEnd w:id="20"/>
      <w:bookmarkEnd w:id="21"/>
      <w:bookmarkEnd w:id="22"/>
      <w:bookmarkEnd w:id="23"/>
      <w:bookmarkEnd w:id="24"/>
    </w:p>
    <w:p w14:paraId="2C5D9ED5" w14:textId="1EA32CCB" w:rsidR="00740F0B" w:rsidRDefault="00740F0B" w:rsidP="00740F0B">
      <w:pPr>
        <w:pStyle w:val="PlainText"/>
        <w:rPr>
          <w:lang w:val="en-GB"/>
        </w:rPr>
      </w:pPr>
    </w:p>
    <w:p w14:paraId="74FA324C" w14:textId="5416302B" w:rsidR="00740F0B" w:rsidRPr="00740F0B" w:rsidRDefault="00740F0B" w:rsidP="00740F0B">
      <w:pPr>
        <w:pStyle w:val="PlainText"/>
        <w:rPr>
          <w:lang w:val="en-GB"/>
        </w:rPr>
      </w:pPr>
      <w:r>
        <w:rPr>
          <w:lang w:val="en-GB"/>
        </w:rPr>
        <w:t>The application maps received in and returned by the pre_process_map endpoint are expected to be in GeoPackage (gpkg) format, compliant with the conventions detailed in the respective advisor service templates.</w:t>
      </w:r>
    </w:p>
    <w:p w14:paraId="6CFF4A62" w14:textId="77777777" w:rsidR="00740F0B" w:rsidRPr="00740F0B" w:rsidRDefault="00740F0B" w:rsidP="00740F0B">
      <w:pPr>
        <w:pStyle w:val="PlainText"/>
        <w:ind w:left="0"/>
        <w:rPr>
          <w:lang w:val="en-GB"/>
        </w:rPr>
      </w:pPr>
    </w:p>
    <w:p w14:paraId="18D57077" w14:textId="77777777" w:rsidR="00740F0B" w:rsidRDefault="00740F0B" w:rsidP="00740F0B">
      <w:pPr>
        <w:pStyle w:val="Heading2"/>
        <w:ind w:right="1127"/>
        <w:rPr>
          <w:lang w:val="en-GB"/>
        </w:rPr>
      </w:pPr>
      <w:bookmarkStart w:id="25" w:name="_Toc103338406"/>
      <w:r w:rsidRPr="00DC0A25">
        <w:rPr>
          <w:lang w:val="en-GB"/>
        </w:rPr>
        <w:t>Application Results File Formats</w:t>
      </w:r>
      <w:bookmarkEnd w:id="25"/>
    </w:p>
    <w:p w14:paraId="6F0F4FC7" w14:textId="77777777" w:rsidR="00740F0B" w:rsidRDefault="00740F0B" w:rsidP="00740F0B">
      <w:pPr>
        <w:pStyle w:val="PlainText"/>
        <w:rPr>
          <w:lang w:val="en-GB"/>
        </w:rPr>
      </w:pPr>
    </w:p>
    <w:p w14:paraId="4F483735" w14:textId="60AA40BB" w:rsidR="00740F0B" w:rsidRPr="00740F0B" w:rsidRDefault="00740F0B" w:rsidP="00740F0B">
      <w:pPr>
        <w:pStyle w:val="PlainText"/>
        <w:rPr>
          <w:lang w:val="en-GB"/>
        </w:rPr>
      </w:pPr>
      <w:r>
        <w:rPr>
          <w:lang w:val="en-GB"/>
        </w:rPr>
        <w:t>The resulting as applied maps received in and returned by the post_process_results endpoint are expected to be in GeoPackage (gpkg) format, compliant with the conventions detailed in the field_data service template.</w:t>
      </w:r>
    </w:p>
    <w:p w14:paraId="4F71CA05" w14:textId="48447B6D" w:rsidR="00D915A5" w:rsidRPr="00DC0A25" w:rsidRDefault="00D915A5" w:rsidP="0073320C">
      <w:pPr>
        <w:pStyle w:val="PlainText"/>
        <w:ind w:right="1127"/>
        <w:rPr>
          <w:lang w:val="en-GB"/>
        </w:rPr>
      </w:pPr>
    </w:p>
    <w:p w14:paraId="07F76649" w14:textId="798205F6" w:rsidR="00E355B8" w:rsidRPr="00DC0A25" w:rsidRDefault="001B7FCC" w:rsidP="00100C77">
      <w:pPr>
        <w:pStyle w:val="Heading1"/>
        <w:ind w:right="1127"/>
        <w:rPr>
          <w:lang w:val="en-GB"/>
        </w:rPr>
      </w:pPr>
      <w:bookmarkStart w:id="26" w:name="_Ref103331126"/>
      <w:bookmarkStart w:id="27" w:name="_Ref103331130"/>
      <w:bookmarkStart w:id="28" w:name="_Toc103338407"/>
      <w:r w:rsidRPr="00DC0A25">
        <w:rPr>
          <w:lang w:val="en-GB"/>
        </w:rPr>
        <w:t>Dynamic Behavio</w:t>
      </w:r>
      <w:r w:rsidR="00DC0A25">
        <w:rPr>
          <w:lang w:val="en-GB"/>
        </w:rPr>
        <w:t>u</w:t>
      </w:r>
      <w:r w:rsidRPr="00DC0A25">
        <w:rPr>
          <w:lang w:val="en-GB"/>
        </w:rPr>
        <w:t>r</w:t>
      </w:r>
      <w:bookmarkEnd w:id="26"/>
      <w:bookmarkEnd w:id="27"/>
      <w:bookmarkEnd w:id="28"/>
    </w:p>
    <w:p w14:paraId="5C079BD5" w14:textId="2AF22454" w:rsidR="00E073BA" w:rsidRPr="00DC0A25" w:rsidRDefault="00E073BA" w:rsidP="00E073BA">
      <w:pPr>
        <w:pStyle w:val="PlainText"/>
        <w:rPr>
          <w:lang w:val="en-GB"/>
        </w:rPr>
      </w:pPr>
    </w:p>
    <w:p w14:paraId="31100C6B" w14:textId="27DB6827" w:rsidR="0035376C" w:rsidRPr="00555A3C" w:rsidRDefault="00E073BA" w:rsidP="00555A3C">
      <w:pPr>
        <w:pStyle w:val="PlainText"/>
        <w:rPr>
          <w:lang w:val="en-GB"/>
        </w:rPr>
      </w:pPr>
      <w:r w:rsidRPr="00DC0A25">
        <w:rPr>
          <w:lang w:val="en-GB"/>
        </w:rPr>
        <w:t>The purpose of the diagrams in this section is to illustrate communication patterns, more complex than plain request/response API calls, that involve several interactions and/or asynchronous behavio</w:t>
      </w:r>
      <w:r w:rsidR="00DC0A25">
        <w:rPr>
          <w:lang w:val="en-GB"/>
        </w:rPr>
        <w:t>u</w:t>
      </w:r>
      <w:r w:rsidRPr="00DC0A25">
        <w:rPr>
          <w:lang w:val="en-GB"/>
        </w:rPr>
        <w:t>r. Even though a sequence diagram representation is used, the diagrams are by no means to be interpreted as UML Sequence Diagrams. Specifically, in the spirit of focusing on functional behavio</w:t>
      </w:r>
      <w:r w:rsidR="00DC0A25">
        <w:rPr>
          <w:lang w:val="en-GB"/>
        </w:rPr>
        <w:t>u</w:t>
      </w:r>
      <w:r w:rsidRPr="00DC0A25">
        <w:rPr>
          <w:lang w:val="en-GB"/>
        </w:rPr>
        <w:t>r and readability, error handling is deliberately not covered in the diagram.</w:t>
      </w:r>
    </w:p>
    <w:p w14:paraId="4FB9265C" w14:textId="77777777" w:rsidR="0035376C" w:rsidRDefault="0035376C" w:rsidP="0035376C"/>
    <w:p w14:paraId="35D7A005" w14:textId="77777777" w:rsidR="0035376C" w:rsidRPr="00DC0A25" w:rsidRDefault="0035376C" w:rsidP="00100C77">
      <w:pPr>
        <w:pStyle w:val="PlainText"/>
        <w:ind w:left="0" w:right="1127"/>
        <w:rPr>
          <w:lang w:val="en-GB"/>
        </w:rPr>
      </w:pPr>
    </w:p>
    <w:p w14:paraId="636FB72A" w14:textId="27375D3D" w:rsidR="00E355B8" w:rsidRPr="00DC0A25" w:rsidRDefault="0035376C" w:rsidP="00100C77">
      <w:pPr>
        <w:pStyle w:val="Heading2"/>
        <w:ind w:right="1127"/>
        <w:rPr>
          <w:lang w:val="en-GB"/>
        </w:rPr>
      </w:pPr>
      <w:bookmarkStart w:id="29" w:name="_Toc103338408"/>
      <w:r>
        <w:rPr>
          <w:lang w:val="en-GB"/>
        </w:rPr>
        <w:t>ec_service with Companion App</w:t>
      </w:r>
      <w:bookmarkEnd w:id="29"/>
    </w:p>
    <w:p w14:paraId="182CA2A1" w14:textId="0367C5F2" w:rsidR="00BB6E62" w:rsidRPr="00DC0A25" w:rsidRDefault="00BB6E62" w:rsidP="00100C77">
      <w:pPr>
        <w:pStyle w:val="PlainText"/>
        <w:ind w:right="1127"/>
        <w:rPr>
          <w:lang w:val="en-GB"/>
        </w:rPr>
      </w:pPr>
    </w:p>
    <w:p w14:paraId="6115D828" w14:textId="295E51EF" w:rsidR="00F05F72" w:rsidRPr="005A23F8" w:rsidRDefault="00555A3C" w:rsidP="005A23F8">
      <w:r>
        <w:rPr>
          <w:noProof/>
        </w:rPr>
        <w:lastRenderedPageBreak/>
        <w:drawing>
          <wp:inline distT="0" distB="0" distL="0" distR="0" wp14:anchorId="07FBE7D7" wp14:editId="45940252">
            <wp:extent cx="6116320" cy="29108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F72" w:rsidRPr="005A23F8" w:rsidSect="00C5249D">
      <w:headerReference w:type="default" r:id="rId12"/>
      <w:footerReference w:type="even" r:id="rId13"/>
      <w:footerReference w:type="default" r:id="rId14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63D2" w14:textId="77777777" w:rsidR="00E85DDE" w:rsidRDefault="00E85DDE" w:rsidP="00885AAF">
      <w:r>
        <w:separator/>
      </w:r>
    </w:p>
  </w:endnote>
  <w:endnote w:type="continuationSeparator" w:id="0">
    <w:p w14:paraId="0B72AC0B" w14:textId="77777777" w:rsidR="00E85DDE" w:rsidRDefault="00E85DDE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7975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A36AF" w14:textId="03E6592F" w:rsidR="00885AAF" w:rsidRDefault="00885AAF" w:rsidP="00BF1A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342EE" w14:textId="77777777" w:rsidR="00885AAF" w:rsidRDefault="00885AAF" w:rsidP="00885A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805F9" w:rsidRDefault="00885AAF" w:rsidP="00885AAF">
    <w:pPr>
      <w:pStyle w:val="Footer"/>
      <w:framePr w:wrap="none" w:vAnchor="text" w:hAnchor="page" w:x="8602" w:yAlign="center"/>
      <w:ind w:right="1157"/>
      <w:rPr>
        <w:rStyle w:val="PageNumber"/>
        <w:rFonts w:ascii="Courier New" w:hAnsi="Courier New" w:cs="Courier New"/>
        <w:sz w:val="22"/>
        <w:szCs w:val="22"/>
      </w:rPr>
    </w:pPr>
    <w:r w:rsidRPr="00E805F9">
      <w:rPr>
        <w:rStyle w:val="PageNumber"/>
        <w:rFonts w:ascii="Courier New" w:hAnsi="Courier New" w:cs="Courier New"/>
        <w:sz w:val="22"/>
        <w:szCs w:val="22"/>
        <w:lang w:val="en-US"/>
      </w:rPr>
      <w:t>[</w:t>
    </w:r>
    <w:sdt>
      <w:sdtPr>
        <w:rPr>
          <w:rStyle w:val="PageNumber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805F9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 xml:space="preserve">Page </w:t>
        </w:r>
        <w:r w:rsidRPr="00E805F9">
          <w:rPr>
            <w:rStyle w:val="PageNumber"/>
            <w:rFonts w:ascii="Courier New" w:hAnsi="Courier New" w:cs="Courier New"/>
            <w:sz w:val="22"/>
            <w:szCs w:val="22"/>
          </w:rPr>
          <w:fldChar w:fldCharType="begin"/>
        </w:r>
        <w:r w:rsidRPr="00E805F9">
          <w:rPr>
            <w:rStyle w:val="PageNumber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805F9">
          <w:rPr>
            <w:rStyle w:val="PageNumber"/>
            <w:rFonts w:ascii="Courier New" w:hAnsi="Courier New" w:cs="Courier New"/>
            <w:sz w:val="22"/>
            <w:szCs w:val="22"/>
          </w:rPr>
          <w:fldChar w:fldCharType="separate"/>
        </w:r>
        <w:r w:rsidRPr="00E805F9">
          <w:rPr>
            <w:rStyle w:val="PageNumber"/>
            <w:rFonts w:ascii="Courier New" w:hAnsi="Courier New" w:cs="Courier New"/>
            <w:noProof/>
            <w:sz w:val="22"/>
            <w:szCs w:val="22"/>
          </w:rPr>
          <w:t>1</w:t>
        </w:r>
        <w:r w:rsidRPr="00E805F9">
          <w:rPr>
            <w:rStyle w:val="PageNumber"/>
            <w:rFonts w:ascii="Courier New" w:hAnsi="Courier New" w:cs="Courier New"/>
            <w:sz w:val="22"/>
            <w:szCs w:val="22"/>
          </w:rPr>
          <w:fldChar w:fldCharType="end"/>
        </w:r>
        <w:r w:rsidRPr="00E805F9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>]</w:t>
        </w:r>
      </w:sdtContent>
    </w:sdt>
  </w:p>
  <w:p w14:paraId="7F5557BE" w14:textId="26407699" w:rsidR="00885AAF" w:rsidRPr="00E805F9" w:rsidRDefault="00C5249D" w:rsidP="00885AAF">
    <w:pPr>
      <w:pStyle w:val="Footer"/>
      <w:tabs>
        <w:tab w:val="clear" w:pos="9026"/>
      </w:tabs>
      <w:ind w:right="1127"/>
      <w:rPr>
        <w:rFonts w:ascii="Courier New" w:hAnsi="Courier New" w:cs="Courier New"/>
        <w:sz w:val="22"/>
        <w:szCs w:val="22"/>
        <w:lang w:val="en-US"/>
      </w:rPr>
    </w:pPr>
    <w:r w:rsidRPr="00E805F9">
      <w:rPr>
        <w:rFonts w:ascii="Courier New" w:hAnsi="Courier New" w:cs="Courier New"/>
        <w:sz w:val="22"/>
        <w:szCs w:val="22"/>
        <w:lang w:val="en-US"/>
      </w:rPr>
      <w:t>ATLAS Service Template Specification</w:t>
    </w:r>
    <w:r w:rsidR="00885AAF" w:rsidRPr="00E805F9">
      <w:rPr>
        <w:rFonts w:ascii="Courier New" w:hAnsi="Courier New" w:cs="Courier New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6AE2" w14:textId="77777777" w:rsidR="00E85DDE" w:rsidRDefault="00E85DDE" w:rsidP="00885AAF">
      <w:r>
        <w:separator/>
      </w:r>
    </w:p>
  </w:footnote>
  <w:footnote w:type="continuationSeparator" w:id="0">
    <w:p w14:paraId="6E5B8F79" w14:textId="77777777" w:rsidR="00E85DDE" w:rsidRDefault="00E85DDE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5A8B24FD" w:rsidR="00C5249D" w:rsidRPr="00C5249D" w:rsidRDefault="00083787" w:rsidP="00C5249D">
    <w:pPr>
      <w:pStyle w:val="PlainText"/>
      <w:tabs>
        <w:tab w:val="center" w:pos="3969"/>
        <w:tab w:val="right" w:pos="8505"/>
      </w:tabs>
      <w:ind w:left="0" w:right="1127"/>
      <w:rPr>
        <w:u w:val="single"/>
        <w:lang w:val="en-US"/>
      </w:rPr>
    </w:pPr>
    <w:r w:rsidRPr="007440C0">
      <w:rPr>
        <w:u w:val="single"/>
        <w:lang w:val="en-US"/>
      </w:rPr>
      <w:fldChar w:fldCharType="begin"/>
    </w:r>
    <w:r w:rsidRPr="007440C0">
      <w:rPr>
        <w:u w:val="single"/>
        <w:lang w:val="en-US"/>
      </w:rPr>
      <w:instrText xml:space="preserve"> DOCPROPERTY "template_name" \* MERGEFORMAT </w:instrText>
    </w:r>
    <w:r w:rsidRPr="007440C0">
      <w:rPr>
        <w:u w:val="single"/>
        <w:lang w:val="en-US"/>
      </w:rPr>
      <w:fldChar w:fldCharType="separate"/>
    </w:r>
    <w:r w:rsidR="00722358">
      <w:rPr>
        <w:u w:val="single"/>
        <w:lang w:val="en-US"/>
      </w:rPr>
      <w:t>ec_extension</w:t>
    </w:r>
    <w:r w:rsidRPr="007440C0">
      <w:rPr>
        <w:u w:val="single"/>
        <w:lang w:val="en-US"/>
      </w:rPr>
      <w:fldChar w:fldCharType="end"/>
    </w:r>
    <w:r w:rsidR="00C5249D" w:rsidRPr="007440C0">
      <w:rPr>
        <w:u w:val="single"/>
        <w:lang w:val="en-US"/>
      </w:rPr>
      <w:t xml:space="preserve"> </w:t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"template_version" \* MERGEFORMAT </w:instrText>
    </w:r>
    <w:r>
      <w:rPr>
        <w:u w:val="single"/>
        <w:lang w:val="en-US"/>
      </w:rPr>
      <w:fldChar w:fldCharType="separate"/>
    </w:r>
    <w:r w:rsidR="00722358">
      <w:rPr>
        <w:u w:val="single"/>
        <w:lang w:val="en-US"/>
      </w:rPr>
      <w:t>0.0.1</w:t>
    </w:r>
    <w:r>
      <w:rPr>
        <w:u w:val="single"/>
        <w:lang w:val="en-US"/>
      </w:rPr>
      <w:fldChar w:fldCharType="end"/>
    </w:r>
    <w:r w:rsidR="00CC5288">
      <w:rPr>
        <w:u w:val="single"/>
        <w:lang w:val="en-US"/>
      </w:rPr>
      <w:t xml:space="preserve"> – </w:t>
    </w:r>
    <w:r w:rsidR="007440C0" w:rsidRPr="007440C0">
      <w:rPr>
        <w:u w:val="single"/>
        <w:lang w:val="en-GB"/>
      </w:rPr>
      <w:fldChar w:fldCharType="begin"/>
    </w:r>
    <w:r w:rsidR="007440C0" w:rsidRPr="007440C0">
      <w:rPr>
        <w:u w:val="single"/>
        <w:lang w:val="en-GB"/>
      </w:rPr>
      <w:instrText xml:space="preserve"> DOCPROPERTY "template_status" \* MERGEFORMAT </w:instrText>
    </w:r>
    <w:r w:rsidR="007440C0" w:rsidRPr="007440C0">
      <w:rPr>
        <w:u w:val="single"/>
        <w:lang w:val="en-GB"/>
      </w:rPr>
      <w:fldChar w:fldCharType="separate"/>
    </w:r>
    <w:r w:rsidR="00722358">
      <w:rPr>
        <w:u w:val="single"/>
        <w:lang w:val="en-GB"/>
      </w:rPr>
      <w:t>draft-WIP</w:t>
    </w:r>
    <w:r w:rsidR="007440C0" w:rsidRPr="007440C0">
      <w:rPr>
        <w:u w:val="single"/>
        <w:lang w:val="en-US"/>
      </w:rPr>
      <w:fldChar w:fldCharType="end"/>
    </w:r>
    <w:r w:rsidR="00CC5288">
      <w:rPr>
        <w:u w:val="single"/>
        <w:lang w:val="en-US"/>
      </w:rPr>
      <w:tab/>
    </w:r>
    <w:r w:rsidR="00C5249D" w:rsidRPr="00C5249D">
      <w:rPr>
        <w:u w:val="single"/>
        <w:lang w:val="en-US"/>
      </w:rPr>
      <w:tab/>
    </w:r>
    <w:r w:rsidR="00D251B9">
      <w:rPr>
        <w:u w:val="single"/>
        <w:lang w:val="en-US"/>
      </w:rPr>
      <w:fldChar w:fldCharType="begin"/>
    </w:r>
    <w:r w:rsidR="00D251B9">
      <w:rPr>
        <w:u w:val="single"/>
        <w:lang w:val="en-US"/>
      </w:rPr>
      <w:instrText xml:space="preserve"> PRINTDATE \@ "yyyy-MM-dd" \* MERGEFORMAT </w:instrText>
    </w:r>
    <w:r w:rsidR="00D251B9">
      <w:rPr>
        <w:u w:val="single"/>
        <w:lang w:val="en-US"/>
      </w:rPr>
      <w:fldChar w:fldCharType="separate"/>
    </w:r>
    <w:r w:rsidR="00722358">
      <w:rPr>
        <w:noProof/>
        <w:u w:val="single"/>
        <w:lang w:val="en-US"/>
      </w:rPr>
      <w:t>2022-05-13</w:t>
    </w:r>
    <w:r w:rsidR="00D251B9">
      <w:rPr>
        <w:u w:val="single"/>
        <w:lang w:val="en-US"/>
      </w:rPr>
      <w:fldChar w:fldCharType="end"/>
    </w:r>
  </w:p>
  <w:p w14:paraId="3EAD422D" w14:textId="77777777" w:rsidR="00C5249D" w:rsidRDefault="00C5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7CE3E66"/>
    <w:multiLevelType w:val="hybridMultilevel"/>
    <w:tmpl w:val="F27AFDBE"/>
    <w:lvl w:ilvl="0" w:tplc="8ED4BC72">
      <w:start w:val="16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3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B32B93"/>
    <w:multiLevelType w:val="multilevel"/>
    <w:tmpl w:val="78D04DAE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8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34711911">
    <w:abstractNumId w:val="10"/>
  </w:num>
  <w:num w:numId="2" w16cid:durableId="2022469000">
    <w:abstractNumId w:val="27"/>
  </w:num>
  <w:num w:numId="3" w16cid:durableId="1272276557">
    <w:abstractNumId w:val="28"/>
  </w:num>
  <w:num w:numId="4" w16cid:durableId="119540074">
    <w:abstractNumId w:val="18"/>
  </w:num>
  <w:num w:numId="5" w16cid:durableId="1009143310">
    <w:abstractNumId w:val="17"/>
  </w:num>
  <w:num w:numId="6" w16cid:durableId="1811361669">
    <w:abstractNumId w:val="25"/>
  </w:num>
  <w:num w:numId="7" w16cid:durableId="1450588629">
    <w:abstractNumId w:val="20"/>
  </w:num>
  <w:num w:numId="8" w16cid:durableId="726685859">
    <w:abstractNumId w:val="38"/>
  </w:num>
  <w:num w:numId="9" w16cid:durableId="1512141743">
    <w:abstractNumId w:val="0"/>
  </w:num>
  <w:num w:numId="10" w16cid:durableId="1296830736">
    <w:abstractNumId w:val="1"/>
  </w:num>
  <w:num w:numId="11" w16cid:durableId="2034110154">
    <w:abstractNumId w:val="2"/>
  </w:num>
  <w:num w:numId="12" w16cid:durableId="97340412">
    <w:abstractNumId w:val="3"/>
  </w:num>
  <w:num w:numId="13" w16cid:durableId="260728439">
    <w:abstractNumId w:val="8"/>
  </w:num>
  <w:num w:numId="14" w16cid:durableId="908003716">
    <w:abstractNumId w:val="4"/>
  </w:num>
  <w:num w:numId="15" w16cid:durableId="1729759926">
    <w:abstractNumId w:val="5"/>
  </w:num>
  <w:num w:numId="16" w16cid:durableId="501089303">
    <w:abstractNumId w:val="6"/>
  </w:num>
  <w:num w:numId="17" w16cid:durableId="2122912170">
    <w:abstractNumId w:val="7"/>
  </w:num>
  <w:num w:numId="18" w16cid:durableId="1261988654">
    <w:abstractNumId w:val="9"/>
  </w:num>
  <w:num w:numId="19" w16cid:durableId="1699162974">
    <w:abstractNumId w:val="35"/>
  </w:num>
  <w:num w:numId="20" w16cid:durableId="848446047">
    <w:abstractNumId w:val="14"/>
  </w:num>
  <w:num w:numId="21" w16cid:durableId="1553661989">
    <w:abstractNumId w:val="21"/>
  </w:num>
  <w:num w:numId="22" w16cid:durableId="936867757">
    <w:abstractNumId w:val="11"/>
  </w:num>
  <w:num w:numId="23" w16cid:durableId="1335303027">
    <w:abstractNumId w:val="12"/>
  </w:num>
  <w:num w:numId="24" w16cid:durableId="1488669260">
    <w:abstractNumId w:val="34"/>
  </w:num>
  <w:num w:numId="25" w16cid:durableId="1163424730">
    <w:abstractNumId w:val="33"/>
  </w:num>
  <w:num w:numId="26" w16cid:durableId="1962880568">
    <w:abstractNumId w:val="19"/>
  </w:num>
  <w:num w:numId="27" w16cid:durableId="896816983">
    <w:abstractNumId w:val="15"/>
  </w:num>
  <w:num w:numId="28" w16cid:durableId="338823182">
    <w:abstractNumId w:val="30"/>
  </w:num>
  <w:num w:numId="29" w16cid:durableId="800541858">
    <w:abstractNumId w:val="36"/>
  </w:num>
  <w:num w:numId="30" w16cid:durableId="519197891">
    <w:abstractNumId w:val="16"/>
  </w:num>
  <w:num w:numId="31" w16cid:durableId="2046176478">
    <w:abstractNumId w:val="23"/>
  </w:num>
  <w:num w:numId="32" w16cid:durableId="1448936900">
    <w:abstractNumId w:val="31"/>
  </w:num>
  <w:num w:numId="33" w16cid:durableId="253559675">
    <w:abstractNumId w:val="39"/>
  </w:num>
  <w:num w:numId="34" w16cid:durableId="1799838121">
    <w:abstractNumId w:val="26"/>
  </w:num>
  <w:num w:numId="35" w16cid:durableId="1635673927">
    <w:abstractNumId w:val="13"/>
  </w:num>
  <w:num w:numId="36" w16cid:durableId="1127627874">
    <w:abstractNumId w:val="32"/>
  </w:num>
  <w:num w:numId="37" w16cid:durableId="182213922">
    <w:abstractNumId w:val="29"/>
  </w:num>
  <w:num w:numId="38" w16cid:durableId="563757528">
    <w:abstractNumId w:val="37"/>
  </w:num>
  <w:num w:numId="39" w16cid:durableId="1656882296">
    <w:abstractNumId w:val="24"/>
  </w:num>
  <w:num w:numId="40" w16cid:durableId="11221122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6138"/>
    <w:rsid w:val="00010C6D"/>
    <w:rsid w:val="000120EB"/>
    <w:rsid w:val="00014AE2"/>
    <w:rsid w:val="00015CAE"/>
    <w:rsid w:val="00023683"/>
    <w:rsid w:val="00037E5C"/>
    <w:rsid w:val="00040B09"/>
    <w:rsid w:val="000424F2"/>
    <w:rsid w:val="00043F50"/>
    <w:rsid w:val="0005336E"/>
    <w:rsid w:val="00054292"/>
    <w:rsid w:val="00067F31"/>
    <w:rsid w:val="00077960"/>
    <w:rsid w:val="00083787"/>
    <w:rsid w:val="000939E4"/>
    <w:rsid w:val="000A19D8"/>
    <w:rsid w:val="000A3A52"/>
    <w:rsid w:val="000A4E77"/>
    <w:rsid w:val="000A5615"/>
    <w:rsid w:val="000B13FD"/>
    <w:rsid w:val="000B16DB"/>
    <w:rsid w:val="000B3578"/>
    <w:rsid w:val="000B63E8"/>
    <w:rsid w:val="000E4393"/>
    <w:rsid w:val="000F2492"/>
    <w:rsid w:val="00100C77"/>
    <w:rsid w:val="00100EAD"/>
    <w:rsid w:val="001042C7"/>
    <w:rsid w:val="0012290C"/>
    <w:rsid w:val="00123762"/>
    <w:rsid w:val="00126EEB"/>
    <w:rsid w:val="001270F3"/>
    <w:rsid w:val="00143355"/>
    <w:rsid w:val="00146BE9"/>
    <w:rsid w:val="00161851"/>
    <w:rsid w:val="00161BCC"/>
    <w:rsid w:val="001642C7"/>
    <w:rsid w:val="00164EA8"/>
    <w:rsid w:val="00177348"/>
    <w:rsid w:val="00177E69"/>
    <w:rsid w:val="001915A9"/>
    <w:rsid w:val="0019270E"/>
    <w:rsid w:val="0019332C"/>
    <w:rsid w:val="00196BC1"/>
    <w:rsid w:val="00197DDE"/>
    <w:rsid w:val="001A1D2D"/>
    <w:rsid w:val="001A68A8"/>
    <w:rsid w:val="001A751F"/>
    <w:rsid w:val="001B432D"/>
    <w:rsid w:val="001B44EC"/>
    <w:rsid w:val="001B6300"/>
    <w:rsid w:val="001B7FCC"/>
    <w:rsid w:val="001C66E5"/>
    <w:rsid w:val="001C7F69"/>
    <w:rsid w:val="001C7F81"/>
    <w:rsid w:val="001D2E52"/>
    <w:rsid w:val="001E1399"/>
    <w:rsid w:val="001E44A6"/>
    <w:rsid w:val="001E79A7"/>
    <w:rsid w:val="001F1840"/>
    <w:rsid w:val="001F4E71"/>
    <w:rsid w:val="001F5CAB"/>
    <w:rsid w:val="002221B3"/>
    <w:rsid w:val="00224FD3"/>
    <w:rsid w:val="00232B75"/>
    <w:rsid w:val="002407C0"/>
    <w:rsid w:val="00241ADD"/>
    <w:rsid w:val="00247337"/>
    <w:rsid w:val="002525B1"/>
    <w:rsid w:val="00252DE9"/>
    <w:rsid w:val="002575FC"/>
    <w:rsid w:val="0026288B"/>
    <w:rsid w:val="00263747"/>
    <w:rsid w:val="002766EC"/>
    <w:rsid w:val="00283A23"/>
    <w:rsid w:val="00286A40"/>
    <w:rsid w:val="0029375B"/>
    <w:rsid w:val="002948A4"/>
    <w:rsid w:val="002967E8"/>
    <w:rsid w:val="002B0900"/>
    <w:rsid w:val="002B3D3E"/>
    <w:rsid w:val="002C02D2"/>
    <w:rsid w:val="002C190F"/>
    <w:rsid w:val="002C3C16"/>
    <w:rsid w:val="002C5025"/>
    <w:rsid w:val="002C6491"/>
    <w:rsid w:val="002D4594"/>
    <w:rsid w:val="002D464B"/>
    <w:rsid w:val="002E12D2"/>
    <w:rsid w:val="002E3432"/>
    <w:rsid w:val="002E4A68"/>
    <w:rsid w:val="002E5976"/>
    <w:rsid w:val="003001C3"/>
    <w:rsid w:val="00300F38"/>
    <w:rsid w:val="00323D32"/>
    <w:rsid w:val="003273E9"/>
    <w:rsid w:val="00327606"/>
    <w:rsid w:val="00330B84"/>
    <w:rsid w:val="00335BCA"/>
    <w:rsid w:val="00337E21"/>
    <w:rsid w:val="00350182"/>
    <w:rsid w:val="0035376C"/>
    <w:rsid w:val="00353946"/>
    <w:rsid w:val="00370011"/>
    <w:rsid w:val="003773C1"/>
    <w:rsid w:val="0038137B"/>
    <w:rsid w:val="003842DA"/>
    <w:rsid w:val="00392120"/>
    <w:rsid w:val="00394C14"/>
    <w:rsid w:val="00397207"/>
    <w:rsid w:val="00397E81"/>
    <w:rsid w:val="003A10AF"/>
    <w:rsid w:val="003B1FC6"/>
    <w:rsid w:val="003B242A"/>
    <w:rsid w:val="003B357A"/>
    <w:rsid w:val="003B5423"/>
    <w:rsid w:val="003C54B2"/>
    <w:rsid w:val="003C6E3A"/>
    <w:rsid w:val="003D041D"/>
    <w:rsid w:val="003D3453"/>
    <w:rsid w:val="003E18A1"/>
    <w:rsid w:val="003E28FA"/>
    <w:rsid w:val="003E2D75"/>
    <w:rsid w:val="003F1D24"/>
    <w:rsid w:val="003F79BC"/>
    <w:rsid w:val="0040560D"/>
    <w:rsid w:val="0040597F"/>
    <w:rsid w:val="00407F41"/>
    <w:rsid w:val="0041653C"/>
    <w:rsid w:val="0042189D"/>
    <w:rsid w:val="00425BD2"/>
    <w:rsid w:val="00431873"/>
    <w:rsid w:val="00441237"/>
    <w:rsid w:val="00452A96"/>
    <w:rsid w:val="00453BB8"/>
    <w:rsid w:val="00461D6F"/>
    <w:rsid w:val="004649FB"/>
    <w:rsid w:val="00482D69"/>
    <w:rsid w:val="0048618C"/>
    <w:rsid w:val="00494674"/>
    <w:rsid w:val="0049636F"/>
    <w:rsid w:val="004A3A0D"/>
    <w:rsid w:val="004B0580"/>
    <w:rsid w:val="004B45A4"/>
    <w:rsid w:val="004B69F4"/>
    <w:rsid w:val="004B6AAD"/>
    <w:rsid w:val="004B7152"/>
    <w:rsid w:val="004C245C"/>
    <w:rsid w:val="004F43D1"/>
    <w:rsid w:val="00500ABF"/>
    <w:rsid w:val="0050728A"/>
    <w:rsid w:val="005108F4"/>
    <w:rsid w:val="0051162C"/>
    <w:rsid w:val="005132E5"/>
    <w:rsid w:val="0051581F"/>
    <w:rsid w:val="00521B6F"/>
    <w:rsid w:val="005313B2"/>
    <w:rsid w:val="005500CC"/>
    <w:rsid w:val="0055160B"/>
    <w:rsid w:val="00555A3C"/>
    <w:rsid w:val="00555AC9"/>
    <w:rsid w:val="00575DAE"/>
    <w:rsid w:val="00580A00"/>
    <w:rsid w:val="00581D8B"/>
    <w:rsid w:val="005828AE"/>
    <w:rsid w:val="00584CED"/>
    <w:rsid w:val="005922FD"/>
    <w:rsid w:val="00595982"/>
    <w:rsid w:val="0059613E"/>
    <w:rsid w:val="0059630C"/>
    <w:rsid w:val="005A23F8"/>
    <w:rsid w:val="005A40B6"/>
    <w:rsid w:val="005A6ACB"/>
    <w:rsid w:val="005B6AD2"/>
    <w:rsid w:val="005B7ED1"/>
    <w:rsid w:val="005C0554"/>
    <w:rsid w:val="005C7296"/>
    <w:rsid w:val="005D05C8"/>
    <w:rsid w:val="005D6BB6"/>
    <w:rsid w:val="005F118A"/>
    <w:rsid w:val="005F5DA4"/>
    <w:rsid w:val="00602E15"/>
    <w:rsid w:val="00605206"/>
    <w:rsid w:val="00607961"/>
    <w:rsid w:val="0061097F"/>
    <w:rsid w:val="00611BCA"/>
    <w:rsid w:val="00620B01"/>
    <w:rsid w:val="00621BDE"/>
    <w:rsid w:val="00622A5B"/>
    <w:rsid w:val="006231F9"/>
    <w:rsid w:val="006238FF"/>
    <w:rsid w:val="00624BE9"/>
    <w:rsid w:val="00642909"/>
    <w:rsid w:val="0065339F"/>
    <w:rsid w:val="00654EB9"/>
    <w:rsid w:val="00682BF6"/>
    <w:rsid w:val="006922CC"/>
    <w:rsid w:val="00694F66"/>
    <w:rsid w:val="00696911"/>
    <w:rsid w:val="006A2910"/>
    <w:rsid w:val="006A4B76"/>
    <w:rsid w:val="006A6DD3"/>
    <w:rsid w:val="006B601F"/>
    <w:rsid w:val="006C2D8B"/>
    <w:rsid w:val="006C3E82"/>
    <w:rsid w:val="006C426F"/>
    <w:rsid w:val="006E27B6"/>
    <w:rsid w:val="006F1C4F"/>
    <w:rsid w:val="006F3CAB"/>
    <w:rsid w:val="006F70DC"/>
    <w:rsid w:val="006F7E73"/>
    <w:rsid w:val="007009BB"/>
    <w:rsid w:val="00703A9C"/>
    <w:rsid w:val="007128D8"/>
    <w:rsid w:val="00722358"/>
    <w:rsid w:val="007278F3"/>
    <w:rsid w:val="0073320C"/>
    <w:rsid w:val="00736C4F"/>
    <w:rsid w:val="00740F0B"/>
    <w:rsid w:val="007440C0"/>
    <w:rsid w:val="00745F0A"/>
    <w:rsid w:val="00746E2A"/>
    <w:rsid w:val="007528EB"/>
    <w:rsid w:val="00755D74"/>
    <w:rsid w:val="00756453"/>
    <w:rsid w:val="00757014"/>
    <w:rsid w:val="00757E5B"/>
    <w:rsid w:val="007648FB"/>
    <w:rsid w:val="00766C77"/>
    <w:rsid w:val="007900E7"/>
    <w:rsid w:val="007907D8"/>
    <w:rsid w:val="007A16C4"/>
    <w:rsid w:val="007C4951"/>
    <w:rsid w:val="007D34AC"/>
    <w:rsid w:val="007D76D0"/>
    <w:rsid w:val="007E1637"/>
    <w:rsid w:val="007E67C7"/>
    <w:rsid w:val="007F0DAD"/>
    <w:rsid w:val="007F2FD3"/>
    <w:rsid w:val="007F499A"/>
    <w:rsid w:val="00816C11"/>
    <w:rsid w:val="00817199"/>
    <w:rsid w:val="00820A85"/>
    <w:rsid w:val="00821ACC"/>
    <w:rsid w:val="00825972"/>
    <w:rsid w:val="0083330C"/>
    <w:rsid w:val="00846DDD"/>
    <w:rsid w:val="008502CA"/>
    <w:rsid w:val="00852640"/>
    <w:rsid w:val="00853055"/>
    <w:rsid w:val="00881532"/>
    <w:rsid w:val="00885AAF"/>
    <w:rsid w:val="008860F3"/>
    <w:rsid w:val="00893557"/>
    <w:rsid w:val="008A00EF"/>
    <w:rsid w:val="008A0F32"/>
    <w:rsid w:val="008B021B"/>
    <w:rsid w:val="008B351E"/>
    <w:rsid w:val="008B402E"/>
    <w:rsid w:val="008C1FFC"/>
    <w:rsid w:val="008C3521"/>
    <w:rsid w:val="008C50C7"/>
    <w:rsid w:val="008C6F0D"/>
    <w:rsid w:val="008C7C20"/>
    <w:rsid w:val="008D586B"/>
    <w:rsid w:val="008F3EFC"/>
    <w:rsid w:val="008F53E5"/>
    <w:rsid w:val="008F75E1"/>
    <w:rsid w:val="00905322"/>
    <w:rsid w:val="00913827"/>
    <w:rsid w:val="00920081"/>
    <w:rsid w:val="00921CB1"/>
    <w:rsid w:val="00926684"/>
    <w:rsid w:val="00927DAD"/>
    <w:rsid w:val="009319EC"/>
    <w:rsid w:val="00933B55"/>
    <w:rsid w:val="00936EA0"/>
    <w:rsid w:val="00942BA1"/>
    <w:rsid w:val="00944136"/>
    <w:rsid w:val="0097090A"/>
    <w:rsid w:val="00972412"/>
    <w:rsid w:val="00972AEC"/>
    <w:rsid w:val="00973BB0"/>
    <w:rsid w:val="00975903"/>
    <w:rsid w:val="009801CD"/>
    <w:rsid w:val="00985092"/>
    <w:rsid w:val="00992DC4"/>
    <w:rsid w:val="00996023"/>
    <w:rsid w:val="009A2C52"/>
    <w:rsid w:val="009A5588"/>
    <w:rsid w:val="009A729D"/>
    <w:rsid w:val="009A7CA6"/>
    <w:rsid w:val="009B0586"/>
    <w:rsid w:val="009B6ED1"/>
    <w:rsid w:val="009C6B4F"/>
    <w:rsid w:val="009D4BC6"/>
    <w:rsid w:val="009E1621"/>
    <w:rsid w:val="009E235C"/>
    <w:rsid w:val="009E62D1"/>
    <w:rsid w:val="009E7F88"/>
    <w:rsid w:val="00A1196B"/>
    <w:rsid w:val="00A14D76"/>
    <w:rsid w:val="00A21507"/>
    <w:rsid w:val="00A2200A"/>
    <w:rsid w:val="00A462D6"/>
    <w:rsid w:val="00A57EF9"/>
    <w:rsid w:val="00A83866"/>
    <w:rsid w:val="00A83D75"/>
    <w:rsid w:val="00A84AA0"/>
    <w:rsid w:val="00A90867"/>
    <w:rsid w:val="00A90B92"/>
    <w:rsid w:val="00A97017"/>
    <w:rsid w:val="00A970FC"/>
    <w:rsid w:val="00AA0A97"/>
    <w:rsid w:val="00AA458D"/>
    <w:rsid w:val="00AB08F3"/>
    <w:rsid w:val="00AC1742"/>
    <w:rsid w:val="00AD0474"/>
    <w:rsid w:val="00AD30EC"/>
    <w:rsid w:val="00AD42BC"/>
    <w:rsid w:val="00AD7F58"/>
    <w:rsid w:val="00AE5F86"/>
    <w:rsid w:val="00AF209C"/>
    <w:rsid w:val="00AF470F"/>
    <w:rsid w:val="00B012D3"/>
    <w:rsid w:val="00B024DC"/>
    <w:rsid w:val="00B02625"/>
    <w:rsid w:val="00B067D5"/>
    <w:rsid w:val="00B06DD7"/>
    <w:rsid w:val="00B1118D"/>
    <w:rsid w:val="00B11DFB"/>
    <w:rsid w:val="00B11F30"/>
    <w:rsid w:val="00B13748"/>
    <w:rsid w:val="00B21A18"/>
    <w:rsid w:val="00B21A65"/>
    <w:rsid w:val="00B24B32"/>
    <w:rsid w:val="00B307F9"/>
    <w:rsid w:val="00B31B41"/>
    <w:rsid w:val="00B31D83"/>
    <w:rsid w:val="00B32D24"/>
    <w:rsid w:val="00B36C75"/>
    <w:rsid w:val="00B41198"/>
    <w:rsid w:val="00B60E1B"/>
    <w:rsid w:val="00B6158B"/>
    <w:rsid w:val="00B61753"/>
    <w:rsid w:val="00B658C2"/>
    <w:rsid w:val="00B718DB"/>
    <w:rsid w:val="00B84F0C"/>
    <w:rsid w:val="00B91C9F"/>
    <w:rsid w:val="00B9550A"/>
    <w:rsid w:val="00BA1BA1"/>
    <w:rsid w:val="00BA535E"/>
    <w:rsid w:val="00BB5919"/>
    <w:rsid w:val="00BB6E62"/>
    <w:rsid w:val="00BC0287"/>
    <w:rsid w:val="00BC1073"/>
    <w:rsid w:val="00BC28B5"/>
    <w:rsid w:val="00BC3B92"/>
    <w:rsid w:val="00BC3ECE"/>
    <w:rsid w:val="00BD0121"/>
    <w:rsid w:val="00BD3C64"/>
    <w:rsid w:val="00BD54B2"/>
    <w:rsid w:val="00BF281D"/>
    <w:rsid w:val="00C01925"/>
    <w:rsid w:val="00C034B7"/>
    <w:rsid w:val="00C03AA7"/>
    <w:rsid w:val="00C04715"/>
    <w:rsid w:val="00C074BE"/>
    <w:rsid w:val="00C16598"/>
    <w:rsid w:val="00C252FD"/>
    <w:rsid w:val="00C3412C"/>
    <w:rsid w:val="00C3779B"/>
    <w:rsid w:val="00C40D5F"/>
    <w:rsid w:val="00C40EB2"/>
    <w:rsid w:val="00C411DF"/>
    <w:rsid w:val="00C5249D"/>
    <w:rsid w:val="00C63C7F"/>
    <w:rsid w:val="00C644C9"/>
    <w:rsid w:val="00C669C3"/>
    <w:rsid w:val="00C86FCF"/>
    <w:rsid w:val="00C87FBA"/>
    <w:rsid w:val="00C91AE7"/>
    <w:rsid w:val="00C9280F"/>
    <w:rsid w:val="00C93074"/>
    <w:rsid w:val="00C97E01"/>
    <w:rsid w:val="00CA11DC"/>
    <w:rsid w:val="00CA7798"/>
    <w:rsid w:val="00CB5715"/>
    <w:rsid w:val="00CC5288"/>
    <w:rsid w:val="00CD54E8"/>
    <w:rsid w:val="00CE0921"/>
    <w:rsid w:val="00CE2B85"/>
    <w:rsid w:val="00CE7805"/>
    <w:rsid w:val="00D02654"/>
    <w:rsid w:val="00D15529"/>
    <w:rsid w:val="00D251B9"/>
    <w:rsid w:val="00D35B37"/>
    <w:rsid w:val="00D407E6"/>
    <w:rsid w:val="00D4096A"/>
    <w:rsid w:val="00D50528"/>
    <w:rsid w:val="00D50EC7"/>
    <w:rsid w:val="00D525D7"/>
    <w:rsid w:val="00D5750A"/>
    <w:rsid w:val="00D60DFF"/>
    <w:rsid w:val="00D60EEF"/>
    <w:rsid w:val="00D64248"/>
    <w:rsid w:val="00D72E7A"/>
    <w:rsid w:val="00D76939"/>
    <w:rsid w:val="00D80830"/>
    <w:rsid w:val="00D81FCB"/>
    <w:rsid w:val="00D862B7"/>
    <w:rsid w:val="00D915A5"/>
    <w:rsid w:val="00D92CB7"/>
    <w:rsid w:val="00D9305D"/>
    <w:rsid w:val="00DA437A"/>
    <w:rsid w:val="00DB04B2"/>
    <w:rsid w:val="00DC005D"/>
    <w:rsid w:val="00DC0A25"/>
    <w:rsid w:val="00DC147B"/>
    <w:rsid w:val="00DC4D45"/>
    <w:rsid w:val="00DD06FA"/>
    <w:rsid w:val="00DD0778"/>
    <w:rsid w:val="00DD3F3B"/>
    <w:rsid w:val="00DE0173"/>
    <w:rsid w:val="00DE57A9"/>
    <w:rsid w:val="00E023BA"/>
    <w:rsid w:val="00E039FC"/>
    <w:rsid w:val="00E04AE7"/>
    <w:rsid w:val="00E05632"/>
    <w:rsid w:val="00E073BA"/>
    <w:rsid w:val="00E11BF2"/>
    <w:rsid w:val="00E12D2F"/>
    <w:rsid w:val="00E15CF1"/>
    <w:rsid w:val="00E24E70"/>
    <w:rsid w:val="00E34CD3"/>
    <w:rsid w:val="00E355B8"/>
    <w:rsid w:val="00E443D8"/>
    <w:rsid w:val="00E472F2"/>
    <w:rsid w:val="00E542E9"/>
    <w:rsid w:val="00E550DD"/>
    <w:rsid w:val="00E57670"/>
    <w:rsid w:val="00E61F60"/>
    <w:rsid w:val="00E75D33"/>
    <w:rsid w:val="00E76DF8"/>
    <w:rsid w:val="00E805F9"/>
    <w:rsid w:val="00E821FF"/>
    <w:rsid w:val="00E85DDE"/>
    <w:rsid w:val="00E877DD"/>
    <w:rsid w:val="00E87BA4"/>
    <w:rsid w:val="00E95E93"/>
    <w:rsid w:val="00E96358"/>
    <w:rsid w:val="00E96669"/>
    <w:rsid w:val="00EA03BC"/>
    <w:rsid w:val="00EA1AD6"/>
    <w:rsid w:val="00EB03DE"/>
    <w:rsid w:val="00EB5B4C"/>
    <w:rsid w:val="00EB6036"/>
    <w:rsid w:val="00EC2F48"/>
    <w:rsid w:val="00EC5767"/>
    <w:rsid w:val="00ED06FD"/>
    <w:rsid w:val="00EE0114"/>
    <w:rsid w:val="00EE0EF1"/>
    <w:rsid w:val="00EE14BB"/>
    <w:rsid w:val="00EE2404"/>
    <w:rsid w:val="00EE4DE1"/>
    <w:rsid w:val="00EE6A58"/>
    <w:rsid w:val="00EF0B3C"/>
    <w:rsid w:val="00EF10ED"/>
    <w:rsid w:val="00EF31B6"/>
    <w:rsid w:val="00F03E79"/>
    <w:rsid w:val="00F0498F"/>
    <w:rsid w:val="00F05F72"/>
    <w:rsid w:val="00F07BDC"/>
    <w:rsid w:val="00F150F0"/>
    <w:rsid w:val="00F24250"/>
    <w:rsid w:val="00F30833"/>
    <w:rsid w:val="00F37140"/>
    <w:rsid w:val="00F418A7"/>
    <w:rsid w:val="00F42061"/>
    <w:rsid w:val="00F64FC3"/>
    <w:rsid w:val="00F8140D"/>
    <w:rsid w:val="00F82B54"/>
    <w:rsid w:val="00F900D8"/>
    <w:rsid w:val="00FA0A34"/>
    <w:rsid w:val="00FA0DAC"/>
    <w:rsid w:val="00FB39A6"/>
    <w:rsid w:val="00FB3BD9"/>
    <w:rsid w:val="00FC4E84"/>
    <w:rsid w:val="00FC6E84"/>
    <w:rsid w:val="00FC7E67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6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PlainText"/>
    <w:link w:val="Heading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Heading2">
    <w:name w:val="heading 2"/>
    <w:next w:val="PlainText"/>
    <w:link w:val="Heading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Heading3">
    <w:name w:val="heading 3"/>
    <w:basedOn w:val="Heading2"/>
    <w:next w:val="PlainText"/>
    <w:link w:val="Heading3Char"/>
    <w:uiPriority w:val="9"/>
    <w:unhideWhenUsed/>
    <w:qFormat/>
    <w:rsid w:val="00973BB0"/>
    <w:pPr>
      <w:keepNext/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5C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245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DefaultParagraphFont"/>
    <w:rsid w:val="004C245C"/>
  </w:style>
  <w:style w:type="character" w:customStyle="1" w:styleId="grey">
    <w:name w:val="grey"/>
    <w:basedOn w:val="DefaultParagraphFont"/>
    <w:rsid w:val="004C245C"/>
  </w:style>
  <w:style w:type="character" w:customStyle="1" w:styleId="h2">
    <w:name w:val="h2"/>
    <w:basedOn w:val="DefaultParagraphFont"/>
    <w:rsid w:val="004C245C"/>
  </w:style>
  <w:style w:type="character" w:customStyle="1" w:styleId="h3">
    <w:name w:val="h3"/>
    <w:basedOn w:val="DefaultParagraphFont"/>
    <w:rsid w:val="004C245C"/>
  </w:style>
  <w:style w:type="character" w:customStyle="1" w:styleId="h4">
    <w:name w:val="h4"/>
    <w:basedOn w:val="DefaultParagraphFont"/>
    <w:rsid w:val="004C245C"/>
  </w:style>
  <w:style w:type="character" w:customStyle="1" w:styleId="Heading1Char">
    <w:name w:val="Heading 1 Char"/>
    <w:basedOn w:val="DefaultParagraphFont"/>
    <w:link w:val="Heading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BB0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3-Accent1">
    <w:name w:val="Grid Table 3 Accent 1"/>
    <w:basedOn w:val="TableNormal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85AAF"/>
    <w:pPr>
      <w:tabs>
        <w:tab w:val="left" w:pos="480"/>
        <w:tab w:val="right" w:leader="dot" w:pos="9622"/>
      </w:tabs>
      <w:spacing w:after="100"/>
      <w:ind w:right="1127"/>
    </w:pPr>
  </w:style>
  <w:style w:type="paragraph" w:styleId="TOC2">
    <w:name w:val="toc 2"/>
    <w:basedOn w:val="Normal"/>
    <w:next w:val="Normal"/>
    <w:autoRedefine/>
    <w:uiPriority w:val="39"/>
    <w:unhideWhenUsed/>
    <w:rsid w:val="00642909"/>
    <w:pPr>
      <w:tabs>
        <w:tab w:val="left" w:pos="960"/>
        <w:tab w:val="right" w:leader="dot" w:pos="9632"/>
      </w:tabs>
      <w:spacing w:after="100"/>
      <w:ind w:left="220" w:right="-7"/>
    </w:pPr>
  </w:style>
  <w:style w:type="paragraph" w:styleId="TOC3">
    <w:name w:val="toc 3"/>
    <w:basedOn w:val="Normal"/>
    <w:next w:val="Normal"/>
    <w:autoRedefine/>
    <w:uiPriority w:val="39"/>
    <w:unhideWhenUsed/>
    <w:rsid w:val="00642909"/>
    <w:pPr>
      <w:tabs>
        <w:tab w:val="left" w:pos="1440"/>
        <w:tab w:val="right" w:leader="dot" w:pos="9632"/>
      </w:tabs>
      <w:spacing w:after="100"/>
      <w:ind w:left="440" w:right="-7"/>
    </w:pPr>
  </w:style>
  <w:style w:type="paragraph" w:styleId="Header">
    <w:name w:val="header"/>
    <w:basedOn w:val="Normal"/>
    <w:link w:val="Head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AF"/>
    <w:rPr>
      <w:rFonts w:ascii="Courier New" w:eastAsiaTheme="minorEastAsia" w:hAnsi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AF"/>
    <w:rPr>
      <w:rFonts w:ascii="Courier New" w:eastAsiaTheme="minorEastAsia" w:hAnsi="Courier New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85AAF"/>
  </w:style>
  <w:style w:type="paragraph" w:styleId="Title">
    <w:name w:val="Title"/>
    <w:basedOn w:val="Normal"/>
    <w:next w:val="Normal"/>
    <w:link w:val="TitleChar"/>
    <w:uiPriority w:val="10"/>
    <w:qFormat/>
    <w:rsid w:val="00AF47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E023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opackag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ojson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E6B11-49BF-BC49-BC0E-09F0B55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1487</Words>
  <Characters>9716</Characters>
  <Application>Microsoft Office Word</Application>
  <DocSecurity>0</DocSecurity>
  <Lines>511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Mallku Caballero</cp:lastModifiedBy>
  <cp:revision>214</cp:revision>
  <cp:lastPrinted>2022-05-13T10:50:00Z</cp:lastPrinted>
  <dcterms:created xsi:type="dcterms:W3CDTF">2021-08-20T13:15:00Z</dcterms:created>
  <dcterms:modified xsi:type="dcterms:W3CDTF">2022-05-13T10:50:00Z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version">
    <vt:lpwstr>0.0.1</vt:lpwstr>
  </property>
  <property fmtid="{D5CDD505-2E9C-101B-9397-08002B2CF9AE}" pid="3" name="template_name">
    <vt:lpwstr>ec_extension</vt:lpwstr>
  </property>
  <property fmtid="{D5CDD505-2E9C-101B-9397-08002B2CF9AE}" pid="4" name="template_status">
    <vt:lpwstr>draft-WIP</vt:lpwstr>
  </property>
</Properties>
</file>