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401C" w14:textId="77777777" w:rsidR="003E1BE6" w:rsidRDefault="003E1BE6">
      <w:pPr>
        <w:pStyle w:val="BodyText"/>
        <w:rPr>
          <w:sz w:val="20"/>
        </w:rPr>
      </w:pPr>
    </w:p>
    <w:p w14:paraId="6D83401D" w14:textId="77777777" w:rsidR="003E1BE6" w:rsidRDefault="003E1BE6">
      <w:pPr>
        <w:pStyle w:val="BodyText"/>
        <w:rPr>
          <w:sz w:val="20"/>
        </w:rPr>
      </w:pPr>
    </w:p>
    <w:p w14:paraId="6D83401E" w14:textId="77777777" w:rsidR="003E1BE6" w:rsidRDefault="003E1BE6">
      <w:pPr>
        <w:pStyle w:val="BodyText"/>
        <w:rPr>
          <w:sz w:val="20"/>
        </w:rPr>
      </w:pPr>
    </w:p>
    <w:p w14:paraId="6D83401F" w14:textId="77777777" w:rsidR="003E1BE6" w:rsidRDefault="003E1BE6">
      <w:pPr>
        <w:pStyle w:val="BodyText"/>
        <w:rPr>
          <w:sz w:val="20"/>
        </w:rPr>
      </w:pPr>
    </w:p>
    <w:p w14:paraId="6D834020" w14:textId="77777777" w:rsidR="003E1BE6" w:rsidRDefault="003E1BE6">
      <w:pPr>
        <w:pStyle w:val="BodyText"/>
        <w:spacing w:before="10"/>
        <w:rPr>
          <w:sz w:val="26"/>
        </w:rPr>
      </w:pPr>
    </w:p>
    <w:p w14:paraId="6D834021" w14:textId="77777777" w:rsidR="003E1BE6" w:rsidRDefault="00A85823">
      <w:pPr>
        <w:pStyle w:val="BodyText"/>
        <w:ind w:left="119"/>
        <w:rPr>
          <w:sz w:val="20"/>
        </w:rPr>
      </w:pPr>
      <w:r>
        <w:rPr>
          <w:noProof/>
          <w:sz w:val="20"/>
        </w:rPr>
        <w:drawing>
          <wp:inline distT="0" distB="0" distL="0" distR="0" wp14:anchorId="6D834093" wp14:editId="6D834094">
            <wp:extent cx="4655005" cy="20848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655005" cy="2084831"/>
                    </a:xfrm>
                    <a:prstGeom prst="rect">
                      <a:avLst/>
                    </a:prstGeom>
                  </pic:spPr>
                </pic:pic>
              </a:graphicData>
            </a:graphic>
          </wp:inline>
        </w:drawing>
      </w:r>
    </w:p>
    <w:p w14:paraId="6D834022" w14:textId="77777777" w:rsidR="003E1BE6" w:rsidRDefault="003E1BE6">
      <w:pPr>
        <w:pStyle w:val="BodyText"/>
        <w:rPr>
          <w:sz w:val="20"/>
        </w:rPr>
      </w:pPr>
    </w:p>
    <w:p w14:paraId="6D834023" w14:textId="77777777" w:rsidR="003E1BE6" w:rsidRDefault="003E1BE6">
      <w:pPr>
        <w:pStyle w:val="BodyText"/>
        <w:rPr>
          <w:sz w:val="20"/>
        </w:rPr>
      </w:pPr>
    </w:p>
    <w:p w14:paraId="6D834024" w14:textId="77777777" w:rsidR="003E1BE6" w:rsidRDefault="003E1BE6">
      <w:pPr>
        <w:pStyle w:val="BodyText"/>
        <w:rPr>
          <w:sz w:val="20"/>
        </w:rPr>
      </w:pPr>
    </w:p>
    <w:p w14:paraId="6D834025" w14:textId="77777777" w:rsidR="003E1BE6" w:rsidRDefault="003E1BE6">
      <w:pPr>
        <w:pStyle w:val="BodyText"/>
        <w:rPr>
          <w:sz w:val="20"/>
        </w:rPr>
      </w:pPr>
    </w:p>
    <w:p w14:paraId="6D834026" w14:textId="77777777" w:rsidR="003E1BE6" w:rsidRDefault="003E1BE6">
      <w:pPr>
        <w:pStyle w:val="BodyText"/>
        <w:rPr>
          <w:sz w:val="20"/>
        </w:rPr>
      </w:pPr>
    </w:p>
    <w:p w14:paraId="6D834027" w14:textId="77777777" w:rsidR="003E1BE6" w:rsidRDefault="003E1BE6">
      <w:pPr>
        <w:pStyle w:val="BodyText"/>
        <w:rPr>
          <w:sz w:val="20"/>
        </w:rPr>
      </w:pPr>
    </w:p>
    <w:p w14:paraId="6D834028" w14:textId="77777777" w:rsidR="003E1BE6" w:rsidRDefault="003E1BE6">
      <w:pPr>
        <w:pStyle w:val="BodyText"/>
        <w:rPr>
          <w:sz w:val="20"/>
        </w:rPr>
      </w:pPr>
    </w:p>
    <w:p w14:paraId="6D834029" w14:textId="77777777" w:rsidR="003E1BE6" w:rsidRDefault="003E1BE6">
      <w:pPr>
        <w:pStyle w:val="BodyText"/>
        <w:spacing w:before="10"/>
        <w:rPr>
          <w:sz w:val="28"/>
        </w:rPr>
      </w:pPr>
    </w:p>
    <w:p w14:paraId="6D83402A" w14:textId="7431D86C" w:rsidR="003E1BE6" w:rsidRPr="005A1B6E" w:rsidRDefault="002920F1">
      <w:pPr>
        <w:pStyle w:val="Title"/>
      </w:pPr>
      <w:r>
        <w:rPr>
          <w:spacing w:val="-3"/>
          <w:w w:val="90"/>
        </w:rPr>
        <w:t>T</w:t>
      </w:r>
      <w:r w:rsidR="001354A8">
        <w:rPr>
          <w:spacing w:val="-3"/>
          <w:w w:val="90"/>
        </w:rPr>
        <w:t>emperature</w:t>
      </w:r>
      <w:r w:rsidR="00D57E4B">
        <w:rPr>
          <w:spacing w:val="-3"/>
          <w:w w:val="90"/>
        </w:rPr>
        <w:t xml:space="preserve"> </w:t>
      </w:r>
      <w:r w:rsidR="00A85649">
        <w:rPr>
          <w:spacing w:val="-3"/>
          <w:w w:val="90"/>
        </w:rPr>
        <w:t>monitoring</w:t>
      </w:r>
    </w:p>
    <w:p w14:paraId="6D83402B" w14:textId="4D06F8CD" w:rsidR="003E1BE6" w:rsidRDefault="00A85823" w:rsidP="00DC1645">
      <w:pPr>
        <w:tabs>
          <w:tab w:val="right" w:pos="1868"/>
        </w:tabs>
        <w:spacing w:before="592" w:line="405" w:lineRule="auto"/>
        <w:ind w:left="119" w:right="4288"/>
        <w:rPr>
          <w:rFonts w:ascii="Arial"/>
        </w:rPr>
      </w:pPr>
      <w:r>
        <w:rPr>
          <w:rFonts w:ascii="Arial"/>
          <w:color w:val="5A5A5A"/>
          <w:spacing w:val="11"/>
          <w:w w:val="90"/>
          <w:sz w:val="22"/>
        </w:rPr>
        <w:t>T</w:t>
      </w:r>
      <w:r>
        <w:rPr>
          <w:rFonts w:ascii="Arial"/>
          <w:color w:val="5A5A5A"/>
          <w:spacing w:val="11"/>
          <w:w w:val="90"/>
          <w:sz w:val="18"/>
        </w:rPr>
        <w:t>EMPLATE</w:t>
      </w:r>
      <w:r>
        <w:rPr>
          <w:rFonts w:ascii="Arial"/>
          <w:color w:val="5A5A5A"/>
          <w:spacing w:val="12"/>
          <w:w w:val="90"/>
          <w:sz w:val="18"/>
        </w:rPr>
        <w:t xml:space="preserve"> </w:t>
      </w:r>
      <w:r>
        <w:rPr>
          <w:rFonts w:ascii="Arial"/>
          <w:color w:val="5A5A5A"/>
          <w:spacing w:val="9"/>
          <w:w w:val="90"/>
          <w:sz w:val="22"/>
        </w:rPr>
        <w:t>ID:</w:t>
      </w:r>
      <w:r>
        <w:rPr>
          <w:rFonts w:ascii="Arial"/>
          <w:color w:val="5A5A5A"/>
          <w:spacing w:val="10"/>
          <w:w w:val="90"/>
          <w:sz w:val="22"/>
        </w:rPr>
        <w:t xml:space="preserve"> </w:t>
      </w:r>
      <w:r w:rsidR="00D57E4B">
        <w:rPr>
          <w:rFonts w:ascii="Arial"/>
          <w:color w:val="5A5A5A"/>
          <w:spacing w:val="14"/>
          <w:w w:val="90"/>
        </w:rPr>
        <w:t>temperature</w:t>
      </w:r>
      <w:r w:rsidR="00A85649">
        <w:rPr>
          <w:rFonts w:ascii="Arial"/>
          <w:color w:val="5A5A5A"/>
          <w:spacing w:val="14"/>
          <w:w w:val="90"/>
        </w:rPr>
        <w:t xml:space="preserve">_monitoring </w:t>
      </w:r>
      <w:r w:rsidR="007D464D">
        <w:rPr>
          <w:rFonts w:ascii="Arial"/>
          <w:color w:val="5A5A5A"/>
          <w:spacing w:val="14"/>
          <w:w w:val="90"/>
        </w:rPr>
        <w:br/>
      </w:r>
      <w:r>
        <w:rPr>
          <w:rFonts w:ascii="Arial"/>
          <w:color w:val="5A5A5A"/>
          <w:spacing w:val="-53"/>
          <w:w w:val="90"/>
          <w:sz w:val="22"/>
        </w:rPr>
        <w:t xml:space="preserve"> </w:t>
      </w:r>
      <w:r>
        <w:rPr>
          <w:rFonts w:ascii="Arial"/>
          <w:color w:val="5A5A5A"/>
          <w:spacing w:val="11"/>
          <w:sz w:val="22"/>
        </w:rPr>
        <w:t>V</w:t>
      </w:r>
      <w:r>
        <w:rPr>
          <w:rFonts w:ascii="Arial"/>
          <w:color w:val="5A5A5A"/>
          <w:spacing w:val="11"/>
          <w:sz w:val="18"/>
        </w:rPr>
        <w:t>ERSION</w:t>
      </w:r>
      <w:r>
        <w:rPr>
          <w:rFonts w:ascii="Arial"/>
          <w:color w:val="5A5A5A"/>
          <w:spacing w:val="11"/>
          <w:sz w:val="22"/>
        </w:rPr>
        <w:t>:</w:t>
      </w:r>
      <w:r>
        <w:rPr>
          <w:color w:val="5A5A5A"/>
          <w:spacing w:val="11"/>
          <w:sz w:val="22"/>
        </w:rPr>
        <w:tab/>
      </w:r>
      <w:r w:rsidR="00F14AA0">
        <w:rPr>
          <w:rFonts w:ascii="Arial"/>
          <w:color w:val="5A5A5A"/>
          <w:spacing w:val="9"/>
          <w:sz w:val="22"/>
        </w:rPr>
        <w:t>1.0</w:t>
      </w:r>
    </w:p>
    <w:p w14:paraId="6D83402C" w14:textId="77777777" w:rsidR="003E1BE6" w:rsidRDefault="003E1BE6">
      <w:pPr>
        <w:pStyle w:val="BodyText"/>
        <w:rPr>
          <w:rFonts w:ascii="Arial"/>
          <w:sz w:val="20"/>
        </w:rPr>
      </w:pPr>
    </w:p>
    <w:p w14:paraId="6D83402D" w14:textId="77777777" w:rsidR="003E1BE6" w:rsidRDefault="003E1BE6">
      <w:pPr>
        <w:pStyle w:val="BodyText"/>
        <w:rPr>
          <w:rFonts w:ascii="Arial"/>
          <w:sz w:val="20"/>
        </w:rPr>
      </w:pPr>
    </w:p>
    <w:p w14:paraId="6D83402E" w14:textId="77777777" w:rsidR="003E1BE6" w:rsidRDefault="003E1BE6">
      <w:pPr>
        <w:pStyle w:val="BodyText"/>
        <w:rPr>
          <w:rFonts w:ascii="Arial"/>
          <w:sz w:val="20"/>
        </w:rPr>
      </w:pPr>
    </w:p>
    <w:p w14:paraId="6D83402F" w14:textId="77777777" w:rsidR="003E1BE6" w:rsidRDefault="003E1BE6">
      <w:pPr>
        <w:pStyle w:val="BodyText"/>
        <w:rPr>
          <w:rFonts w:ascii="Arial"/>
          <w:sz w:val="20"/>
        </w:rPr>
      </w:pPr>
    </w:p>
    <w:p w14:paraId="6D834030" w14:textId="77777777" w:rsidR="003E1BE6" w:rsidRDefault="003E1BE6">
      <w:pPr>
        <w:pStyle w:val="BodyText"/>
        <w:rPr>
          <w:rFonts w:ascii="Arial"/>
          <w:sz w:val="20"/>
        </w:rPr>
      </w:pPr>
    </w:p>
    <w:p w14:paraId="6D834031" w14:textId="77777777" w:rsidR="003E1BE6" w:rsidRDefault="003E1BE6">
      <w:pPr>
        <w:pStyle w:val="BodyText"/>
        <w:rPr>
          <w:rFonts w:ascii="Arial"/>
          <w:sz w:val="20"/>
        </w:rPr>
      </w:pPr>
    </w:p>
    <w:p w14:paraId="6D834032" w14:textId="77777777" w:rsidR="003E1BE6" w:rsidRDefault="003E1BE6">
      <w:pPr>
        <w:pStyle w:val="BodyText"/>
        <w:rPr>
          <w:rFonts w:ascii="Arial"/>
          <w:sz w:val="20"/>
        </w:rPr>
      </w:pPr>
    </w:p>
    <w:p w14:paraId="6D834033" w14:textId="77777777" w:rsidR="003E1BE6" w:rsidRDefault="003E1BE6">
      <w:pPr>
        <w:pStyle w:val="BodyText"/>
        <w:rPr>
          <w:rFonts w:ascii="Arial"/>
          <w:sz w:val="20"/>
        </w:rPr>
      </w:pPr>
    </w:p>
    <w:p w14:paraId="6D834034" w14:textId="77777777" w:rsidR="003E1BE6" w:rsidRDefault="003E1BE6">
      <w:pPr>
        <w:pStyle w:val="BodyText"/>
        <w:rPr>
          <w:rFonts w:ascii="Arial"/>
          <w:sz w:val="20"/>
        </w:rPr>
      </w:pPr>
    </w:p>
    <w:p w14:paraId="6D834035" w14:textId="77777777" w:rsidR="003E1BE6" w:rsidRDefault="003E1BE6">
      <w:pPr>
        <w:pStyle w:val="BodyText"/>
        <w:rPr>
          <w:rFonts w:ascii="Arial"/>
          <w:sz w:val="20"/>
        </w:rPr>
      </w:pPr>
    </w:p>
    <w:p w14:paraId="6D834036" w14:textId="77777777" w:rsidR="003E1BE6" w:rsidRDefault="003E1BE6">
      <w:pPr>
        <w:pStyle w:val="BodyText"/>
        <w:rPr>
          <w:rFonts w:ascii="Arial"/>
          <w:sz w:val="20"/>
        </w:rPr>
      </w:pPr>
    </w:p>
    <w:p w14:paraId="6D834037" w14:textId="77777777" w:rsidR="003E1BE6" w:rsidRDefault="003E1BE6">
      <w:pPr>
        <w:pStyle w:val="BodyText"/>
        <w:rPr>
          <w:rFonts w:ascii="Arial"/>
          <w:sz w:val="20"/>
        </w:rPr>
      </w:pPr>
    </w:p>
    <w:p w14:paraId="6D834038" w14:textId="77777777" w:rsidR="003E1BE6" w:rsidRDefault="003E1BE6">
      <w:pPr>
        <w:pStyle w:val="BodyText"/>
        <w:rPr>
          <w:rFonts w:ascii="Arial"/>
          <w:sz w:val="20"/>
        </w:rPr>
      </w:pPr>
    </w:p>
    <w:p w14:paraId="6D834039" w14:textId="77777777" w:rsidR="003E1BE6" w:rsidRDefault="003E1BE6">
      <w:pPr>
        <w:pStyle w:val="BodyText"/>
        <w:rPr>
          <w:rFonts w:ascii="Arial"/>
          <w:sz w:val="20"/>
        </w:rPr>
      </w:pPr>
    </w:p>
    <w:p w14:paraId="6D83403A" w14:textId="77777777" w:rsidR="003E1BE6" w:rsidRDefault="003E1BE6">
      <w:pPr>
        <w:pStyle w:val="BodyText"/>
        <w:rPr>
          <w:rFonts w:ascii="Arial"/>
          <w:sz w:val="20"/>
        </w:rPr>
      </w:pPr>
    </w:p>
    <w:p w14:paraId="6D83403B" w14:textId="77777777" w:rsidR="003E1BE6" w:rsidRDefault="003E1BE6">
      <w:pPr>
        <w:pStyle w:val="BodyText"/>
        <w:rPr>
          <w:rFonts w:ascii="Arial"/>
          <w:sz w:val="20"/>
        </w:rPr>
      </w:pPr>
    </w:p>
    <w:p w14:paraId="6D83403C" w14:textId="77777777" w:rsidR="003E1BE6" w:rsidRDefault="003E1BE6">
      <w:pPr>
        <w:pStyle w:val="BodyText"/>
        <w:spacing w:before="6"/>
        <w:rPr>
          <w:rFonts w:ascii="Arial"/>
          <w:sz w:val="15"/>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502"/>
      </w:tblGrid>
      <w:tr w:rsidR="003E1BE6" w14:paraId="6D83403F" w14:textId="77777777">
        <w:trPr>
          <w:trHeight w:val="278"/>
        </w:trPr>
        <w:tc>
          <w:tcPr>
            <w:tcW w:w="4507" w:type="dxa"/>
          </w:tcPr>
          <w:p w14:paraId="6D83403D" w14:textId="77777777" w:rsidR="003E1BE6" w:rsidRDefault="00A85823">
            <w:pPr>
              <w:pStyle w:val="TableParagraph"/>
              <w:ind w:left="110"/>
            </w:pPr>
            <w:r>
              <w:t>Author(s)</w:t>
            </w:r>
          </w:p>
        </w:tc>
        <w:tc>
          <w:tcPr>
            <w:tcW w:w="4502" w:type="dxa"/>
          </w:tcPr>
          <w:p w14:paraId="1663480A" w14:textId="77777777" w:rsidR="003E1BE6" w:rsidRDefault="00D57E4B">
            <w:pPr>
              <w:pStyle w:val="TableParagraph"/>
            </w:pPr>
            <w:r>
              <w:t>Iphigenia Keramitsoglou (NOA)</w:t>
            </w:r>
          </w:p>
          <w:p w14:paraId="6D83403E" w14:textId="72EC821B" w:rsidR="00D57E4B" w:rsidRDefault="00D57E4B">
            <w:pPr>
              <w:pStyle w:val="TableParagraph"/>
            </w:pPr>
            <w:r>
              <w:t>Chris Kiranoudis (NOA)</w:t>
            </w:r>
          </w:p>
        </w:tc>
      </w:tr>
      <w:tr w:rsidR="003E1BE6" w14:paraId="6D834042" w14:textId="77777777">
        <w:trPr>
          <w:trHeight w:val="278"/>
        </w:trPr>
        <w:tc>
          <w:tcPr>
            <w:tcW w:w="4507" w:type="dxa"/>
          </w:tcPr>
          <w:p w14:paraId="6D834040" w14:textId="77777777" w:rsidR="003E1BE6" w:rsidRDefault="00A85823">
            <w:pPr>
              <w:pStyle w:val="TableParagraph"/>
              <w:ind w:left="110"/>
            </w:pPr>
            <w:r>
              <w:t>Approval</w:t>
            </w:r>
            <w:r>
              <w:rPr>
                <w:spacing w:val="-1"/>
              </w:rPr>
              <w:t xml:space="preserve"> </w:t>
            </w:r>
            <w:r>
              <w:t>Date</w:t>
            </w:r>
          </w:p>
        </w:tc>
        <w:tc>
          <w:tcPr>
            <w:tcW w:w="4502" w:type="dxa"/>
          </w:tcPr>
          <w:p w14:paraId="6D834041" w14:textId="455CF5A1" w:rsidR="003E1BE6" w:rsidRDefault="00AC2B9E">
            <w:pPr>
              <w:pStyle w:val="TableParagraph"/>
            </w:pPr>
            <w:r>
              <w:t>0</w:t>
            </w:r>
            <w:r w:rsidR="00C62B08">
              <w:t>2/0</w:t>
            </w:r>
            <w:r>
              <w:t>2</w:t>
            </w:r>
            <w:r w:rsidR="00C62B08">
              <w:t>/2022</w:t>
            </w:r>
          </w:p>
        </w:tc>
      </w:tr>
    </w:tbl>
    <w:p w14:paraId="6D834043" w14:textId="77777777" w:rsidR="003E1BE6" w:rsidRDefault="003E1BE6">
      <w:pPr>
        <w:sectPr w:rsidR="003E1BE6">
          <w:type w:val="continuous"/>
          <w:pgSz w:w="11910" w:h="16840"/>
          <w:pgMar w:top="1580" w:right="1320" w:bottom="280" w:left="1340" w:header="720" w:footer="720" w:gutter="0"/>
          <w:cols w:space="720"/>
        </w:sectPr>
      </w:pPr>
    </w:p>
    <w:p w14:paraId="6D834044" w14:textId="77777777" w:rsidR="003E1BE6" w:rsidRDefault="00A85823">
      <w:pPr>
        <w:pStyle w:val="Heading1"/>
        <w:spacing w:before="87"/>
      </w:pPr>
      <w:r>
        <w:rPr>
          <w:color w:val="2F5496"/>
        </w:rPr>
        <w:lastRenderedPageBreak/>
        <w:t>Abstract</w:t>
      </w:r>
    </w:p>
    <w:p w14:paraId="6D834045" w14:textId="77777777" w:rsidR="003E1BE6" w:rsidRDefault="003E1BE6">
      <w:pPr>
        <w:pStyle w:val="BodyText"/>
        <w:spacing w:before="9"/>
        <w:rPr>
          <w:rFonts w:ascii="Arial"/>
          <w:sz w:val="45"/>
        </w:rPr>
      </w:pPr>
    </w:p>
    <w:p w14:paraId="02132D3D" w14:textId="77777777" w:rsidR="00AB21EC" w:rsidRDefault="00986210" w:rsidP="00566471">
      <w:pPr>
        <w:pStyle w:val="BodyText"/>
        <w:ind w:left="119" w:right="127"/>
        <w:jc w:val="both"/>
        <w:rPr>
          <w:lang w:val="en-GB"/>
        </w:rPr>
      </w:pPr>
      <w:r>
        <w:rPr>
          <w:lang w:val="en-GB" w:eastAsia="en-US"/>
        </w:rPr>
        <w:t>T</w:t>
      </w:r>
      <w:r w:rsidRPr="00DD6926">
        <w:rPr>
          <w:lang w:val="en-GB" w:eastAsia="en-US"/>
        </w:rPr>
        <w:t>emperature is a major factor in determining the natural distribution of plants and the success and timing of agricultural crops.</w:t>
      </w:r>
      <w:r>
        <w:rPr>
          <w:lang w:val="en-GB" w:eastAsia="en-US"/>
        </w:rPr>
        <w:t xml:space="preserve"> As temperature varies in space and time, it is important to monitor it continuously. The is the motivation of this micro-service. </w:t>
      </w:r>
    </w:p>
    <w:p w14:paraId="09B36C82" w14:textId="77777777" w:rsidR="00AB21EC" w:rsidRDefault="00AB21EC" w:rsidP="00566471">
      <w:pPr>
        <w:pStyle w:val="BodyText"/>
        <w:ind w:left="119" w:right="127"/>
        <w:jc w:val="both"/>
        <w:rPr>
          <w:lang w:val="en-GB"/>
        </w:rPr>
      </w:pPr>
    </w:p>
    <w:p w14:paraId="20E4A980" w14:textId="1F4CB445" w:rsidR="007C3677" w:rsidRDefault="00986210" w:rsidP="00566471">
      <w:pPr>
        <w:pStyle w:val="BodyText"/>
        <w:ind w:left="119" w:right="127"/>
        <w:jc w:val="both"/>
        <w:rPr>
          <w:lang w:val="en-GB"/>
        </w:rPr>
      </w:pPr>
      <w:r>
        <w:rPr>
          <w:lang w:val="en-GB" w:eastAsia="en-US"/>
        </w:rPr>
        <w:t>The aim is to d</w:t>
      </w:r>
      <w:r w:rsidRPr="00076666">
        <w:rPr>
          <w:lang w:val="en-GB" w:eastAsia="en-US"/>
        </w:rPr>
        <w:t xml:space="preserve">evelop services for </w:t>
      </w:r>
      <w:r w:rsidR="00AB21EC">
        <w:rPr>
          <w:lang w:val="en-GB"/>
        </w:rPr>
        <w:t>air temperature that</w:t>
      </w:r>
      <w:r>
        <w:rPr>
          <w:lang w:val="en-GB" w:eastAsia="en-US"/>
        </w:rPr>
        <w:t xml:space="preserve"> </w:t>
      </w:r>
      <w:r w:rsidR="00AB21EC">
        <w:rPr>
          <w:lang w:val="en-GB"/>
        </w:rPr>
        <w:t xml:space="preserve">will </w:t>
      </w:r>
      <w:r>
        <w:rPr>
          <w:lang w:val="en-GB" w:eastAsia="en-US"/>
        </w:rPr>
        <w:t xml:space="preserve">then </w:t>
      </w:r>
      <w:r w:rsidR="00AB21EC">
        <w:rPr>
          <w:lang w:val="en-GB"/>
        </w:rPr>
        <w:t xml:space="preserve">be </w:t>
      </w:r>
      <w:r>
        <w:rPr>
          <w:lang w:val="en-GB" w:eastAsia="en-US"/>
        </w:rPr>
        <w:t>used together with crop-specific characteristics to evaluate the Growing Degree Days</w:t>
      </w:r>
      <w:r w:rsidR="003A6911">
        <w:rPr>
          <w:lang w:val="en-GB"/>
        </w:rPr>
        <w:t xml:space="preserve"> </w:t>
      </w:r>
      <w:r w:rsidR="00A85649">
        <w:rPr>
          <w:lang w:val="en-GB"/>
        </w:rPr>
        <w:t>(GDD</w:t>
      </w:r>
      <w:r w:rsidR="00FA3887">
        <w:rPr>
          <w:lang w:val="en-GB"/>
        </w:rPr>
        <w:t xml:space="preserve">) </w:t>
      </w:r>
      <w:r w:rsidR="003A6911">
        <w:rPr>
          <w:lang w:val="en-GB"/>
        </w:rPr>
        <w:t>and hours of Frost</w:t>
      </w:r>
      <w:r w:rsidRPr="00076666">
        <w:rPr>
          <w:lang w:val="en-GB" w:eastAsia="en-US"/>
        </w:rPr>
        <w:t xml:space="preserve">. </w:t>
      </w:r>
    </w:p>
    <w:p w14:paraId="6F7D13D5" w14:textId="77777777" w:rsidR="007C3677" w:rsidRDefault="007C3677" w:rsidP="00566471">
      <w:pPr>
        <w:pStyle w:val="BodyText"/>
        <w:ind w:left="119" w:right="127"/>
        <w:jc w:val="both"/>
        <w:rPr>
          <w:lang w:val="en-GB"/>
        </w:rPr>
      </w:pPr>
    </w:p>
    <w:p w14:paraId="2708B01E" w14:textId="7F475B0E" w:rsidR="007C3677" w:rsidRDefault="00986210" w:rsidP="00566471">
      <w:pPr>
        <w:pStyle w:val="BodyText"/>
        <w:ind w:left="119" w:right="127"/>
        <w:jc w:val="both"/>
      </w:pPr>
      <w:r>
        <w:rPr>
          <w:lang w:val="en-GB" w:eastAsia="en-US"/>
        </w:rPr>
        <w:t>GDD</w:t>
      </w:r>
      <w:r w:rsidRPr="00894253">
        <w:rPr>
          <w:lang w:val="en-GB" w:eastAsia="en-US"/>
        </w:rPr>
        <w:t xml:space="preserve"> </w:t>
      </w:r>
      <w:r>
        <w:rPr>
          <w:lang w:val="en-GB" w:eastAsia="en-US"/>
        </w:rPr>
        <w:t>is an</w:t>
      </w:r>
      <w:r w:rsidRPr="00894253">
        <w:rPr>
          <w:lang w:val="en-GB" w:eastAsia="en-US"/>
        </w:rPr>
        <w:t xml:space="preserve"> indicator for assessing crop development. It is a measure of heat accumulation </w:t>
      </w:r>
      <w:r>
        <w:rPr>
          <w:lang w:val="en-GB" w:eastAsia="en-US"/>
        </w:rPr>
        <w:t xml:space="preserve">(based on air temperature) </w:t>
      </w:r>
      <w:r w:rsidRPr="00894253">
        <w:rPr>
          <w:lang w:val="en-GB" w:eastAsia="en-US"/>
        </w:rPr>
        <w:t>used to predict plant and pest development rates such as the date that a crop reaches maturity.</w:t>
      </w:r>
      <w:r w:rsidR="00D32191">
        <w:t xml:space="preserve"> </w:t>
      </w:r>
      <w:r w:rsidR="00330871" w:rsidRPr="00330871">
        <w:t>Frost</w:t>
      </w:r>
      <w:r w:rsidR="00330871">
        <w:t xml:space="preserve"> occurs when</w:t>
      </w:r>
      <w:r w:rsidR="00330871" w:rsidRPr="00330871">
        <w:t xml:space="preserve"> atmospheric moisture </w:t>
      </w:r>
      <w:r w:rsidR="00330871">
        <w:t xml:space="preserve">is </w:t>
      </w:r>
      <w:r w:rsidR="00330871" w:rsidRPr="00330871">
        <w:t xml:space="preserve">directly crystallized on the ground and on exposed objects. </w:t>
      </w:r>
      <w:r w:rsidR="00F500EE">
        <w:t>In agricultural context, frost</w:t>
      </w:r>
      <w:r w:rsidR="00330871" w:rsidRPr="00330871">
        <w:t xml:space="preserve"> refers to the occurrence of subfreezing temperatures that affect plants and crops.</w:t>
      </w:r>
    </w:p>
    <w:p w14:paraId="24255C62" w14:textId="4855E7A7" w:rsidR="007C3677" w:rsidRDefault="007C3677" w:rsidP="00566471">
      <w:pPr>
        <w:pStyle w:val="BodyText"/>
        <w:ind w:left="119" w:right="127"/>
        <w:jc w:val="both"/>
      </w:pPr>
    </w:p>
    <w:p w14:paraId="6D834048" w14:textId="49A4FADD" w:rsidR="003E1BE6" w:rsidRDefault="00A85823" w:rsidP="00566471">
      <w:pPr>
        <w:pStyle w:val="BodyText"/>
        <w:spacing w:line="237" w:lineRule="auto"/>
        <w:ind w:left="119" w:right="254"/>
        <w:jc w:val="both"/>
      </w:pPr>
      <w:r>
        <w:t xml:space="preserve">This document describes a generic abstraction for </w:t>
      </w:r>
      <w:r w:rsidR="002077C3">
        <w:t>measuring GDD and frost hours</w:t>
      </w:r>
      <w:r>
        <w:t xml:space="preserve"> </w:t>
      </w:r>
      <w:r w:rsidR="002077C3">
        <w:t>on a field</w:t>
      </w:r>
      <w:r>
        <w:t>.</w:t>
      </w:r>
    </w:p>
    <w:p w14:paraId="6D834049" w14:textId="77777777" w:rsidR="003E1BE6" w:rsidRDefault="003E1BE6">
      <w:pPr>
        <w:spacing w:line="237" w:lineRule="auto"/>
        <w:sectPr w:rsidR="003E1BE6">
          <w:footerReference w:type="default" r:id="rId8"/>
          <w:pgSz w:w="11910" w:h="16840"/>
          <w:pgMar w:top="1360" w:right="1320" w:bottom="1100" w:left="1340" w:header="0" w:footer="912" w:gutter="0"/>
          <w:pgNumType w:start="2"/>
          <w:cols w:space="720"/>
        </w:sectPr>
      </w:pPr>
    </w:p>
    <w:p w14:paraId="6D83404A" w14:textId="77777777" w:rsidR="003E1BE6" w:rsidRDefault="00A85823">
      <w:pPr>
        <w:pStyle w:val="Heading1"/>
        <w:spacing w:before="87"/>
      </w:pPr>
      <w:r>
        <w:rPr>
          <w:color w:val="2F5496"/>
          <w:w w:val="90"/>
        </w:rPr>
        <w:lastRenderedPageBreak/>
        <w:t>Purpose</w:t>
      </w:r>
      <w:r>
        <w:rPr>
          <w:color w:val="2F5496"/>
          <w:spacing w:val="1"/>
          <w:w w:val="90"/>
        </w:rPr>
        <w:t xml:space="preserve"> </w:t>
      </w:r>
      <w:r>
        <w:rPr>
          <w:color w:val="2F5496"/>
          <w:w w:val="90"/>
        </w:rPr>
        <w:t>of</w:t>
      </w:r>
      <w:r>
        <w:rPr>
          <w:color w:val="2F5496"/>
          <w:spacing w:val="2"/>
          <w:w w:val="90"/>
        </w:rPr>
        <w:t xml:space="preserve"> </w:t>
      </w:r>
      <w:r>
        <w:rPr>
          <w:color w:val="2F5496"/>
          <w:w w:val="90"/>
        </w:rPr>
        <w:t>the</w:t>
      </w:r>
      <w:r>
        <w:rPr>
          <w:color w:val="2F5496"/>
          <w:spacing w:val="2"/>
          <w:w w:val="90"/>
        </w:rPr>
        <w:t xml:space="preserve"> </w:t>
      </w:r>
      <w:r>
        <w:rPr>
          <w:color w:val="2F5496"/>
          <w:w w:val="90"/>
        </w:rPr>
        <w:t>document</w:t>
      </w:r>
    </w:p>
    <w:p w14:paraId="6D83404B" w14:textId="2F404148" w:rsidR="003E1BE6" w:rsidRDefault="00A85823" w:rsidP="009D0054">
      <w:pPr>
        <w:pStyle w:val="BodyText"/>
        <w:spacing w:before="210"/>
        <w:ind w:left="119" w:right="254"/>
        <w:jc w:val="both"/>
      </w:pPr>
      <w:r>
        <w:t>The purpose of this service template specifications document is to provide a technology-</w:t>
      </w:r>
      <w:r>
        <w:rPr>
          <w:spacing w:val="1"/>
        </w:rPr>
        <w:t xml:space="preserve"> </w:t>
      </w:r>
      <w:r>
        <w:t xml:space="preserve">agnostic overview of the </w:t>
      </w:r>
      <w:r w:rsidR="002077C3" w:rsidRPr="002077C3">
        <w:rPr>
          <w:i/>
        </w:rPr>
        <w:t xml:space="preserve">temperature </w:t>
      </w:r>
      <w:r w:rsidR="00FA3887">
        <w:rPr>
          <w:i/>
        </w:rPr>
        <w:t>monitoring</w:t>
      </w:r>
      <w:r w:rsidR="002077C3" w:rsidRPr="002077C3">
        <w:rPr>
          <w:i/>
        </w:rPr>
        <w:t xml:space="preserve"> </w:t>
      </w:r>
      <w:r>
        <w:t>template.</w:t>
      </w:r>
      <w:r>
        <w:rPr>
          <w:spacing w:val="1"/>
        </w:rPr>
        <w:t xml:space="preserve"> </w:t>
      </w:r>
      <w:r>
        <w:t>It describes a well-defined baseline</w:t>
      </w:r>
      <w:r>
        <w:rPr>
          <w:spacing w:val="-57"/>
        </w:rPr>
        <w:t xml:space="preserve"> </w:t>
      </w:r>
      <w:r>
        <w:t>of</w:t>
      </w:r>
      <w:r>
        <w:rPr>
          <w:spacing w:val="-1"/>
        </w:rPr>
        <w:t xml:space="preserve"> </w:t>
      </w:r>
      <w:r>
        <w:t>the</w:t>
      </w:r>
      <w:r>
        <w:rPr>
          <w:spacing w:val="-1"/>
        </w:rPr>
        <w:t xml:space="preserve"> </w:t>
      </w:r>
      <w:r>
        <w:t>service</w:t>
      </w:r>
      <w:r>
        <w:rPr>
          <w:spacing w:val="-1"/>
        </w:rPr>
        <w:t xml:space="preserve"> </w:t>
      </w:r>
      <w:r>
        <w:t>by clearly</w:t>
      </w:r>
      <w:r>
        <w:rPr>
          <w:spacing w:val="-1"/>
        </w:rPr>
        <w:t xml:space="preserve"> </w:t>
      </w:r>
      <w:r>
        <w:t>identifying the</w:t>
      </w:r>
      <w:r>
        <w:rPr>
          <w:spacing w:val="-1"/>
        </w:rPr>
        <w:t xml:space="preserve"> </w:t>
      </w:r>
      <w:r>
        <w:t>service</w:t>
      </w:r>
      <w:r>
        <w:rPr>
          <w:spacing w:val="-1"/>
        </w:rPr>
        <w:t xml:space="preserve"> </w:t>
      </w:r>
      <w:r>
        <w:t>version.</w:t>
      </w:r>
    </w:p>
    <w:p w14:paraId="6D83404C" w14:textId="77777777" w:rsidR="003E1BE6" w:rsidRDefault="003E1BE6" w:rsidP="009D0054">
      <w:pPr>
        <w:pStyle w:val="BodyText"/>
        <w:jc w:val="both"/>
      </w:pPr>
    </w:p>
    <w:p w14:paraId="6D83404D" w14:textId="77CF448E" w:rsidR="003E1BE6" w:rsidRDefault="00A85823" w:rsidP="009D0054">
      <w:pPr>
        <w:pStyle w:val="BodyText"/>
        <w:ind w:left="119" w:right="307"/>
        <w:jc w:val="both"/>
      </w:pPr>
      <w:r>
        <w:t>The document describes the shared functional aspects of any service instance implementing</w:t>
      </w:r>
      <w:r>
        <w:rPr>
          <w:spacing w:val="-57"/>
        </w:rPr>
        <w:t xml:space="preserve"> </w:t>
      </w:r>
      <w:r>
        <w:t xml:space="preserve">the </w:t>
      </w:r>
      <w:r w:rsidR="0011407F" w:rsidRPr="0011407F">
        <w:rPr>
          <w:i/>
        </w:rPr>
        <w:t xml:space="preserve">temperature </w:t>
      </w:r>
      <w:r w:rsidR="00FA3887">
        <w:rPr>
          <w:i/>
        </w:rPr>
        <w:t>monitoring</w:t>
      </w:r>
      <w:r w:rsidR="0011407F" w:rsidRPr="0011407F">
        <w:rPr>
          <w:i/>
        </w:rPr>
        <w:t xml:space="preserve"> </w:t>
      </w:r>
      <w:r>
        <w:t>template, the operational and business context of such services,</w:t>
      </w:r>
      <w:r>
        <w:rPr>
          <w:spacing w:val="1"/>
        </w:rPr>
        <w:t xml:space="preserve"> </w:t>
      </w:r>
      <w:r>
        <w:t>possible</w:t>
      </w:r>
      <w:r>
        <w:rPr>
          <w:spacing w:val="-2"/>
        </w:rPr>
        <w:t xml:space="preserve"> </w:t>
      </w:r>
      <w:r>
        <w:t>requirements, relations</w:t>
      </w:r>
      <w:r>
        <w:rPr>
          <w:spacing w:val="-1"/>
        </w:rPr>
        <w:t xml:space="preserve"> </w:t>
      </w:r>
      <w:r>
        <w:t>to other</w:t>
      </w:r>
      <w:r>
        <w:rPr>
          <w:spacing w:val="-1"/>
        </w:rPr>
        <w:t xml:space="preserve"> </w:t>
      </w:r>
      <w:r>
        <w:t>services and</w:t>
      </w:r>
      <w:r>
        <w:rPr>
          <w:spacing w:val="-1"/>
        </w:rPr>
        <w:t xml:space="preserve"> </w:t>
      </w:r>
      <w:r>
        <w:t>validation aspects.</w:t>
      </w:r>
    </w:p>
    <w:p w14:paraId="6D83404E" w14:textId="77777777" w:rsidR="003E1BE6" w:rsidRDefault="003E1BE6" w:rsidP="009D0054">
      <w:pPr>
        <w:pStyle w:val="BodyText"/>
        <w:jc w:val="both"/>
        <w:rPr>
          <w:sz w:val="26"/>
        </w:rPr>
      </w:pPr>
    </w:p>
    <w:p w14:paraId="6D83404F" w14:textId="77777777" w:rsidR="003E1BE6" w:rsidRDefault="003E1BE6" w:rsidP="009D0054">
      <w:pPr>
        <w:pStyle w:val="BodyText"/>
        <w:spacing w:before="9"/>
        <w:jc w:val="both"/>
        <w:rPr>
          <w:sz w:val="26"/>
        </w:rPr>
      </w:pPr>
    </w:p>
    <w:p w14:paraId="6D834050" w14:textId="66E39B24" w:rsidR="003E1BE6" w:rsidRDefault="00A85823" w:rsidP="009D0054">
      <w:pPr>
        <w:pStyle w:val="Heading1"/>
        <w:jc w:val="both"/>
      </w:pPr>
      <w:r>
        <w:rPr>
          <w:color w:val="2F5496"/>
          <w:w w:val="90"/>
        </w:rPr>
        <w:t>Intended audience</w:t>
      </w:r>
    </w:p>
    <w:p w14:paraId="52327B6D" w14:textId="68E0B632" w:rsidR="00EB0CAA" w:rsidRDefault="00A85823" w:rsidP="009D0054">
      <w:pPr>
        <w:spacing w:before="210"/>
        <w:ind w:left="119" w:right="319"/>
        <w:jc w:val="both"/>
      </w:pPr>
      <w:r>
        <w:t>ATLAS software vendors</w:t>
      </w:r>
      <w:r w:rsidR="007E225C">
        <w:t xml:space="preserve"> and project partners</w:t>
      </w:r>
      <w:r>
        <w:t xml:space="preserve">, who want to </w:t>
      </w:r>
      <w:r w:rsidR="00C76451">
        <w:t>consume</w:t>
      </w:r>
      <w:r>
        <w:t xml:space="preserve"> ATLAS </w:t>
      </w:r>
      <w:r w:rsidR="00CA4064" w:rsidRPr="00CA4064">
        <w:rPr>
          <w:i/>
        </w:rPr>
        <w:t xml:space="preserve">temperature </w:t>
      </w:r>
      <w:r w:rsidR="00E41F42">
        <w:rPr>
          <w:i/>
        </w:rPr>
        <w:t>monitoring</w:t>
      </w:r>
      <w:r w:rsidR="00CA4064" w:rsidRPr="00CA4064">
        <w:rPr>
          <w:i/>
        </w:rPr>
        <w:t xml:space="preserve"> </w:t>
      </w:r>
      <w:r>
        <w:t>service instance</w:t>
      </w:r>
      <w:r w:rsidR="00711080">
        <w:t>s</w:t>
      </w:r>
      <w:r>
        <w:t>.</w:t>
      </w:r>
    </w:p>
    <w:p w14:paraId="6D834052" w14:textId="79E70826" w:rsidR="003E1BE6" w:rsidRPr="00EB0CAA" w:rsidRDefault="00711080" w:rsidP="009D0054">
      <w:pPr>
        <w:spacing w:before="210"/>
        <w:ind w:left="119" w:right="178"/>
        <w:jc w:val="both"/>
      </w:pPr>
      <w:r>
        <w:t>The services can</w:t>
      </w:r>
      <w:r w:rsidR="00EB0CAA" w:rsidRPr="00EB0CAA">
        <w:t xml:space="preserve"> be useful for the following groups: farmers, farmers associations, cooperatives, consultants,</w:t>
      </w:r>
      <w:r w:rsidR="00EB0CAA">
        <w:t xml:space="preserve"> </w:t>
      </w:r>
      <w:r w:rsidR="00EB0CAA" w:rsidRPr="00EB0CAA">
        <w:t>public organizations, water authorities.</w:t>
      </w:r>
    </w:p>
    <w:p w14:paraId="6D834053" w14:textId="77777777" w:rsidR="003E1BE6" w:rsidRDefault="003E1BE6" w:rsidP="009D0054">
      <w:pPr>
        <w:pStyle w:val="BodyText"/>
        <w:spacing w:before="2"/>
        <w:jc w:val="both"/>
        <w:rPr>
          <w:sz w:val="27"/>
        </w:rPr>
      </w:pPr>
    </w:p>
    <w:p w14:paraId="6D834054" w14:textId="77777777" w:rsidR="003E1BE6" w:rsidRDefault="00A85823" w:rsidP="009D0054">
      <w:pPr>
        <w:pStyle w:val="Heading1"/>
        <w:jc w:val="both"/>
      </w:pPr>
      <w:r>
        <w:rPr>
          <w:color w:val="2F5496"/>
          <w:w w:val="90"/>
        </w:rPr>
        <w:t>Functional</w:t>
      </w:r>
      <w:r>
        <w:rPr>
          <w:color w:val="2F5496"/>
          <w:spacing w:val="-1"/>
          <w:w w:val="90"/>
        </w:rPr>
        <w:t xml:space="preserve"> </w:t>
      </w:r>
      <w:r>
        <w:rPr>
          <w:color w:val="2F5496"/>
          <w:w w:val="90"/>
        </w:rPr>
        <w:t>overview</w:t>
      </w:r>
    </w:p>
    <w:p w14:paraId="057782B8" w14:textId="51EBA487" w:rsidR="00A35994" w:rsidRDefault="001825B1" w:rsidP="00566471">
      <w:pPr>
        <w:pStyle w:val="BodyText"/>
        <w:spacing w:before="206"/>
        <w:ind w:left="119" w:right="220"/>
        <w:jc w:val="both"/>
      </w:pPr>
      <w:r>
        <w:t xml:space="preserve">GDD and frost hours </w:t>
      </w:r>
      <w:r w:rsidR="00070248">
        <w:t xml:space="preserve">information derived from the </w:t>
      </w:r>
      <w:r w:rsidR="00A85823">
        <w:t xml:space="preserve">Services implementing the </w:t>
      </w:r>
      <w:r w:rsidR="00070248" w:rsidRPr="00CA4064">
        <w:rPr>
          <w:i/>
        </w:rPr>
        <w:t xml:space="preserve">temperature </w:t>
      </w:r>
      <w:r w:rsidR="00E41F42">
        <w:rPr>
          <w:i/>
        </w:rPr>
        <w:t>monitoring</w:t>
      </w:r>
      <w:r w:rsidR="00A85823">
        <w:rPr>
          <w:i/>
        </w:rPr>
        <w:t xml:space="preserve"> </w:t>
      </w:r>
      <w:r w:rsidR="00A85823">
        <w:t xml:space="preserve">template </w:t>
      </w:r>
      <w:r w:rsidR="00070248">
        <w:t xml:space="preserve">can be used </w:t>
      </w:r>
      <w:r w:rsidR="0022767A" w:rsidRPr="00636392">
        <w:rPr>
          <w:i/>
          <w:iCs/>
        </w:rPr>
        <w:t>per se</w:t>
      </w:r>
      <w:r w:rsidR="0022767A">
        <w:t xml:space="preserve"> </w:t>
      </w:r>
      <w:r w:rsidR="00636392">
        <w:t xml:space="preserve">or as variables </w:t>
      </w:r>
      <w:r w:rsidR="002F799E">
        <w:t xml:space="preserve">in irrigation management </w:t>
      </w:r>
      <w:r w:rsidR="008B6BEB">
        <w:t>and</w:t>
      </w:r>
      <w:r w:rsidR="002F799E">
        <w:t xml:space="preserve"> sophisticated decision support systems</w:t>
      </w:r>
      <w:r w:rsidR="00A35994">
        <w:t xml:space="preserve">. </w:t>
      </w:r>
    </w:p>
    <w:p w14:paraId="6D834056" w14:textId="77777777" w:rsidR="003E1BE6" w:rsidRDefault="003E1BE6" w:rsidP="00566471">
      <w:pPr>
        <w:pStyle w:val="BodyText"/>
        <w:jc w:val="both"/>
        <w:rPr>
          <w:sz w:val="26"/>
        </w:rPr>
      </w:pPr>
    </w:p>
    <w:p w14:paraId="6D834057" w14:textId="77777777" w:rsidR="003E1BE6" w:rsidRDefault="003E1BE6" w:rsidP="00566471">
      <w:pPr>
        <w:pStyle w:val="BodyText"/>
        <w:spacing w:before="11"/>
        <w:jc w:val="both"/>
        <w:rPr>
          <w:sz w:val="26"/>
        </w:rPr>
      </w:pPr>
    </w:p>
    <w:p w14:paraId="6D834058" w14:textId="77777777" w:rsidR="003E1BE6" w:rsidRDefault="00A85823" w:rsidP="00566471">
      <w:pPr>
        <w:pStyle w:val="Heading1"/>
        <w:jc w:val="both"/>
      </w:pPr>
      <w:r>
        <w:rPr>
          <w:color w:val="2F5496"/>
          <w:w w:val="90"/>
        </w:rPr>
        <w:t>Operational</w:t>
      </w:r>
      <w:r>
        <w:rPr>
          <w:color w:val="2F5496"/>
          <w:spacing w:val="3"/>
          <w:w w:val="90"/>
        </w:rPr>
        <w:t xml:space="preserve"> </w:t>
      </w:r>
      <w:r>
        <w:rPr>
          <w:color w:val="2F5496"/>
          <w:w w:val="90"/>
        </w:rPr>
        <w:t>context</w:t>
      </w:r>
    </w:p>
    <w:p w14:paraId="2FD36089" w14:textId="4EDF5BED" w:rsidR="002D4A83" w:rsidRDefault="0081144B" w:rsidP="00566471">
      <w:pPr>
        <w:pStyle w:val="BodyText"/>
        <w:spacing w:before="211"/>
        <w:ind w:right="233"/>
        <w:jc w:val="both"/>
      </w:pPr>
      <w:r w:rsidRPr="0081144B">
        <w:t>Growing Degree Days</w:t>
      </w:r>
      <w:r w:rsidR="0086227C">
        <w:t xml:space="preserve"> a</w:t>
      </w:r>
      <w:r w:rsidRPr="0081144B">
        <w:t>re a measure of heat accumulation</w:t>
      </w:r>
      <w:r w:rsidR="0086227C">
        <w:t xml:space="preserve">. </w:t>
      </w:r>
      <w:r w:rsidRPr="0081144B">
        <w:t>They are used to predict plant and animal development rates, e.g. bloom / maturity date</w:t>
      </w:r>
      <w:r w:rsidR="007E0440">
        <w:t xml:space="preserve">. </w:t>
      </w:r>
      <w:r w:rsidRPr="00B43115">
        <w:t>They are also used to predict when an insect will emerge from dormancy.</w:t>
      </w:r>
      <w:r w:rsidR="002D4A83">
        <w:t xml:space="preserve"> </w:t>
      </w:r>
      <w:r w:rsidR="002D4A83" w:rsidRPr="00911FCA">
        <w:t xml:space="preserve">The basic concept is that development will only occur if the </w:t>
      </w:r>
      <w:r w:rsidR="002D4A83">
        <w:t xml:space="preserve">average daily </w:t>
      </w:r>
      <w:r w:rsidR="002D4A83" w:rsidRPr="00911FCA">
        <w:t xml:space="preserve">temperature </w:t>
      </w:r>
      <w:r w:rsidR="002D4A83" w:rsidRPr="008F3697">
        <w:t>(</w:t>
      </w:r>
      <m:oMath>
        <m:sSubSup>
          <m:sSubSupPr>
            <m:ctrlPr>
              <w:rPr>
                <w:rFonts w:ascii="Cambria Math" w:hAnsi="Cambria Math"/>
              </w:rPr>
            </m:ctrlPr>
          </m:sSubSupPr>
          <m:e>
            <m:r>
              <w:rPr>
                <w:rFonts w:ascii="Cambria Math" w:hAnsi="Cambria Math"/>
              </w:rPr>
              <m:t>TA</m:t>
            </m:r>
          </m:e>
          <m:sub>
            <m:r>
              <w:rPr>
                <w:rFonts w:ascii="Cambria Math" w:hAnsi="Cambria Math"/>
              </w:rPr>
              <m:t>daily</m:t>
            </m:r>
          </m:sub>
          <m:sup>
            <m:r>
              <w:rPr>
                <w:rFonts w:ascii="Cambria Math" w:hAnsi="Cambria Math"/>
              </w:rPr>
              <m:t>Average</m:t>
            </m:r>
          </m:sup>
        </m:sSubSup>
      </m:oMath>
      <w:r w:rsidR="002D4A83" w:rsidRPr="008F3697">
        <w:t xml:space="preserve">) </w:t>
      </w:r>
      <w:r w:rsidR="002D4A83" w:rsidRPr="00911FCA">
        <w:t xml:space="preserve">exceeds some minimum development threshold, </w:t>
      </w:r>
      <w:r w:rsidR="002D4A83">
        <w:t>called the</w:t>
      </w:r>
      <w:r w:rsidR="002D4A83" w:rsidRPr="00911FCA">
        <w:t xml:space="preserve"> base temperature (TBASE). The base temperatures are different for each </w:t>
      </w:r>
      <w:r w:rsidR="002D4A83">
        <w:t>crop</w:t>
      </w:r>
      <w:r w:rsidR="002D4A83" w:rsidRPr="00911FCA">
        <w:t>.</w:t>
      </w:r>
      <w:r w:rsidR="002D4A83">
        <w:t xml:space="preserve"> </w:t>
      </w:r>
      <w:r w:rsidR="002D4A83" w:rsidRPr="00517FB6">
        <w:t>If the mean temperature is at or below TBASE, then the Growing Degree Day value is zero. If the mean temperature is above TBASE, then the Growing Degree Day amount equals the mean temperature minus TBASE.</w:t>
      </w:r>
      <w:r w:rsidR="002D4A83">
        <w:t xml:space="preserve"> GDD is a cumulative measure.</w:t>
      </w:r>
    </w:p>
    <w:p w14:paraId="74171032" w14:textId="77777777" w:rsidR="002D4A83" w:rsidRDefault="002D4A83" w:rsidP="002D4A83"/>
    <w:p w14:paraId="5B2B32C5" w14:textId="77777777" w:rsidR="002D4A83" w:rsidRPr="00867319" w:rsidRDefault="002D4A83" w:rsidP="002D4A83">
      <m:oMath>
        <m:r>
          <w:rPr>
            <w:rFonts w:ascii="Cambria Math" w:hAnsi="Cambria Math"/>
            <w:sz w:val="20"/>
            <w:szCs w:val="28"/>
          </w:rPr>
          <m:t>GDD=</m:t>
        </m:r>
        <m:d>
          <m:dPr>
            <m:ctrlPr>
              <w:rPr>
                <w:rFonts w:ascii="Cambria Math" w:hAnsi="Cambria Math"/>
                <w:i/>
                <w:sz w:val="20"/>
                <w:szCs w:val="28"/>
              </w:rPr>
            </m:ctrlPr>
          </m:dPr>
          <m:e>
            <m:nary>
              <m:naryPr>
                <m:chr m:val="∑"/>
                <m:limLoc m:val="undOvr"/>
                <m:ctrlPr>
                  <w:rPr>
                    <w:rFonts w:ascii="Cambria Math" w:hAnsi="Cambria Math"/>
                    <w:i/>
                    <w:sz w:val="20"/>
                    <w:szCs w:val="28"/>
                  </w:rPr>
                </m:ctrlPr>
              </m:naryPr>
              <m:sub>
                <m:r>
                  <w:rPr>
                    <w:rFonts w:ascii="Cambria Math" w:hAnsi="Cambria Math"/>
                    <w:sz w:val="20"/>
                    <w:szCs w:val="28"/>
                  </w:rPr>
                  <m:t>April 1st</m:t>
                </m:r>
              </m:sub>
              <m:sup>
                <m:r>
                  <w:rPr>
                    <w:rFonts w:ascii="Cambria Math" w:hAnsi="Cambria Math"/>
                    <w:sz w:val="20"/>
                    <w:szCs w:val="28"/>
                  </w:rPr>
                  <m:t>November 15th</m:t>
                </m:r>
              </m:sup>
              <m:e>
                <m:sSubSup>
                  <m:sSubSupPr>
                    <m:ctrlPr>
                      <w:rPr>
                        <w:rFonts w:ascii="Cambria Math" w:hAnsi="Cambria Math"/>
                        <w:i/>
                        <w:sz w:val="20"/>
                        <w:szCs w:val="28"/>
                      </w:rPr>
                    </m:ctrlPr>
                  </m:sSubSupPr>
                  <m:e>
                    <m:r>
                      <w:rPr>
                        <w:rFonts w:ascii="Cambria Math" w:hAnsi="Cambria Math"/>
                        <w:sz w:val="20"/>
                        <w:szCs w:val="28"/>
                      </w:rPr>
                      <m:t>TA</m:t>
                    </m:r>
                  </m:e>
                  <m:sub>
                    <m:r>
                      <w:rPr>
                        <w:rFonts w:ascii="Cambria Math" w:hAnsi="Cambria Math"/>
                        <w:sz w:val="20"/>
                        <w:szCs w:val="28"/>
                      </w:rPr>
                      <m:t>daily</m:t>
                    </m:r>
                  </m:sub>
                  <m:sup>
                    <m:r>
                      <w:rPr>
                        <w:rFonts w:ascii="Cambria Math" w:hAnsi="Cambria Math"/>
                        <w:sz w:val="20"/>
                        <w:szCs w:val="28"/>
                      </w:rPr>
                      <m:t>Average</m:t>
                    </m:r>
                  </m:sup>
                </m:sSubSup>
              </m:e>
            </m:nary>
            <m:r>
              <w:rPr>
                <w:rFonts w:ascii="Cambria Math" w:hAnsi="Cambria Math"/>
                <w:sz w:val="20"/>
                <w:szCs w:val="28"/>
              </w:rPr>
              <m:t>-TBASE</m:t>
            </m:r>
          </m:e>
        </m:d>
        <m:sSup>
          <m:sSupPr>
            <m:ctrlPr>
              <w:rPr>
                <w:rFonts w:ascii="Cambria Math" w:hAnsi="Cambria Math"/>
                <w:i/>
                <w:sz w:val="20"/>
                <w:szCs w:val="28"/>
              </w:rPr>
            </m:ctrlPr>
          </m:sSupPr>
          <m:e/>
          <m:sup>
            <m:r>
              <w:rPr>
                <w:rFonts w:ascii="Cambria Math" w:hAnsi="Cambria Math"/>
                <w:sz w:val="20"/>
                <w:szCs w:val="28"/>
              </w:rPr>
              <m:t>+</m:t>
            </m:r>
          </m:sup>
        </m:sSup>
      </m:oMath>
      <w:r>
        <w:rPr>
          <w:sz w:val="20"/>
          <w:szCs w:val="28"/>
        </w:rPr>
        <w:t xml:space="preserve"> </w:t>
      </w:r>
    </w:p>
    <w:p w14:paraId="158E50AB" w14:textId="77777777" w:rsidR="007D03BF" w:rsidRDefault="007D03BF" w:rsidP="007E0440">
      <w:pPr>
        <w:pStyle w:val="BodyText"/>
        <w:spacing w:before="211"/>
        <w:ind w:left="119" w:right="233"/>
      </w:pPr>
    </w:p>
    <w:p w14:paraId="417DA4AD" w14:textId="24ED9D75" w:rsidR="0043146F" w:rsidRDefault="003062EA" w:rsidP="00566471">
      <w:pPr>
        <w:pStyle w:val="BodyText"/>
        <w:spacing w:before="211"/>
        <w:ind w:left="119" w:right="233"/>
        <w:jc w:val="both"/>
      </w:pPr>
      <w:r>
        <w:t>As illustrated in the figure below, a farmer, with the support of his FMIS, may</w:t>
      </w:r>
      <w:r>
        <w:rPr>
          <w:spacing w:val="1"/>
        </w:rPr>
        <w:t xml:space="preserve"> </w:t>
      </w:r>
      <w:r>
        <w:t xml:space="preserve">choose to </w:t>
      </w:r>
      <w:r w:rsidR="009F5A8A">
        <w:t xml:space="preserve">retrieve the </w:t>
      </w:r>
      <w:r w:rsidR="00A24C90">
        <w:t xml:space="preserve">timeseries of the </w:t>
      </w:r>
      <w:r w:rsidR="0043146F">
        <w:t xml:space="preserve">(cumulative) </w:t>
      </w:r>
      <w:r w:rsidR="00A24C90">
        <w:t xml:space="preserve">GDDs from the start of the growing season until the </w:t>
      </w:r>
      <w:r w:rsidR="0043146F">
        <w:t xml:space="preserve">end (most commonly) </w:t>
      </w:r>
      <w:r w:rsidR="00A24C90">
        <w:t>present day</w:t>
      </w:r>
      <w:r w:rsidR="0043146F">
        <w:t xml:space="preserve"> and/or the hours </w:t>
      </w:r>
      <w:r w:rsidR="00DF1810">
        <w:t xml:space="preserve">of frost in a particular field. </w:t>
      </w:r>
    </w:p>
    <w:p w14:paraId="51106164" w14:textId="77777777" w:rsidR="003062EA" w:rsidRDefault="003062EA" w:rsidP="003062EA"/>
    <w:p w14:paraId="6D83405A" w14:textId="3DA24719" w:rsidR="00B43115" w:rsidRPr="002D4A83" w:rsidRDefault="00B43115" w:rsidP="007E0440">
      <w:pPr>
        <w:pStyle w:val="BodyText"/>
        <w:spacing w:before="211"/>
        <w:ind w:left="119" w:right="233"/>
        <w:sectPr w:rsidR="00B43115" w:rsidRPr="002D4A83">
          <w:pgSz w:w="11910" w:h="16840"/>
          <w:pgMar w:top="1360" w:right="1320" w:bottom="1100" w:left="1340" w:header="0" w:footer="912" w:gutter="0"/>
          <w:cols w:space="720"/>
        </w:sectPr>
      </w:pPr>
    </w:p>
    <w:p w14:paraId="6D83405B" w14:textId="6AD68A7B" w:rsidR="003E1BE6" w:rsidRPr="00BB7DB1" w:rsidRDefault="00A61A87">
      <w:pPr>
        <w:pStyle w:val="BodyText"/>
        <w:ind w:left="1289"/>
        <w:rPr>
          <w:sz w:val="20"/>
          <w:lang w:val="el-GR"/>
        </w:rPr>
      </w:pPr>
      <w:r>
        <w:rPr>
          <w:noProof/>
          <w:sz w:val="20"/>
          <w:lang w:val="el-GR"/>
        </w:rPr>
        <w:lastRenderedPageBreak/>
        <mc:AlternateContent>
          <mc:Choice Requires="wps">
            <w:drawing>
              <wp:anchor distT="0" distB="0" distL="114300" distR="114300" simplePos="0" relativeHeight="251661312" behindDoc="0" locked="0" layoutInCell="1" allowOverlap="1" wp14:anchorId="438B784F" wp14:editId="54430786">
                <wp:simplePos x="0" y="0"/>
                <wp:positionH relativeFrom="column">
                  <wp:posOffset>3911600</wp:posOffset>
                </wp:positionH>
                <wp:positionV relativeFrom="paragraph">
                  <wp:posOffset>361950</wp:posOffset>
                </wp:positionV>
                <wp:extent cx="533400" cy="152400"/>
                <wp:effectExtent l="0" t="0" r="0" b="0"/>
                <wp:wrapNone/>
                <wp:docPr id="3" name="Rectangle 3"/>
                <wp:cNvGraphicFramePr/>
                <a:graphic xmlns:a="http://schemas.openxmlformats.org/drawingml/2006/main">
                  <a:graphicData uri="http://schemas.microsoft.com/office/word/2010/wordprocessingShape">
                    <wps:wsp>
                      <wps:cNvSpPr/>
                      <wps:spPr>
                        <a:xfrm>
                          <a:off x="0" y="0"/>
                          <a:ext cx="533400"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00762" id="Rectangle 3" o:spid="_x0000_s1026" style="position:absolute;margin-left:308pt;margin-top:28.5pt;width:42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" fillcolor="white [3212]" stroked="f" strokeweight="2pt"/>
            </w:pict>
          </mc:Fallback>
        </mc:AlternateContent>
      </w:r>
      <w:r>
        <w:rPr>
          <w:noProof/>
          <w:sz w:val="20"/>
          <w:lang w:val="el-GR"/>
        </w:rPr>
        <mc:AlternateContent>
          <mc:Choice Requires="wps">
            <w:drawing>
              <wp:anchor distT="0" distB="0" distL="114300" distR="114300" simplePos="0" relativeHeight="251659264" behindDoc="0" locked="0" layoutInCell="1" allowOverlap="1" wp14:anchorId="41189C9E" wp14:editId="03FB3F6B">
                <wp:simplePos x="0" y="0"/>
                <wp:positionH relativeFrom="column">
                  <wp:posOffset>3181350</wp:posOffset>
                </wp:positionH>
                <wp:positionV relativeFrom="paragraph">
                  <wp:posOffset>114300</wp:posOffset>
                </wp:positionV>
                <wp:extent cx="1111250" cy="247650"/>
                <wp:effectExtent l="0" t="0" r="0" b="0"/>
                <wp:wrapNone/>
                <wp:docPr id="2" name="Rectangle 2"/>
                <wp:cNvGraphicFramePr/>
                <a:graphic xmlns:a="http://schemas.openxmlformats.org/drawingml/2006/main">
                  <a:graphicData uri="http://schemas.microsoft.com/office/word/2010/wordprocessingShape">
                    <wps:wsp>
                      <wps:cNvSpPr/>
                      <wps:spPr>
                        <a:xfrm>
                          <a:off x="0" y="0"/>
                          <a:ext cx="111125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ADCE0" id="Rectangle 2" o:spid="_x0000_s1026" style="position:absolute;margin-left:250.5pt;margin-top:9pt;width:8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" fillcolor="white [3212]" stroked="f" strokeweight="2pt"/>
            </w:pict>
          </mc:Fallback>
        </mc:AlternateContent>
      </w:r>
      <w:r w:rsidR="000C2E7E" w:rsidRPr="000C2E7E">
        <w:rPr>
          <w:noProof/>
          <w:sz w:val="20"/>
          <w:lang w:val="el-GR"/>
        </w:rPr>
        <w:drawing>
          <wp:inline distT="0" distB="0" distL="0" distR="0" wp14:anchorId="4AAF9DD9" wp14:editId="11891D1A">
            <wp:extent cx="3988242" cy="4935222"/>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9"/>
                    <a:stretch>
                      <a:fillRect/>
                    </a:stretch>
                  </pic:blipFill>
                  <pic:spPr>
                    <a:xfrm>
                      <a:off x="0" y="0"/>
                      <a:ext cx="3994706" cy="4943220"/>
                    </a:xfrm>
                    <a:prstGeom prst="rect">
                      <a:avLst/>
                    </a:prstGeom>
                  </pic:spPr>
                </pic:pic>
              </a:graphicData>
            </a:graphic>
          </wp:inline>
        </w:drawing>
      </w:r>
    </w:p>
    <w:p w14:paraId="6D83405C" w14:textId="77777777" w:rsidR="003E1BE6" w:rsidRDefault="003E1BE6">
      <w:pPr>
        <w:pStyle w:val="BodyText"/>
        <w:rPr>
          <w:sz w:val="20"/>
        </w:rPr>
      </w:pPr>
    </w:p>
    <w:p w14:paraId="6D83405D" w14:textId="77777777" w:rsidR="003E1BE6" w:rsidRDefault="003E1BE6">
      <w:pPr>
        <w:pStyle w:val="BodyText"/>
        <w:spacing w:before="6"/>
        <w:rPr>
          <w:sz w:val="21"/>
        </w:rPr>
      </w:pPr>
    </w:p>
    <w:p w14:paraId="6D83405E" w14:textId="44C396D5" w:rsidR="003E1BE6" w:rsidRDefault="00A85823">
      <w:pPr>
        <w:pStyle w:val="Heading1"/>
        <w:spacing w:before="103"/>
      </w:pPr>
      <w:r>
        <w:rPr>
          <w:color w:val="2F5496"/>
          <w:w w:val="90"/>
        </w:rPr>
        <w:t>Service</w:t>
      </w:r>
      <w:r>
        <w:rPr>
          <w:color w:val="2F5496"/>
          <w:spacing w:val="-10"/>
          <w:w w:val="90"/>
        </w:rPr>
        <w:t xml:space="preserve"> </w:t>
      </w:r>
      <w:r>
        <w:rPr>
          <w:color w:val="2F5496"/>
          <w:w w:val="90"/>
        </w:rPr>
        <w:t>template</w:t>
      </w:r>
      <w:r>
        <w:rPr>
          <w:color w:val="2F5496"/>
          <w:spacing w:val="-10"/>
          <w:w w:val="90"/>
        </w:rPr>
        <w:t xml:space="preserve"> </w:t>
      </w:r>
      <w:r>
        <w:rPr>
          <w:color w:val="2F5496"/>
          <w:w w:val="90"/>
        </w:rPr>
        <w:t>API</w:t>
      </w:r>
    </w:p>
    <w:p w14:paraId="6D83405F" w14:textId="77777777" w:rsidR="003E1BE6" w:rsidRDefault="00A85823" w:rsidP="009D0054">
      <w:pPr>
        <w:pStyle w:val="BodyText"/>
        <w:spacing w:before="213" w:line="237" w:lineRule="auto"/>
        <w:ind w:left="119" w:right="319"/>
        <w:jc w:val="both"/>
      </w:pPr>
      <w:r>
        <w:t>This section provides an abstract overview of the service template API. The detailed</w:t>
      </w:r>
      <w:r>
        <w:rPr>
          <w:spacing w:val="-57"/>
        </w:rPr>
        <w:t xml:space="preserve"> </w:t>
      </w:r>
      <w:r>
        <w:t>OpenAPI</w:t>
      </w:r>
      <w:r>
        <w:rPr>
          <w:spacing w:val="-1"/>
        </w:rPr>
        <w:t xml:space="preserve"> </w:t>
      </w:r>
      <w:r>
        <w:t>specifications can be</w:t>
      </w:r>
      <w:r>
        <w:rPr>
          <w:spacing w:val="-2"/>
        </w:rPr>
        <w:t xml:space="preserve"> </w:t>
      </w:r>
      <w:r>
        <w:t>found in the</w:t>
      </w:r>
      <w:r>
        <w:rPr>
          <w:spacing w:val="-1"/>
        </w:rPr>
        <w:t xml:space="preserve"> </w:t>
      </w:r>
      <w:r>
        <w:t>service</w:t>
      </w:r>
      <w:r>
        <w:rPr>
          <w:spacing w:val="-2"/>
        </w:rPr>
        <w:t xml:space="preserve"> </w:t>
      </w:r>
      <w:r>
        <w:t>registry.</w:t>
      </w:r>
    </w:p>
    <w:p w14:paraId="5763BDA5" w14:textId="77777777" w:rsidR="00853AE7" w:rsidRDefault="00853AE7">
      <w:pPr>
        <w:pStyle w:val="BodyText"/>
        <w:spacing w:before="7"/>
        <w:rPr>
          <w:rFonts w:ascii="Arial"/>
          <w:color w:val="1F3763"/>
        </w:rPr>
      </w:pPr>
      <w:r>
        <w:rPr>
          <w:rFonts w:ascii="Arial"/>
          <w:color w:val="1F3763"/>
        </w:rPr>
        <w:t xml:space="preserve">  </w:t>
      </w:r>
    </w:p>
    <w:p w14:paraId="6D834060" w14:textId="24C5E80B" w:rsidR="003E1BE6" w:rsidRDefault="00853AE7" w:rsidP="00853AE7">
      <w:pPr>
        <w:pStyle w:val="BodyText"/>
        <w:spacing w:before="7"/>
        <w:ind w:firstLine="119"/>
        <w:rPr>
          <w:sz w:val="35"/>
        </w:rPr>
      </w:pPr>
      <w:r>
        <w:rPr>
          <w:rFonts w:ascii="Arial"/>
          <w:color w:val="1F3763"/>
        </w:rPr>
        <w:t>Endpoints</w:t>
      </w:r>
    </w:p>
    <w:p w14:paraId="4D3753C3" w14:textId="6514DC83" w:rsidR="00C208A7" w:rsidRDefault="007B30DD" w:rsidP="009D0054">
      <w:pPr>
        <w:pStyle w:val="BodyText"/>
        <w:spacing w:before="213" w:line="237" w:lineRule="auto"/>
        <w:ind w:left="119" w:right="319"/>
        <w:jc w:val="both"/>
      </w:pPr>
      <w:r>
        <w:t xml:space="preserve">As every crop type has different base temperatures, </w:t>
      </w:r>
      <w:r w:rsidR="004B17DC">
        <w:t xml:space="preserve">for the calculation of GDD the </w:t>
      </w:r>
      <w:r>
        <w:t>field crop type is</w:t>
      </w:r>
      <w:r w:rsidR="004B17DC">
        <w:t xml:space="preserve"> necessary</w:t>
      </w:r>
      <w:r w:rsidR="00772473">
        <w:t xml:space="preserve">, else the user can provide a threshold value. </w:t>
      </w:r>
      <w:r w:rsidR="00C6085E">
        <w:t>The GDDs are assessed for a time period, normally from the</w:t>
      </w:r>
      <w:r w:rsidR="001967CD">
        <w:t xml:space="preserve"> start of the growing season to the present day. The output is </w:t>
      </w:r>
      <w:r w:rsidR="00ED0FEC">
        <w:t>the</w:t>
      </w:r>
      <w:r w:rsidR="00190DDB">
        <w:t xml:space="preserve"> daily</w:t>
      </w:r>
      <w:r w:rsidR="00ED0FEC">
        <w:t xml:space="preserve"> timeseries of cumulative </w:t>
      </w:r>
      <w:r w:rsidR="00B51F06">
        <w:t>value</w:t>
      </w:r>
      <w:r w:rsidR="00ED0FEC">
        <w:t>s of</w:t>
      </w:r>
      <w:r w:rsidR="00DD2406">
        <w:t xml:space="preserve"> </w:t>
      </w:r>
      <w:r w:rsidR="00190DDB">
        <w:t>positive</w:t>
      </w:r>
      <w:r w:rsidR="00DA3C71">
        <w:t xml:space="preserve"> average</w:t>
      </w:r>
      <w:r w:rsidR="00190DDB">
        <w:t xml:space="preserve"> </w:t>
      </w:r>
      <w:r w:rsidR="00DD2406">
        <w:t>temperature differences</w:t>
      </w:r>
      <w:r w:rsidR="00190DDB">
        <w:t xml:space="preserve"> from the th</w:t>
      </w:r>
      <w:r w:rsidR="00DA3C71">
        <w:t>reshold</w:t>
      </w:r>
      <w:r w:rsidR="00B51F06">
        <w:t>.</w:t>
      </w:r>
    </w:p>
    <w:p w14:paraId="3986B41B" w14:textId="652365CC" w:rsidR="008E57E5" w:rsidRDefault="00055085" w:rsidP="00C51333">
      <w:pPr>
        <w:pStyle w:val="BodyText"/>
        <w:spacing w:before="213" w:line="237" w:lineRule="auto"/>
        <w:ind w:left="119" w:right="319"/>
        <w:jc w:val="both"/>
      </w:pPr>
      <w:r>
        <w:t>For the crop season, a frost threshold is required (by default it is zero</w:t>
      </w:r>
      <w:r w:rsidR="00F351E1">
        <w:t xml:space="preserve"> degrees C). Then for a given date the output is the number of hours that the temperature was below the threshold. </w:t>
      </w:r>
    </w:p>
    <w:p w14:paraId="5311927B" w14:textId="77777777" w:rsidR="00F351E1" w:rsidRDefault="00F351E1" w:rsidP="00F351E1">
      <w:pPr>
        <w:pStyle w:val="BodyText"/>
        <w:spacing w:before="213" w:line="237" w:lineRule="auto"/>
        <w:ind w:left="119" w:right="1013"/>
        <w:rPr>
          <w:b/>
          <w:bCs/>
        </w:rPr>
      </w:pPr>
    </w:p>
    <w:p w14:paraId="6D834080" w14:textId="7CEA5604" w:rsidR="003E1BE6" w:rsidRDefault="00A85823">
      <w:pPr>
        <w:pStyle w:val="BodyText"/>
        <w:spacing w:before="1"/>
        <w:ind w:left="119"/>
        <w:rPr>
          <w:rFonts w:ascii="Arial"/>
        </w:rPr>
      </w:pPr>
      <w:r>
        <w:rPr>
          <w:rFonts w:ascii="Arial"/>
          <w:color w:val="1F3763"/>
          <w:w w:val="90"/>
        </w:rPr>
        <w:t>Data</w:t>
      </w:r>
      <w:r>
        <w:rPr>
          <w:rFonts w:ascii="Arial"/>
          <w:color w:val="1F3763"/>
          <w:spacing w:val="-4"/>
          <w:w w:val="90"/>
        </w:rPr>
        <w:t xml:space="preserve"> </w:t>
      </w:r>
      <w:r>
        <w:rPr>
          <w:rFonts w:ascii="Arial"/>
          <w:color w:val="1F3763"/>
          <w:w w:val="90"/>
        </w:rPr>
        <w:t>model</w:t>
      </w:r>
    </w:p>
    <w:p w14:paraId="6D834081" w14:textId="77777777" w:rsidR="003E1BE6" w:rsidRDefault="00A85823" w:rsidP="00C51333">
      <w:pPr>
        <w:pStyle w:val="BodyText"/>
        <w:spacing w:before="111" w:line="237" w:lineRule="auto"/>
        <w:ind w:left="119" w:right="178"/>
        <w:jc w:val="both"/>
      </w:pPr>
      <w:r w:rsidRPr="00A6196E">
        <w:t>The detailed data models, with examples can be found in the adjoining OpenAPI</w:t>
      </w:r>
      <w:r w:rsidRPr="00A6196E">
        <w:rPr>
          <w:spacing w:val="-57"/>
        </w:rPr>
        <w:t xml:space="preserve"> </w:t>
      </w:r>
      <w:r w:rsidRPr="00A6196E">
        <w:t>specifications.</w:t>
      </w:r>
    </w:p>
    <w:p w14:paraId="6D834090" w14:textId="77777777" w:rsidR="003E1BE6" w:rsidRDefault="003E1BE6">
      <w:pPr>
        <w:pStyle w:val="BodyText"/>
        <w:spacing w:before="3"/>
        <w:rPr>
          <w:i/>
          <w:sz w:val="27"/>
        </w:rPr>
      </w:pPr>
    </w:p>
    <w:p w14:paraId="4D7CE403" w14:textId="33F1ABBF" w:rsidR="00ED1011" w:rsidRPr="00336328" w:rsidRDefault="00ED1011" w:rsidP="00336328">
      <w:pPr>
        <w:widowControl w:val="0"/>
        <w:autoSpaceDE w:val="0"/>
        <w:autoSpaceDN w:val="0"/>
        <w:rPr>
          <w:rFonts w:ascii="Arial" w:eastAsia="Arial" w:hAnsi="Arial" w:cs="Arial"/>
          <w:color w:val="2F5496"/>
          <w:sz w:val="26"/>
          <w:szCs w:val="26"/>
        </w:rPr>
      </w:pPr>
    </w:p>
    <w:sectPr w:rsidR="00ED1011" w:rsidRPr="00336328">
      <w:pgSz w:w="11910" w:h="16840"/>
      <w:pgMar w:top="1360" w:right="1320" w:bottom="1100" w:left="1340" w:header="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CC986" w14:textId="77777777" w:rsidR="00E03CCD" w:rsidRDefault="00E03CCD">
      <w:r>
        <w:separator/>
      </w:r>
    </w:p>
  </w:endnote>
  <w:endnote w:type="continuationSeparator" w:id="0">
    <w:p w14:paraId="18BFBC54" w14:textId="77777777" w:rsidR="00E03CCD" w:rsidRDefault="00E03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NewRomanPS-BoldItalicMT">
    <w:altName w:val="Times New Roman"/>
    <w:charset w:val="00"/>
    <w:family w:val="roman"/>
    <w:pitch w:val="variable"/>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340A4" w14:textId="77777777" w:rsidR="003E1BE6" w:rsidRDefault="00F13B59">
    <w:pPr>
      <w:pStyle w:val="BodyText"/>
      <w:spacing w:line="14" w:lineRule="auto"/>
      <w:rPr>
        <w:sz w:val="20"/>
      </w:rPr>
    </w:pPr>
    <w:r>
      <w:rPr>
        <w:noProof/>
      </w:rPr>
      <mc:AlternateContent>
        <mc:Choice Requires="wps">
          <w:drawing>
            <wp:anchor distT="0" distB="0" distL="114300" distR="114300" simplePos="0" relativeHeight="487468544" behindDoc="1" locked="0" layoutInCell="1" allowOverlap="1" wp14:anchorId="6D8340A5" wp14:editId="49165BC6">
              <wp:simplePos x="0" y="0"/>
              <wp:positionH relativeFrom="page">
                <wp:posOffset>913765</wp:posOffset>
              </wp:positionH>
              <wp:positionV relativeFrom="page">
                <wp:posOffset>9973310</wp:posOffset>
              </wp:positionV>
              <wp:extent cx="2548890" cy="1968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889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340B1" w14:textId="77777777" w:rsidR="003E1BE6" w:rsidRDefault="00A85823">
                          <w:pPr>
                            <w:spacing w:before="24"/>
                            <w:ind w:left="20"/>
                            <w:rPr>
                              <w:rFonts w:ascii="Arial"/>
                            </w:rPr>
                          </w:pPr>
                          <w:r>
                            <w:rPr>
                              <w:rFonts w:ascii="Arial"/>
                              <w:color w:val="5A5A5A"/>
                              <w:spacing w:val="11"/>
                              <w:w w:val="90"/>
                              <w:sz w:val="22"/>
                            </w:rPr>
                            <w:t>ATLAS</w:t>
                          </w:r>
                          <w:r>
                            <w:rPr>
                              <w:rFonts w:ascii="Arial"/>
                              <w:color w:val="5A5A5A"/>
                              <w:spacing w:val="9"/>
                              <w:w w:val="90"/>
                              <w:sz w:val="22"/>
                            </w:rPr>
                            <w:t xml:space="preserve"> </w:t>
                          </w:r>
                          <w:r>
                            <w:rPr>
                              <w:rFonts w:ascii="Arial"/>
                              <w:color w:val="5A5A5A"/>
                              <w:spacing w:val="12"/>
                              <w:w w:val="90"/>
                              <w:sz w:val="22"/>
                            </w:rPr>
                            <w:t>Service</w:t>
                          </w:r>
                          <w:r>
                            <w:rPr>
                              <w:rFonts w:ascii="Arial"/>
                              <w:color w:val="5A5A5A"/>
                              <w:spacing w:val="9"/>
                              <w:w w:val="90"/>
                              <w:sz w:val="22"/>
                            </w:rPr>
                            <w:t xml:space="preserve"> </w:t>
                          </w:r>
                          <w:r>
                            <w:rPr>
                              <w:rFonts w:ascii="Arial"/>
                              <w:color w:val="5A5A5A"/>
                              <w:spacing w:val="12"/>
                              <w:w w:val="90"/>
                              <w:sz w:val="22"/>
                            </w:rPr>
                            <w:t>Template</w:t>
                          </w:r>
                          <w:r>
                            <w:rPr>
                              <w:rFonts w:ascii="Arial"/>
                              <w:color w:val="5A5A5A"/>
                              <w:spacing w:val="10"/>
                              <w:w w:val="90"/>
                              <w:sz w:val="22"/>
                            </w:rPr>
                            <w:t xml:space="preserve"> </w:t>
                          </w:r>
                          <w:r>
                            <w:rPr>
                              <w:rFonts w:ascii="Arial"/>
                              <w:color w:val="5A5A5A"/>
                              <w:spacing w:val="14"/>
                              <w:w w:val="90"/>
                              <w:sz w:val="22"/>
                            </w:rPr>
                            <w:t>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340A5" id="_x0000_t202" coordsize="21600,21600" o:spt="202" path="m,l,21600r21600,l21600,xe">
              <v:stroke joinstyle="miter"/>
              <v:path gradientshapeok="t" o:connecttype="rect"/>
            </v:shapetype>
            <v:shape id="Text Box 2" o:spid="_x0000_s1026" type="#_x0000_t202" style="position:absolute;margin-left:71.95pt;margin-top:785.3pt;width:200.7pt;height:15.5pt;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" filled="f" stroked="f">
              <v:path arrowok="t"/>
              <v:textbox inset="0,0,0,0">
                <w:txbxContent>
                  <w:p w14:paraId="6D8340B1" w14:textId="77777777" w:rsidR="003E1BE6" w:rsidRDefault="00A85823">
                    <w:pPr>
                      <w:spacing w:before="24"/>
                      <w:ind w:left="20"/>
                      <w:rPr>
                        <w:rFonts w:ascii="Arial"/>
                      </w:rPr>
                    </w:pPr>
                    <w:r>
                      <w:rPr>
                        <w:rFonts w:ascii="Arial"/>
                        <w:color w:val="5A5A5A"/>
                        <w:spacing w:val="11"/>
                        <w:w w:val="90"/>
                        <w:sz w:val="22"/>
                      </w:rPr>
                      <w:t>ATLAS</w:t>
                    </w:r>
                    <w:r>
                      <w:rPr>
                        <w:rFonts w:ascii="Arial"/>
                        <w:color w:val="5A5A5A"/>
                        <w:spacing w:val="9"/>
                        <w:w w:val="90"/>
                        <w:sz w:val="22"/>
                      </w:rPr>
                      <w:t xml:space="preserve"> </w:t>
                    </w:r>
                    <w:r>
                      <w:rPr>
                        <w:rFonts w:ascii="Arial"/>
                        <w:color w:val="5A5A5A"/>
                        <w:spacing w:val="12"/>
                        <w:w w:val="90"/>
                        <w:sz w:val="22"/>
                      </w:rPr>
                      <w:t>Service</w:t>
                    </w:r>
                    <w:r>
                      <w:rPr>
                        <w:rFonts w:ascii="Arial"/>
                        <w:color w:val="5A5A5A"/>
                        <w:spacing w:val="9"/>
                        <w:w w:val="90"/>
                        <w:sz w:val="22"/>
                      </w:rPr>
                      <w:t xml:space="preserve"> </w:t>
                    </w:r>
                    <w:r>
                      <w:rPr>
                        <w:rFonts w:ascii="Arial"/>
                        <w:color w:val="5A5A5A"/>
                        <w:spacing w:val="12"/>
                        <w:w w:val="90"/>
                        <w:sz w:val="22"/>
                      </w:rPr>
                      <w:t>Template</w:t>
                    </w:r>
                    <w:r>
                      <w:rPr>
                        <w:rFonts w:ascii="Arial"/>
                        <w:color w:val="5A5A5A"/>
                        <w:spacing w:val="10"/>
                        <w:w w:val="90"/>
                        <w:sz w:val="22"/>
                      </w:rPr>
                      <w:t xml:space="preserve"> </w:t>
                    </w:r>
                    <w:r>
                      <w:rPr>
                        <w:rFonts w:ascii="Arial"/>
                        <w:color w:val="5A5A5A"/>
                        <w:spacing w:val="14"/>
                        <w:w w:val="90"/>
                        <w:sz w:val="22"/>
                      </w:rPr>
                      <w:t>Specifications</w:t>
                    </w:r>
                  </w:p>
                </w:txbxContent>
              </v:textbox>
              <w10:wrap anchorx="page" anchory="page"/>
            </v:shape>
          </w:pict>
        </mc:Fallback>
      </mc:AlternateContent>
    </w:r>
    <w:r>
      <w:rPr>
        <w:noProof/>
      </w:rPr>
      <mc:AlternateContent>
        <mc:Choice Requires="wps">
          <w:drawing>
            <wp:anchor distT="0" distB="0" distL="114300" distR="114300" simplePos="0" relativeHeight="487469056" behindDoc="1" locked="0" layoutInCell="1" allowOverlap="1" wp14:anchorId="6D8340A6" wp14:editId="79CB9285">
              <wp:simplePos x="0" y="0"/>
              <wp:positionH relativeFrom="page">
                <wp:posOffset>6539230</wp:posOffset>
              </wp:positionH>
              <wp:positionV relativeFrom="page">
                <wp:posOffset>9973310</wp:posOffset>
              </wp:positionV>
              <wp:extent cx="153670" cy="21145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67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340B2" w14:textId="77777777" w:rsidR="003E1BE6" w:rsidRDefault="00A85823">
                          <w:pPr>
                            <w:pStyle w:val="BodyText"/>
                            <w:spacing w:before="23"/>
                            <w:ind w:left="60"/>
                            <w:rPr>
                              <w:rFonts w:ascii="Arial"/>
                            </w:rPr>
                          </w:pPr>
                          <w:r>
                            <w:fldChar w:fldCharType="begin"/>
                          </w:r>
                          <w:r>
                            <w:rPr>
                              <w:rFonts w:ascii="Arial"/>
                              <w:w w:val="91"/>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340A6" id="Text Box 1" o:spid="_x0000_s1027" type="#_x0000_t202" style="position:absolute;margin-left:514.9pt;margin-top:785.3pt;width:12.1pt;height:16.65pt;z-index:-1584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" filled="f" stroked="f">
              <v:path arrowok="t"/>
              <v:textbox inset="0,0,0,0">
                <w:txbxContent>
                  <w:p w14:paraId="6D8340B2" w14:textId="77777777" w:rsidR="003E1BE6" w:rsidRDefault="00A85823">
                    <w:pPr>
                      <w:pStyle w:val="BodyText"/>
                      <w:spacing w:before="23"/>
                      <w:ind w:left="60"/>
                      <w:rPr>
                        <w:rFonts w:ascii="Arial"/>
                      </w:rPr>
                    </w:pPr>
                    <w:r>
                      <w:fldChar w:fldCharType="begin"/>
                    </w:r>
                    <w:r>
                      <w:rPr>
                        <w:rFonts w:ascii="Arial"/>
                        <w:w w:val="91"/>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145AD" w14:textId="77777777" w:rsidR="00E03CCD" w:rsidRDefault="00E03CCD">
      <w:r>
        <w:separator/>
      </w:r>
    </w:p>
  </w:footnote>
  <w:footnote w:type="continuationSeparator" w:id="0">
    <w:p w14:paraId="6C0C3AE8" w14:textId="77777777" w:rsidR="00E03CCD" w:rsidRDefault="00E03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67929"/>
    <w:multiLevelType w:val="hybridMultilevel"/>
    <w:tmpl w:val="F45E6958"/>
    <w:lvl w:ilvl="0" w:tplc="C4661E42">
      <w:start w:val="1"/>
      <w:numFmt w:val="bullet"/>
      <w:lvlText w:val="o"/>
      <w:lvlJc w:val="left"/>
      <w:pPr>
        <w:tabs>
          <w:tab w:val="num" w:pos="720"/>
        </w:tabs>
        <w:ind w:left="720" w:hanging="360"/>
      </w:pPr>
      <w:rPr>
        <w:rFonts w:ascii="Courier New" w:hAnsi="Courier New" w:hint="default"/>
      </w:rPr>
    </w:lvl>
    <w:lvl w:ilvl="1" w:tplc="1AEC2972" w:tentative="1">
      <w:start w:val="1"/>
      <w:numFmt w:val="bullet"/>
      <w:lvlText w:val="o"/>
      <w:lvlJc w:val="left"/>
      <w:pPr>
        <w:tabs>
          <w:tab w:val="num" w:pos="1440"/>
        </w:tabs>
        <w:ind w:left="1440" w:hanging="360"/>
      </w:pPr>
      <w:rPr>
        <w:rFonts w:ascii="Courier New" w:hAnsi="Courier New" w:hint="default"/>
      </w:rPr>
    </w:lvl>
    <w:lvl w:ilvl="2" w:tplc="5A1657D8" w:tentative="1">
      <w:start w:val="1"/>
      <w:numFmt w:val="bullet"/>
      <w:lvlText w:val="o"/>
      <w:lvlJc w:val="left"/>
      <w:pPr>
        <w:tabs>
          <w:tab w:val="num" w:pos="2160"/>
        </w:tabs>
        <w:ind w:left="2160" w:hanging="360"/>
      </w:pPr>
      <w:rPr>
        <w:rFonts w:ascii="Courier New" w:hAnsi="Courier New" w:hint="default"/>
      </w:rPr>
    </w:lvl>
    <w:lvl w:ilvl="3" w:tplc="6BFC1034" w:tentative="1">
      <w:start w:val="1"/>
      <w:numFmt w:val="bullet"/>
      <w:lvlText w:val="o"/>
      <w:lvlJc w:val="left"/>
      <w:pPr>
        <w:tabs>
          <w:tab w:val="num" w:pos="2880"/>
        </w:tabs>
        <w:ind w:left="2880" w:hanging="360"/>
      </w:pPr>
      <w:rPr>
        <w:rFonts w:ascii="Courier New" w:hAnsi="Courier New" w:hint="default"/>
      </w:rPr>
    </w:lvl>
    <w:lvl w:ilvl="4" w:tplc="1D0A764E" w:tentative="1">
      <w:start w:val="1"/>
      <w:numFmt w:val="bullet"/>
      <w:lvlText w:val="o"/>
      <w:lvlJc w:val="left"/>
      <w:pPr>
        <w:tabs>
          <w:tab w:val="num" w:pos="3600"/>
        </w:tabs>
        <w:ind w:left="3600" w:hanging="360"/>
      </w:pPr>
      <w:rPr>
        <w:rFonts w:ascii="Courier New" w:hAnsi="Courier New" w:hint="default"/>
      </w:rPr>
    </w:lvl>
    <w:lvl w:ilvl="5" w:tplc="130400A0" w:tentative="1">
      <w:start w:val="1"/>
      <w:numFmt w:val="bullet"/>
      <w:lvlText w:val="o"/>
      <w:lvlJc w:val="left"/>
      <w:pPr>
        <w:tabs>
          <w:tab w:val="num" w:pos="4320"/>
        </w:tabs>
        <w:ind w:left="4320" w:hanging="360"/>
      </w:pPr>
      <w:rPr>
        <w:rFonts w:ascii="Courier New" w:hAnsi="Courier New" w:hint="default"/>
      </w:rPr>
    </w:lvl>
    <w:lvl w:ilvl="6" w:tplc="3AA2E2BA" w:tentative="1">
      <w:start w:val="1"/>
      <w:numFmt w:val="bullet"/>
      <w:lvlText w:val="o"/>
      <w:lvlJc w:val="left"/>
      <w:pPr>
        <w:tabs>
          <w:tab w:val="num" w:pos="5040"/>
        </w:tabs>
        <w:ind w:left="5040" w:hanging="360"/>
      </w:pPr>
      <w:rPr>
        <w:rFonts w:ascii="Courier New" w:hAnsi="Courier New" w:hint="default"/>
      </w:rPr>
    </w:lvl>
    <w:lvl w:ilvl="7" w:tplc="B246D13C" w:tentative="1">
      <w:start w:val="1"/>
      <w:numFmt w:val="bullet"/>
      <w:lvlText w:val="o"/>
      <w:lvlJc w:val="left"/>
      <w:pPr>
        <w:tabs>
          <w:tab w:val="num" w:pos="5760"/>
        </w:tabs>
        <w:ind w:left="5760" w:hanging="360"/>
      </w:pPr>
      <w:rPr>
        <w:rFonts w:ascii="Courier New" w:hAnsi="Courier New" w:hint="default"/>
      </w:rPr>
    </w:lvl>
    <w:lvl w:ilvl="8" w:tplc="845E70EE" w:tentative="1">
      <w:start w:val="1"/>
      <w:numFmt w:val="bullet"/>
      <w:lvlText w:val="o"/>
      <w:lvlJc w:val="left"/>
      <w:pPr>
        <w:tabs>
          <w:tab w:val="num" w:pos="6480"/>
        </w:tabs>
        <w:ind w:left="6480" w:hanging="360"/>
      </w:pPr>
      <w:rPr>
        <w:rFonts w:ascii="Courier New" w:hAnsi="Courier New"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E6"/>
    <w:rsid w:val="000320B8"/>
    <w:rsid w:val="00040F48"/>
    <w:rsid w:val="00055085"/>
    <w:rsid w:val="00064114"/>
    <w:rsid w:val="00070248"/>
    <w:rsid w:val="000A3E5E"/>
    <w:rsid w:val="000B1911"/>
    <w:rsid w:val="000C2E7E"/>
    <w:rsid w:val="000D0100"/>
    <w:rsid w:val="000D5B3C"/>
    <w:rsid w:val="000F6300"/>
    <w:rsid w:val="0011407F"/>
    <w:rsid w:val="001354A8"/>
    <w:rsid w:val="001825B1"/>
    <w:rsid w:val="00190DDB"/>
    <w:rsid w:val="001967CD"/>
    <w:rsid w:val="001A2625"/>
    <w:rsid w:val="001C7FFE"/>
    <w:rsid w:val="001D3FFC"/>
    <w:rsid w:val="001E2771"/>
    <w:rsid w:val="002077C3"/>
    <w:rsid w:val="00223529"/>
    <w:rsid w:val="0022767A"/>
    <w:rsid w:val="002537D8"/>
    <w:rsid w:val="002920F1"/>
    <w:rsid w:val="00296A57"/>
    <w:rsid w:val="002B6B5F"/>
    <w:rsid w:val="002D4A83"/>
    <w:rsid w:val="002E4CEE"/>
    <w:rsid w:val="002F799E"/>
    <w:rsid w:val="003062EA"/>
    <w:rsid w:val="0031557D"/>
    <w:rsid w:val="003275E8"/>
    <w:rsid w:val="00330871"/>
    <w:rsid w:val="00336328"/>
    <w:rsid w:val="0035378A"/>
    <w:rsid w:val="003751A1"/>
    <w:rsid w:val="00385E54"/>
    <w:rsid w:val="0039074F"/>
    <w:rsid w:val="003A6911"/>
    <w:rsid w:val="003B183A"/>
    <w:rsid w:val="003E1BE6"/>
    <w:rsid w:val="003E1DF4"/>
    <w:rsid w:val="00425B9A"/>
    <w:rsid w:val="0043146F"/>
    <w:rsid w:val="004A1B9B"/>
    <w:rsid w:val="004B17DC"/>
    <w:rsid w:val="0050709F"/>
    <w:rsid w:val="00566471"/>
    <w:rsid w:val="005A1B6E"/>
    <w:rsid w:val="005F0E40"/>
    <w:rsid w:val="00607614"/>
    <w:rsid w:val="00636392"/>
    <w:rsid w:val="00675640"/>
    <w:rsid w:val="006B682E"/>
    <w:rsid w:val="00711080"/>
    <w:rsid w:val="007206EC"/>
    <w:rsid w:val="00772473"/>
    <w:rsid w:val="00785FEF"/>
    <w:rsid w:val="007B30DD"/>
    <w:rsid w:val="007C3677"/>
    <w:rsid w:val="007D03BF"/>
    <w:rsid w:val="007D464D"/>
    <w:rsid w:val="007E0440"/>
    <w:rsid w:val="007E225C"/>
    <w:rsid w:val="00802DB6"/>
    <w:rsid w:val="0081144B"/>
    <w:rsid w:val="00842661"/>
    <w:rsid w:val="00853AE7"/>
    <w:rsid w:val="0086227C"/>
    <w:rsid w:val="008B6BEB"/>
    <w:rsid w:val="008E57E5"/>
    <w:rsid w:val="00927E59"/>
    <w:rsid w:val="00986210"/>
    <w:rsid w:val="009909E5"/>
    <w:rsid w:val="00991C92"/>
    <w:rsid w:val="009D0054"/>
    <w:rsid w:val="009F1BEC"/>
    <w:rsid w:val="009F5A8A"/>
    <w:rsid w:val="00A22F57"/>
    <w:rsid w:val="00A24C90"/>
    <w:rsid w:val="00A35994"/>
    <w:rsid w:val="00A40C2D"/>
    <w:rsid w:val="00A6196E"/>
    <w:rsid w:val="00A61A87"/>
    <w:rsid w:val="00A7534A"/>
    <w:rsid w:val="00A85649"/>
    <w:rsid w:val="00A85823"/>
    <w:rsid w:val="00AA0824"/>
    <w:rsid w:val="00AB21EC"/>
    <w:rsid w:val="00AC0D47"/>
    <w:rsid w:val="00AC2B9E"/>
    <w:rsid w:val="00AF0233"/>
    <w:rsid w:val="00B43115"/>
    <w:rsid w:val="00B51F06"/>
    <w:rsid w:val="00BB7DB1"/>
    <w:rsid w:val="00C208A7"/>
    <w:rsid w:val="00C51333"/>
    <w:rsid w:val="00C6085E"/>
    <w:rsid w:val="00C62B08"/>
    <w:rsid w:val="00C76451"/>
    <w:rsid w:val="00CA4064"/>
    <w:rsid w:val="00CA5AB9"/>
    <w:rsid w:val="00CC597B"/>
    <w:rsid w:val="00CD2DF7"/>
    <w:rsid w:val="00CE3BF5"/>
    <w:rsid w:val="00D32191"/>
    <w:rsid w:val="00D57E4B"/>
    <w:rsid w:val="00DA3C71"/>
    <w:rsid w:val="00DB2D35"/>
    <w:rsid w:val="00DC1645"/>
    <w:rsid w:val="00DD2406"/>
    <w:rsid w:val="00DF1810"/>
    <w:rsid w:val="00E03CCD"/>
    <w:rsid w:val="00E2174F"/>
    <w:rsid w:val="00E37817"/>
    <w:rsid w:val="00E41F42"/>
    <w:rsid w:val="00E76787"/>
    <w:rsid w:val="00EB0CAA"/>
    <w:rsid w:val="00EC55BF"/>
    <w:rsid w:val="00ED0FEC"/>
    <w:rsid w:val="00ED1011"/>
    <w:rsid w:val="00ED783E"/>
    <w:rsid w:val="00EE1AB6"/>
    <w:rsid w:val="00F114B9"/>
    <w:rsid w:val="00F13B59"/>
    <w:rsid w:val="00F14AA0"/>
    <w:rsid w:val="00F17522"/>
    <w:rsid w:val="00F33B36"/>
    <w:rsid w:val="00F351E1"/>
    <w:rsid w:val="00F500EE"/>
    <w:rsid w:val="00F5368A"/>
    <w:rsid w:val="00FA3887"/>
    <w:rsid w:val="00FC0C7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3401C"/>
  <w15:docId w15:val="{CEC9FBD1-A319-8D4C-9259-3CE65969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74F"/>
    <w:pPr>
      <w:widowControl/>
      <w:autoSpaceDE/>
      <w:autoSpaceDN/>
    </w:pPr>
    <w:rPr>
      <w:rFonts w:ascii="Times New Roman" w:eastAsia="Times New Roman" w:hAnsi="Times New Roman" w:cs="Times New Roman"/>
      <w:sz w:val="24"/>
      <w:szCs w:val="24"/>
      <w:lang w:eastAsia="en-GB"/>
    </w:rPr>
  </w:style>
  <w:style w:type="paragraph" w:styleId="Heading1">
    <w:name w:val="heading 1"/>
    <w:basedOn w:val="Normal"/>
    <w:uiPriority w:val="9"/>
    <w:qFormat/>
    <w:pPr>
      <w:ind w:left="119"/>
      <w:outlineLvl w:val="0"/>
    </w:pPr>
    <w:rPr>
      <w:rFonts w:ascii="Arial" w:eastAsia="Arial" w:hAnsi="Arial" w:cs="Arial"/>
      <w:sz w:val="26"/>
      <w:szCs w:val="26"/>
    </w:rPr>
  </w:style>
  <w:style w:type="paragraph" w:styleId="Heading2">
    <w:name w:val="heading 2"/>
    <w:basedOn w:val="Normal"/>
    <w:uiPriority w:val="9"/>
    <w:unhideWhenUsed/>
    <w:qFormat/>
    <w:pPr>
      <w:spacing w:before="1"/>
      <w:ind w:right="7254"/>
      <w:jc w:val="right"/>
      <w:outlineLvl w:val="1"/>
    </w:pPr>
    <w:rPr>
      <w:rFonts w:ascii="TimesNewRomanPS-BoldItalicMT" w:eastAsia="TimesNewRomanPS-BoldItalicMT" w:hAnsi="TimesNewRomanPS-BoldItalicMT" w:cs="TimesNewRomanPS-BoldItalicMT"/>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9"/>
      <w:ind w:left="119"/>
    </w:pPr>
    <w:rPr>
      <w:rFonts w:ascii="Arial" w:eastAsia="Arial" w:hAnsi="Arial" w:cs="Arial"/>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8" w:lineRule="exact"/>
      <w:ind w:left="105"/>
    </w:pPr>
  </w:style>
  <w:style w:type="character" w:styleId="CommentReference">
    <w:name w:val="annotation reference"/>
    <w:basedOn w:val="DefaultParagraphFont"/>
    <w:uiPriority w:val="99"/>
    <w:semiHidden/>
    <w:unhideWhenUsed/>
    <w:rsid w:val="00E37817"/>
    <w:rPr>
      <w:sz w:val="16"/>
      <w:szCs w:val="16"/>
    </w:rPr>
  </w:style>
  <w:style w:type="paragraph" w:styleId="CommentText">
    <w:name w:val="annotation text"/>
    <w:basedOn w:val="Normal"/>
    <w:link w:val="CommentTextChar"/>
    <w:uiPriority w:val="99"/>
    <w:semiHidden/>
    <w:unhideWhenUsed/>
    <w:rsid w:val="00E37817"/>
    <w:rPr>
      <w:sz w:val="20"/>
      <w:szCs w:val="20"/>
    </w:rPr>
  </w:style>
  <w:style w:type="character" w:customStyle="1" w:styleId="CommentTextChar">
    <w:name w:val="Comment Text Char"/>
    <w:basedOn w:val="DefaultParagraphFont"/>
    <w:link w:val="CommentText"/>
    <w:uiPriority w:val="99"/>
    <w:semiHidden/>
    <w:rsid w:val="00E3781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7817"/>
    <w:rPr>
      <w:b/>
      <w:bCs/>
    </w:rPr>
  </w:style>
  <w:style w:type="character" w:customStyle="1" w:styleId="CommentSubjectChar">
    <w:name w:val="Comment Subject Char"/>
    <w:basedOn w:val="CommentTextChar"/>
    <w:link w:val="CommentSubject"/>
    <w:uiPriority w:val="99"/>
    <w:semiHidden/>
    <w:rsid w:val="00E37817"/>
    <w:rPr>
      <w:rFonts w:ascii="Times New Roman" w:eastAsia="Times New Roman" w:hAnsi="Times New Roman" w:cs="Times New Roman"/>
      <w:b/>
      <w:bCs/>
      <w:sz w:val="20"/>
      <w:szCs w:val="20"/>
    </w:rPr>
  </w:style>
  <w:style w:type="table" w:styleId="TableGrid">
    <w:name w:val="Table Grid"/>
    <w:basedOn w:val="TableNormal"/>
    <w:uiPriority w:val="39"/>
    <w:rsid w:val="00607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6EC"/>
    <w:rPr>
      <w:color w:val="0000FF" w:themeColor="hyperlink"/>
      <w:u w:val="single"/>
    </w:rPr>
  </w:style>
  <w:style w:type="character" w:styleId="UnresolvedMention">
    <w:name w:val="Unresolved Mention"/>
    <w:basedOn w:val="DefaultParagraphFont"/>
    <w:uiPriority w:val="99"/>
    <w:semiHidden/>
    <w:unhideWhenUsed/>
    <w:rsid w:val="007206EC"/>
    <w:rPr>
      <w:color w:val="605E5C"/>
      <w:shd w:val="clear" w:color="auto" w:fill="E1DFDD"/>
    </w:rPr>
  </w:style>
  <w:style w:type="paragraph" w:styleId="Revision">
    <w:name w:val="Revision"/>
    <w:hidden/>
    <w:uiPriority w:val="99"/>
    <w:semiHidden/>
    <w:rsid w:val="00223529"/>
    <w:pPr>
      <w:widowControl/>
      <w:autoSpaceDE/>
      <w:autoSpaceDN/>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17817">
      <w:bodyDiv w:val="1"/>
      <w:marLeft w:val="0"/>
      <w:marRight w:val="0"/>
      <w:marTop w:val="0"/>
      <w:marBottom w:val="0"/>
      <w:divBdr>
        <w:top w:val="none" w:sz="0" w:space="0" w:color="auto"/>
        <w:left w:val="none" w:sz="0" w:space="0" w:color="auto"/>
        <w:bottom w:val="none" w:sz="0" w:space="0" w:color="auto"/>
        <w:right w:val="none" w:sz="0" w:space="0" w:color="auto"/>
      </w:divBdr>
      <w:divsChild>
        <w:div w:id="1813524401">
          <w:marLeft w:val="0"/>
          <w:marRight w:val="0"/>
          <w:marTop w:val="0"/>
          <w:marBottom w:val="0"/>
          <w:divBdr>
            <w:top w:val="none" w:sz="0" w:space="0" w:color="auto"/>
            <w:left w:val="none" w:sz="0" w:space="0" w:color="auto"/>
            <w:bottom w:val="none" w:sz="0" w:space="0" w:color="auto"/>
            <w:right w:val="none" w:sz="0" w:space="0" w:color="auto"/>
          </w:divBdr>
        </w:div>
        <w:div w:id="821695841">
          <w:marLeft w:val="0"/>
          <w:marRight w:val="0"/>
          <w:marTop w:val="0"/>
          <w:marBottom w:val="0"/>
          <w:divBdr>
            <w:top w:val="none" w:sz="0" w:space="0" w:color="auto"/>
            <w:left w:val="none" w:sz="0" w:space="0" w:color="auto"/>
            <w:bottom w:val="none" w:sz="0" w:space="0" w:color="auto"/>
            <w:right w:val="none" w:sz="0" w:space="0" w:color="auto"/>
          </w:divBdr>
        </w:div>
        <w:div w:id="1159342463">
          <w:marLeft w:val="0"/>
          <w:marRight w:val="0"/>
          <w:marTop w:val="0"/>
          <w:marBottom w:val="0"/>
          <w:divBdr>
            <w:top w:val="none" w:sz="0" w:space="0" w:color="auto"/>
            <w:left w:val="none" w:sz="0" w:space="0" w:color="auto"/>
            <w:bottom w:val="none" w:sz="0" w:space="0" w:color="auto"/>
            <w:right w:val="none" w:sz="0" w:space="0" w:color="auto"/>
          </w:divBdr>
        </w:div>
        <w:div w:id="221597382">
          <w:marLeft w:val="0"/>
          <w:marRight w:val="0"/>
          <w:marTop w:val="0"/>
          <w:marBottom w:val="0"/>
          <w:divBdr>
            <w:top w:val="none" w:sz="0" w:space="0" w:color="auto"/>
            <w:left w:val="none" w:sz="0" w:space="0" w:color="auto"/>
            <w:bottom w:val="none" w:sz="0" w:space="0" w:color="auto"/>
            <w:right w:val="none" w:sz="0" w:space="0" w:color="auto"/>
          </w:divBdr>
        </w:div>
      </w:divsChild>
    </w:div>
    <w:div w:id="442918337">
      <w:bodyDiv w:val="1"/>
      <w:marLeft w:val="0"/>
      <w:marRight w:val="0"/>
      <w:marTop w:val="0"/>
      <w:marBottom w:val="0"/>
      <w:divBdr>
        <w:top w:val="none" w:sz="0" w:space="0" w:color="auto"/>
        <w:left w:val="none" w:sz="0" w:space="0" w:color="auto"/>
        <w:bottom w:val="none" w:sz="0" w:space="0" w:color="auto"/>
        <w:right w:val="none" w:sz="0" w:space="0" w:color="auto"/>
      </w:divBdr>
      <w:divsChild>
        <w:div w:id="711924892">
          <w:marLeft w:val="0"/>
          <w:marRight w:val="0"/>
          <w:marTop w:val="0"/>
          <w:marBottom w:val="0"/>
          <w:divBdr>
            <w:top w:val="none" w:sz="0" w:space="0" w:color="auto"/>
            <w:left w:val="none" w:sz="0" w:space="0" w:color="auto"/>
            <w:bottom w:val="none" w:sz="0" w:space="0" w:color="auto"/>
            <w:right w:val="none" w:sz="0" w:space="0" w:color="auto"/>
          </w:divBdr>
        </w:div>
        <w:div w:id="525027109">
          <w:marLeft w:val="0"/>
          <w:marRight w:val="0"/>
          <w:marTop w:val="0"/>
          <w:marBottom w:val="0"/>
          <w:divBdr>
            <w:top w:val="none" w:sz="0" w:space="0" w:color="auto"/>
            <w:left w:val="none" w:sz="0" w:space="0" w:color="auto"/>
            <w:bottom w:val="none" w:sz="0" w:space="0" w:color="auto"/>
            <w:right w:val="none" w:sz="0" w:space="0" w:color="auto"/>
          </w:divBdr>
        </w:div>
        <w:div w:id="54552243">
          <w:marLeft w:val="0"/>
          <w:marRight w:val="0"/>
          <w:marTop w:val="0"/>
          <w:marBottom w:val="0"/>
          <w:divBdr>
            <w:top w:val="none" w:sz="0" w:space="0" w:color="auto"/>
            <w:left w:val="none" w:sz="0" w:space="0" w:color="auto"/>
            <w:bottom w:val="none" w:sz="0" w:space="0" w:color="auto"/>
            <w:right w:val="none" w:sz="0" w:space="0" w:color="auto"/>
          </w:divBdr>
        </w:div>
      </w:divsChild>
    </w:div>
    <w:div w:id="471600012">
      <w:bodyDiv w:val="1"/>
      <w:marLeft w:val="0"/>
      <w:marRight w:val="0"/>
      <w:marTop w:val="0"/>
      <w:marBottom w:val="0"/>
      <w:divBdr>
        <w:top w:val="none" w:sz="0" w:space="0" w:color="auto"/>
        <w:left w:val="none" w:sz="0" w:space="0" w:color="auto"/>
        <w:bottom w:val="none" w:sz="0" w:space="0" w:color="auto"/>
        <w:right w:val="none" w:sz="0" w:space="0" w:color="auto"/>
      </w:divBdr>
      <w:divsChild>
        <w:div w:id="507327003">
          <w:marLeft w:val="0"/>
          <w:marRight w:val="0"/>
          <w:marTop w:val="0"/>
          <w:marBottom w:val="0"/>
          <w:divBdr>
            <w:top w:val="none" w:sz="0" w:space="0" w:color="auto"/>
            <w:left w:val="none" w:sz="0" w:space="0" w:color="auto"/>
            <w:bottom w:val="none" w:sz="0" w:space="0" w:color="auto"/>
            <w:right w:val="none" w:sz="0" w:space="0" w:color="auto"/>
          </w:divBdr>
        </w:div>
        <w:div w:id="1248417442">
          <w:marLeft w:val="0"/>
          <w:marRight w:val="0"/>
          <w:marTop w:val="0"/>
          <w:marBottom w:val="0"/>
          <w:divBdr>
            <w:top w:val="none" w:sz="0" w:space="0" w:color="auto"/>
            <w:left w:val="none" w:sz="0" w:space="0" w:color="auto"/>
            <w:bottom w:val="none" w:sz="0" w:space="0" w:color="auto"/>
            <w:right w:val="none" w:sz="0" w:space="0" w:color="auto"/>
          </w:divBdr>
        </w:div>
        <w:div w:id="796917871">
          <w:marLeft w:val="0"/>
          <w:marRight w:val="0"/>
          <w:marTop w:val="0"/>
          <w:marBottom w:val="0"/>
          <w:divBdr>
            <w:top w:val="none" w:sz="0" w:space="0" w:color="auto"/>
            <w:left w:val="none" w:sz="0" w:space="0" w:color="auto"/>
            <w:bottom w:val="none" w:sz="0" w:space="0" w:color="auto"/>
            <w:right w:val="none" w:sz="0" w:space="0" w:color="auto"/>
          </w:divBdr>
        </w:div>
        <w:div w:id="610861800">
          <w:marLeft w:val="0"/>
          <w:marRight w:val="0"/>
          <w:marTop w:val="0"/>
          <w:marBottom w:val="0"/>
          <w:divBdr>
            <w:top w:val="none" w:sz="0" w:space="0" w:color="auto"/>
            <w:left w:val="none" w:sz="0" w:space="0" w:color="auto"/>
            <w:bottom w:val="none" w:sz="0" w:space="0" w:color="auto"/>
            <w:right w:val="none" w:sz="0" w:space="0" w:color="auto"/>
          </w:divBdr>
        </w:div>
        <w:div w:id="27415625">
          <w:marLeft w:val="0"/>
          <w:marRight w:val="0"/>
          <w:marTop w:val="0"/>
          <w:marBottom w:val="0"/>
          <w:divBdr>
            <w:top w:val="none" w:sz="0" w:space="0" w:color="auto"/>
            <w:left w:val="none" w:sz="0" w:space="0" w:color="auto"/>
            <w:bottom w:val="none" w:sz="0" w:space="0" w:color="auto"/>
            <w:right w:val="none" w:sz="0" w:space="0" w:color="auto"/>
          </w:divBdr>
        </w:div>
      </w:divsChild>
    </w:div>
    <w:div w:id="621615036">
      <w:bodyDiv w:val="1"/>
      <w:marLeft w:val="0"/>
      <w:marRight w:val="0"/>
      <w:marTop w:val="0"/>
      <w:marBottom w:val="0"/>
      <w:divBdr>
        <w:top w:val="none" w:sz="0" w:space="0" w:color="auto"/>
        <w:left w:val="none" w:sz="0" w:space="0" w:color="auto"/>
        <w:bottom w:val="none" w:sz="0" w:space="0" w:color="auto"/>
        <w:right w:val="none" w:sz="0" w:space="0" w:color="auto"/>
      </w:divBdr>
      <w:divsChild>
        <w:div w:id="1244953601">
          <w:marLeft w:val="0"/>
          <w:marRight w:val="0"/>
          <w:marTop w:val="0"/>
          <w:marBottom w:val="0"/>
          <w:divBdr>
            <w:top w:val="none" w:sz="0" w:space="0" w:color="auto"/>
            <w:left w:val="none" w:sz="0" w:space="0" w:color="auto"/>
            <w:bottom w:val="none" w:sz="0" w:space="0" w:color="auto"/>
            <w:right w:val="none" w:sz="0" w:space="0" w:color="auto"/>
          </w:divBdr>
        </w:div>
        <w:div w:id="1835870854">
          <w:marLeft w:val="0"/>
          <w:marRight w:val="0"/>
          <w:marTop w:val="0"/>
          <w:marBottom w:val="0"/>
          <w:divBdr>
            <w:top w:val="none" w:sz="0" w:space="0" w:color="auto"/>
            <w:left w:val="none" w:sz="0" w:space="0" w:color="auto"/>
            <w:bottom w:val="none" w:sz="0" w:space="0" w:color="auto"/>
            <w:right w:val="none" w:sz="0" w:space="0" w:color="auto"/>
          </w:divBdr>
        </w:div>
        <w:div w:id="1893344092">
          <w:marLeft w:val="0"/>
          <w:marRight w:val="0"/>
          <w:marTop w:val="0"/>
          <w:marBottom w:val="0"/>
          <w:divBdr>
            <w:top w:val="none" w:sz="0" w:space="0" w:color="auto"/>
            <w:left w:val="none" w:sz="0" w:space="0" w:color="auto"/>
            <w:bottom w:val="none" w:sz="0" w:space="0" w:color="auto"/>
            <w:right w:val="none" w:sz="0" w:space="0" w:color="auto"/>
          </w:divBdr>
        </w:div>
        <w:div w:id="417216450">
          <w:marLeft w:val="0"/>
          <w:marRight w:val="0"/>
          <w:marTop w:val="0"/>
          <w:marBottom w:val="0"/>
          <w:divBdr>
            <w:top w:val="none" w:sz="0" w:space="0" w:color="auto"/>
            <w:left w:val="none" w:sz="0" w:space="0" w:color="auto"/>
            <w:bottom w:val="none" w:sz="0" w:space="0" w:color="auto"/>
            <w:right w:val="none" w:sz="0" w:space="0" w:color="auto"/>
          </w:divBdr>
        </w:div>
      </w:divsChild>
    </w:div>
    <w:div w:id="929242196">
      <w:bodyDiv w:val="1"/>
      <w:marLeft w:val="0"/>
      <w:marRight w:val="0"/>
      <w:marTop w:val="0"/>
      <w:marBottom w:val="0"/>
      <w:divBdr>
        <w:top w:val="none" w:sz="0" w:space="0" w:color="auto"/>
        <w:left w:val="none" w:sz="0" w:space="0" w:color="auto"/>
        <w:bottom w:val="none" w:sz="0" w:space="0" w:color="auto"/>
        <w:right w:val="none" w:sz="0" w:space="0" w:color="auto"/>
      </w:divBdr>
    </w:div>
    <w:div w:id="1428693419">
      <w:bodyDiv w:val="1"/>
      <w:marLeft w:val="0"/>
      <w:marRight w:val="0"/>
      <w:marTop w:val="0"/>
      <w:marBottom w:val="0"/>
      <w:divBdr>
        <w:top w:val="none" w:sz="0" w:space="0" w:color="auto"/>
        <w:left w:val="none" w:sz="0" w:space="0" w:color="auto"/>
        <w:bottom w:val="none" w:sz="0" w:space="0" w:color="auto"/>
        <w:right w:val="none" w:sz="0" w:space="0" w:color="auto"/>
      </w:divBdr>
      <w:divsChild>
        <w:div w:id="621418542">
          <w:marLeft w:val="0"/>
          <w:marRight w:val="0"/>
          <w:marTop w:val="0"/>
          <w:marBottom w:val="0"/>
          <w:divBdr>
            <w:top w:val="none" w:sz="0" w:space="0" w:color="auto"/>
            <w:left w:val="none" w:sz="0" w:space="0" w:color="auto"/>
            <w:bottom w:val="none" w:sz="0" w:space="0" w:color="auto"/>
            <w:right w:val="none" w:sz="0" w:space="0" w:color="auto"/>
          </w:divBdr>
        </w:div>
        <w:div w:id="437256414">
          <w:marLeft w:val="0"/>
          <w:marRight w:val="0"/>
          <w:marTop w:val="0"/>
          <w:marBottom w:val="0"/>
          <w:divBdr>
            <w:top w:val="none" w:sz="0" w:space="0" w:color="auto"/>
            <w:left w:val="none" w:sz="0" w:space="0" w:color="auto"/>
            <w:bottom w:val="none" w:sz="0" w:space="0" w:color="auto"/>
            <w:right w:val="none" w:sz="0" w:space="0" w:color="auto"/>
          </w:divBdr>
        </w:div>
      </w:divsChild>
    </w:div>
    <w:div w:id="1435788187">
      <w:bodyDiv w:val="1"/>
      <w:marLeft w:val="0"/>
      <w:marRight w:val="0"/>
      <w:marTop w:val="0"/>
      <w:marBottom w:val="0"/>
      <w:divBdr>
        <w:top w:val="none" w:sz="0" w:space="0" w:color="auto"/>
        <w:left w:val="none" w:sz="0" w:space="0" w:color="auto"/>
        <w:bottom w:val="none" w:sz="0" w:space="0" w:color="auto"/>
        <w:right w:val="none" w:sz="0" w:space="0" w:color="auto"/>
      </w:divBdr>
    </w:div>
    <w:div w:id="1605377081">
      <w:bodyDiv w:val="1"/>
      <w:marLeft w:val="0"/>
      <w:marRight w:val="0"/>
      <w:marTop w:val="0"/>
      <w:marBottom w:val="0"/>
      <w:divBdr>
        <w:top w:val="none" w:sz="0" w:space="0" w:color="auto"/>
        <w:left w:val="none" w:sz="0" w:space="0" w:color="auto"/>
        <w:bottom w:val="none" w:sz="0" w:space="0" w:color="auto"/>
        <w:right w:val="none" w:sz="0" w:space="0" w:color="auto"/>
      </w:divBdr>
      <w:divsChild>
        <w:div w:id="56366355">
          <w:marLeft w:val="418"/>
          <w:marRight w:val="0"/>
          <w:marTop w:val="0"/>
          <w:marBottom w:val="0"/>
          <w:divBdr>
            <w:top w:val="none" w:sz="0" w:space="0" w:color="auto"/>
            <w:left w:val="none" w:sz="0" w:space="0" w:color="auto"/>
            <w:bottom w:val="none" w:sz="0" w:space="0" w:color="auto"/>
            <w:right w:val="none" w:sz="0" w:space="0" w:color="auto"/>
          </w:divBdr>
        </w:div>
        <w:div w:id="2040036957">
          <w:marLeft w:val="850"/>
          <w:marRight w:val="0"/>
          <w:marTop w:val="0"/>
          <w:marBottom w:val="0"/>
          <w:divBdr>
            <w:top w:val="none" w:sz="0" w:space="0" w:color="auto"/>
            <w:left w:val="none" w:sz="0" w:space="0" w:color="auto"/>
            <w:bottom w:val="none" w:sz="0" w:space="0" w:color="auto"/>
            <w:right w:val="none" w:sz="0" w:space="0" w:color="auto"/>
          </w:divBdr>
        </w:div>
        <w:div w:id="962804449">
          <w:marLeft w:val="850"/>
          <w:marRight w:val="0"/>
          <w:marTop w:val="0"/>
          <w:marBottom w:val="0"/>
          <w:divBdr>
            <w:top w:val="none" w:sz="0" w:space="0" w:color="auto"/>
            <w:left w:val="none" w:sz="0" w:space="0" w:color="auto"/>
            <w:bottom w:val="none" w:sz="0" w:space="0" w:color="auto"/>
            <w:right w:val="none" w:sz="0" w:space="0" w:color="auto"/>
          </w:divBdr>
        </w:div>
        <w:div w:id="248854997">
          <w:marLeft w:val="850"/>
          <w:marRight w:val="0"/>
          <w:marTop w:val="0"/>
          <w:marBottom w:val="0"/>
          <w:divBdr>
            <w:top w:val="none" w:sz="0" w:space="0" w:color="auto"/>
            <w:left w:val="none" w:sz="0" w:space="0" w:color="auto"/>
            <w:bottom w:val="none" w:sz="0" w:space="0" w:color="auto"/>
            <w:right w:val="none" w:sz="0" w:space="0" w:color="auto"/>
          </w:divBdr>
        </w:div>
        <w:div w:id="1540050331">
          <w:marLeft w:val="850"/>
          <w:marRight w:val="0"/>
          <w:marTop w:val="0"/>
          <w:marBottom w:val="0"/>
          <w:divBdr>
            <w:top w:val="none" w:sz="0" w:space="0" w:color="auto"/>
            <w:left w:val="none" w:sz="0" w:space="0" w:color="auto"/>
            <w:bottom w:val="none" w:sz="0" w:space="0" w:color="auto"/>
            <w:right w:val="none" w:sz="0" w:space="0" w:color="auto"/>
          </w:divBdr>
        </w:div>
      </w:divsChild>
    </w:div>
    <w:div w:id="1783568418">
      <w:bodyDiv w:val="1"/>
      <w:marLeft w:val="0"/>
      <w:marRight w:val="0"/>
      <w:marTop w:val="0"/>
      <w:marBottom w:val="0"/>
      <w:divBdr>
        <w:top w:val="none" w:sz="0" w:space="0" w:color="auto"/>
        <w:left w:val="none" w:sz="0" w:space="0" w:color="auto"/>
        <w:bottom w:val="none" w:sz="0" w:space="0" w:color="auto"/>
        <w:right w:val="none" w:sz="0" w:space="0" w:color="auto"/>
      </w:divBdr>
      <w:divsChild>
        <w:div w:id="560100524">
          <w:marLeft w:val="0"/>
          <w:marRight w:val="0"/>
          <w:marTop w:val="0"/>
          <w:marBottom w:val="0"/>
          <w:divBdr>
            <w:top w:val="none" w:sz="0" w:space="0" w:color="auto"/>
            <w:left w:val="none" w:sz="0" w:space="0" w:color="auto"/>
            <w:bottom w:val="none" w:sz="0" w:space="0" w:color="auto"/>
            <w:right w:val="none" w:sz="0" w:space="0" w:color="auto"/>
          </w:divBdr>
        </w:div>
        <w:div w:id="650018743">
          <w:marLeft w:val="0"/>
          <w:marRight w:val="0"/>
          <w:marTop w:val="0"/>
          <w:marBottom w:val="0"/>
          <w:divBdr>
            <w:top w:val="none" w:sz="0" w:space="0" w:color="auto"/>
            <w:left w:val="none" w:sz="0" w:space="0" w:color="auto"/>
            <w:bottom w:val="none" w:sz="0" w:space="0" w:color="auto"/>
            <w:right w:val="none" w:sz="0" w:space="0" w:color="auto"/>
          </w:divBdr>
        </w:div>
        <w:div w:id="1336499822">
          <w:marLeft w:val="0"/>
          <w:marRight w:val="0"/>
          <w:marTop w:val="0"/>
          <w:marBottom w:val="0"/>
          <w:divBdr>
            <w:top w:val="none" w:sz="0" w:space="0" w:color="auto"/>
            <w:left w:val="none" w:sz="0" w:space="0" w:color="auto"/>
            <w:bottom w:val="none" w:sz="0" w:space="0" w:color="auto"/>
            <w:right w:val="none" w:sz="0" w:space="0" w:color="auto"/>
          </w:divBdr>
        </w:div>
        <w:div w:id="1286959212">
          <w:marLeft w:val="0"/>
          <w:marRight w:val="0"/>
          <w:marTop w:val="0"/>
          <w:marBottom w:val="0"/>
          <w:divBdr>
            <w:top w:val="none" w:sz="0" w:space="0" w:color="auto"/>
            <w:left w:val="none" w:sz="0" w:space="0" w:color="auto"/>
            <w:bottom w:val="none" w:sz="0" w:space="0" w:color="auto"/>
            <w:right w:val="none" w:sz="0" w:space="0" w:color="auto"/>
          </w:divBdr>
        </w:div>
        <w:div w:id="20748106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653</Words>
  <Characters>3530</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Mallku Caballero</dc:creator>
  <cp:lastModifiedBy>Iphigenia Keramitsoglou</cp:lastModifiedBy>
  <cp:revision>44</cp:revision>
  <cp:lastPrinted>2022-02-02T08:33:00Z</cp:lastPrinted>
  <dcterms:created xsi:type="dcterms:W3CDTF">2021-04-16T11:59:00Z</dcterms:created>
  <dcterms:modified xsi:type="dcterms:W3CDTF">2022-02-02T08:34:00Z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Word</vt:lpwstr>
  </property>
  <property fmtid="{D5CDD505-2E9C-101B-9397-08002B2CF9AE}" pid="4" name="LastSaved">
    <vt:filetime>2021-02-26T00:00:00Z</vt:filetime>
  </property>
</Properties>
</file>