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t xml:space="preserve"/>
      </w:r>
    </w:p>
    <w:p>
      <w:pPr>
        <w:spacing w:after="3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b/>
          <w:bCs/>
          <w:color w:val="0F1E2E"/>
          <w:sz w:val="56"/>
          <w:szCs w:val="56"/>
        </w:rPr>
        <w:t xml:space="preserve">POWER PRO ELECTRICAL</w:t>
      </w:r>
    </w:p>
    <w:p>
      <w:pPr>
        <w:spacing w:after="100"/>
        <w:jc w:val="center"/>
      </w:pPr>
      <w:r>
        <w:rPr>
          <w:b/>
          <w:bCs/>
          <w:color w:val="D4870F"/>
          <w:sz w:val="26"/>
          <w:szCs w:val="26"/>
        </w:rPr>
        <w:t xml:space="preserve">HV / LV Electrical &amp; Industrial Specialists</w:t>
      </w:r>
    </w:p>
    <w:p>
      <w:pPr>
        <w:spacing w:after="1600"/>
        <w:jc w:val="center"/>
      </w:pPr>
      <w:r>
        <w:rPr>
          <w:color w:val="667788"/>
          <w:sz w:val="22"/>
          <w:szCs w:val="22"/>
        </w:rPr>
        <w:t xml:space="preserve">Business Portfolio</w:t>
      </w:r>
    </w:p>
    <w:p>
      <w:pPr>
        <w:jc w:val="center"/>
      </w:pPr>
      <w:r>
        <w:rPr>
          <w:color w:val="667788"/>
          <w:sz w:val="20"/>
          <w:szCs w:val="20"/>
        </w:rPr>
        <w:t xml:space="preserve">083 279 5157   |   powerpro.co.za@gmail.com</w:t>
      </w:r>
    </w:p>
    <w:p>
      <w:r>
        <w:br w:type="page"/>
      </w:r>
    </w:p>
    <w:p>
      <w:pPr>
        <w:pStyle w:val="Heading1"/>
        <w:pBdr>
          <w:bottom w:val="single" w:color="F5B83D" w:sz="8" w:space="6"/>
        </w:pBdr>
        <w:spacing w:after="240"/>
      </w:pPr>
      <w:r>
        <w:rPr>
          <w:b/>
          <w:bCs/>
          <w:color w:val="0F1E2E"/>
          <w:sz w:val="32"/>
          <w:szCs w:val="32"/>
        </w:rPr>
        <w:t xml:space="preserve">About Power Pro Electrical</w:t>
      </w:r>
    </w:p>
    <w:p>
      <w:pPr>
        <w:spacing w:after="320"/>
      </w:pPr>
      <w:r>
        <w:rPr>
          <w:color w:val="14202F"/>
          <w:sz w:val="22"/>
          <w:szCs w:val="22"/>
        </w:rPr>
        <w:t xml:space="preserve">Power Pro Electrical is grounded in practical, on-site work across transformers, switchgear, protection relays and distribution systems. That experience covers utility-scale equipment, industrial plants and mining operations, both underground and on surface — built on real field experience, not just theory.</w:t>
      </w:r>
    </w:p>
    <w:p>
      <w:pPr>
        <w:pStyle w:val="Heading1"/>
        <w:pBdr>
          <w:bottom w:val="single" w:color="F5B83D" w:sz="8" w:space="6"/>
        </w:pBdr>
        <w:spacing w:after="240"/>
      </w:pPr>
      <w:r>
        <w:rPr>
          <w:b/>
          <w:bCs/>
          <w:color w:val="0F1E2E"/>
          <w:sz w:val="32"/>
          <w:szCs w:val="32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14202F"/>
          <w:sz w:val="22"/>
          <w:szCs w:val="22"/>
        </w:rPr>
        <w:t xml:space="preserve">HV &amp; LV equipment maintenance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14202F"/>
          <w:sz w:val="22"/>
          <w:szCs w:val="22"/>
        </w:rPr>
        <w:t xml:space="preserve">Transformer testing, refurbishment and oil purification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14202F"/>
          <w:sz w:val="22"/>
          <w:szCs w:val="22"/>
        </w:rPr>
        <w:t xml:space="preserve">Switchgear installation, retrofitting and commissioning (OCB, VCB, ACB)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14202F"/>
          <w:sz w:val="22"/>
          <w:szCs w:val="22"/>
        </w:rPr>
        <w:t xml:space="preserve">Cable fault location, jointing and terminations (HT/LT)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14202F"/>
          <w:sz w:val="22"/>
          <w:szCs w:val="22"/>
        </w:rPr>
        <w:t xml:space="preserve">Relay testing and secondary injection up to 132kV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14202F"/>
          <w:sz w:val="22"/>
          <w:szCs w:val="22"/>
        </w:rPr>
        <w:t xml:space="preserve">DB board wiring, construction and fault finding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14202F"/>
          <w:sz w:val="22"/>
          <w:szCs w:val="22"/>
        </w:rPr>
        <w:t xml:space="preserve">Infrared scanning and preventive maintenance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14202F"/>
          <w:sz w:val="22"/>
          <w:szCs w:val="22"/>
        </w:rPr>
        <w:t xml:space="preserve">Mining (underground and surface) and broader industrial experience</w:t>
      </w:r>
    </w:p>
    <w:p>
      <w:r>
        <w:br w:type="page"/>
      </w:r>
    </w:p>
    <w:p>
      <w:pPr>
        <w:pStyle w:val="Heading1"/>
        <w:pBdr>
          <w:bottom w:val="single" w:color="F5B83D" w:sz="8" w:space="6"/>
        </w:pBdr>
        <w:spacing w:after="240"/>
      </w:pPr>
      <w:r>
        <w:rPr>
          <w:b/>
          <w:bCs/>
          <w:color w:val="0F1E2E"/>
          <w:sz w:val="32"/>
          <w:szCs w:val="32"/>
        </w:rPr>
        <w:t xml:space="preserve">Services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E2E"/>
                <w:sz w:val="22"/>
                <w:szCs w:val="22"/>
              </w:rPr>
              <w:t xml:space="preserve">HV &amp; LV Equipment Maintenance</w:t>
            </w:r>
          </w:p>
          <w:p>
            <w:r>
              <w:rPr>
                <w:color w:val="667788"/>
                <w:sz w:val="20"/>
                <w:szCs w:val="20"/>
              </w:rPr>
              <w:t xml:space="preserve">Scheduled and corrective maintenance on high- and low-voltage electrical equipment to keep sites running safely and reliably.</w:t>
            </w:r>
          </w:p>
        </w:tc>
      </w:tr>
      <w:tr>
        <w:tc>
          <w:tcPr>
            <w:tcW w:type="dxa" w:w="9350"/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E2E"/>
                <w:sz w:val="22"/>
                <w:szCs w:val="22"/>
              </w:rPr>
              <w:t xml:space="preserve">Transformer Testing &amp; Refurbishment</w:t>
            </w:r>
          </w:p>
          <w:p>
            <w:r>
              <w:rPr>
                <w:color w:val="667788"/>
                <w:sz w:val="20"/>
                <w:szCs w:val="20"/>
              </w:rPr>
              <w:t xml:space="preserve">Transformer testing, refurbishment and oil purification to extend equipment life and prevent unplanned failures.</w:t>
            </w:r>
          </w:p>
        </w:tc>
      </w:tr>
      <w:tr>
        <w:tc>
          <w:tcPr>
            <w:tcW w:type="dxa" w:w="9350"/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E2E"/>
                <w:sz w:val="22"/>
                <w:szCs w:val="22"/>
              </w:rPr>
              <w:t xml:space="preserve">Switchgear Installation &amp; Retrofitting</w:t>
            </w:r>
          </w:p>
          <w:p>
            <w:r>
              <w:rPr>
                <w:color w:val="667788"/>
                <w:sz w:val="20"/>
                <w:szCs w:val="20"/>
              </w:rPr>
              <w:t xml:space="preserve">Installation, retrofitting and commissioning of switchgear, including OCB, VCB and ACB units.</w:t>
            </w:r>
          </w:p>
        </w:tc>
      </w:tr>
      <w:tr>
        <w:tc>
          <w:tcPr>
            <w:tcW w:type="dxa" w:w="9350"/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E2E"/>
                <w:sz w:val="22"/>
                <w:szCs w:val="22"/>
              </w:rPr>
              <w:t xml:space="preserve">Cable Jointing &amp; Fault Location</w:t>
            </w:r>
          </w:p>
          <w:p>
            <w:r>
              <w:rPr>
                <w:color w:val="667788"/>
                <w:sz w:val="20"/>
                <w:szCs w:val="20"/>
              </w:rPr>
              <w:t xml:space="preserve">HT/LT cable fault location, jointing and terminations, carried out with precision to minimise downtime.</w:t>
            </w:r>
          </w:p>
        </w:tc>
      </w:tr>
      <w:tr>
        <w:tc>
          <w:tcPr>
            <w:tcW w:type="dxa" w:w="9350"/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E2E"/>
                <w:sz w:val="22"/>
                <w:szCs w:val="22"/>
              </w:rPr>
              <w:t xml:space="preserve">Relay Testing &amp; Protection</w:t>
            </w:r>
          </w:p>
          <w:p>
            <w:r>
              <w:rPr>
                <w:color w:val="667788"/>
                <w:sz w:val="20"/>
                <w:szCs w:val="20"/>
              </w:rPr>
              <w:t xml:space="preserve">Relay testing and secondary injection on protection systems up to 132kV.</w:t>
            </w:r>
          </w:p>
        </w:tc>
      </w:tr>
      <w:tr>
        <w:tc>
          <w:tcPr>
            <w:tcW w:type="dxa" w:w="9350"/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E2E"/>
                <w:sz w:val="22"/>
                <w:szCs w:val="22"/>
              </w:rPr>
              <w:t xml:space="preserve">DB Board Wiring &amp; Fault Finding</w:t>
            </w:r>
          </w:p>
          <w:p>
            <w:r>
              <w:rPr>
                <w:color w:val="667788"/>
                <w:sz w:val="20"/>
                <w:szCs w:val="20"/>
              </w:rPr>
              <w:t xml:space="preserve">Distribution board construction, wiring and fault finding for commercial and industrial installations.</w:t>
            </w:r>
          </w:p>
        </w:tc>
      </w:tr>
      <w:tr>
        <w:tc>
          <w:tcPr>
            <w:tcW w:type="dxa" w:w="9350"/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E2E"/>
                <w:sz w:val="22"/>
                <w:szCs w:val="22"/>
              </w:rPr>
              <w:t xml:space="preserve">Infrared Scanning</w:t>
            </w:r>
          </w:p>
          <w:p>
            <w:r>
              <w:rPr>
                <w:color w:val="667788"/>
                <w:sz w:val="20"/>
                <w:szCs w:val="20"/>
              </w:rPr>
              <w:t xml:space="preserve">Thermal/infrared scanning as part of a proactive preventive maintenance program.</w:t>
            </w:r>
          </w:p>
        </w:tc>
      </w:tr>
      <w:tr>
        <w:tc>
          <w:tcPr>
            <w:tcW w:type="dxa" w:w="9350"/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E2E"/>
                <w:sz w:val="22"/>
                <w:szCs w:val="22"/>
              </w:rPr>
              <w:t xml:space="preserve">Mining &amp; Industrial Sites</w:t>
            </w:r>
          </w:p>
          <w:p>
            <w:r>
              <w:rPr>
                <w:color w:val="667788"/>
                <w:sz w:val="20"/>
                <w:szCs w:val="20"/>
              </w:rPr>
              <w:t xml:space="preserve">Underground and surface mining experience, alongside broader industrial and commercial electrical work.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B83D" w:sz="8" w:space="6"/>
        </w:pBdr>
        <w:spacing w:after="240"/>
      </w:pPr>
      <w:r>
        <w:rPr>
          <w:b/>
          <w:bCs/>
          <w:color w:val="0F1E2E"/>
          <w:sz w:val="32"/>
          <w:szCs w:val="32"/>
        </w:rPr>
        <w:t xml:space="preserve">Our Work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4765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667788"/>
                <w:sz w:val="18"/>
                <w:szCs w:val="18"/>
              </w:rPr>
              <w:t xml:space="preserve">Transformer maintenance</w:t>
            </w:r>
          </w:p>
        </w:tc>
        <w:tc>
          <w:tcPr>
            <w:tcW w:type="dxa" w:w="4675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4765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667788"/>
                <w:sz w:val="18"/>
                <w:szCs w:val="18"/>
              </w:rPr>
              <w:t xml:space="preserve">Switchgear terminations</w:t>
            </w:r>
          </w:p>
        </w:tc>
      </w:tr>
      <w:tr>
        <w:tc>
          <w:tcPr>
            <w:tcW w:type="dxa" w:w="4675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4765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667788"/>
                <w:sz w:val="18"/>
                <w:szCs w:val="18"/>
              </w:rPr>
              <w:t xml:space="preserve">DB panel build</w:t>
            </w:r>
          </w:p>
        </w:tc>
        <w:tc>
          <w:tcPr>
            <w:tcW w:type="dxa" w:w="4675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4765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667788"/>
                <w:sz w:val="18"/>
                <w:szCs w:val="18"/>
              </w:rPr>
              <w:t xml:space="preserve">Panel wiring</w:t>
            </w:r>
          </w:p>
        </w:tc>
      </w:tr>
      <w:tr>
        <w:tc>
          <w:tcPr>
            <w:tcW w:type="dxa" w:w="4675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4765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667788"/>
                <w:sz w:val="18"/>
                <w:szCs w:val="18"/>
              </w:rPr>
              <w:t xml:space="preserve">Transformer testing</w:t>
            </w:r>
          </w:p>
        </w:tc>
        <w:tc>
          <w:tcPr>
            <w:tcW w:type="dxa" w:w="4675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4765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667788"/>
                <w:sz w:val="18"/>
                <w:szCs w:val="18"/>
              </w:rPr>
              <w:t xml:space="preserve">Mine site work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B83D" w:sz="8" w:space="6"/>
        </w:pBdr>
        <w:spacing w:after="240"/>
      </w:pPr>
      <w:r>
        <w:rPr>
          <w:b/>
          <w:bCs/>
          <w:color w:val="0F1E2E"/>
          <w:sz w:val="32"/>
          <w:szCs w:val="32"/>
        </w:rPr>
        <w:t xml:space="preserve">Get In Touch</w:t>
      </w:r>
    </w:p>
    <w:p>
      <w:pPr>
        <w:spacing w:after="320"/>
      </w:pPr>
      <w:r>
        <w:rPr>
          <w:color w:val="14202F"/>
          <w:sz w:val="22"/>
          <w:szCs w:val="22"/>
        </w:rPr>
        <w:t xml:space="preserve">Tell us about the job and we'll get back to you.</w:t>
      </w:r>
    </w:p>
    <w:p>
      <w:pPr>
        <w:spacing w:after="140"/>
      </w:pPr>
      <w:r>
        <w:rPr>
          <w:b/>
          <w:bCs/>
          <w:color w:val="0F1E2E"/>
          <w:sz w:val="22"/>
          <w:szCs w:val="22"/>
        </w:rPr>
        <w:t xml:space="preserve">Phone: </w:t>
      </w:r>
      <w:r>
        <w:rPr>
          <w:color w:val="14202F"/>
          <w:sz w:val="22"/>
          <w:szCs w:val="22"/>
        </w:rPr>
        <w:t xml:space="preserve">083 279 5157</w:t>
      </w:r>
    </w:p>
    <w:p>
      <w:pPr>
        <w:spacing w:after="140"/>
      </w:pPr>
      <w:r>
        <w:rPr>
          <w:b/>
          <w:bCs/>
          <w:color w:val="0F1E2E"/>
          <w:sz w:val="22"/>
          <w:szCs w:val="22"/>
        </w:rPr>
        <w:t xml:space="preserve">Email: </w:t>
      </w:r>
      <w:r>
        <w:rPr>
          <w:color w:val="14202F"/>
          <w:sz w:val="22"/>
          <w:szCs w:val="22"/>
        </w:rPr>
        <w:t xml:space="preserve">powerpro.co.za@gmail.com</w:t>
      </w:r>
    </w:p>
    <w:p>
      <w:pPr>
        <w:spacing w:after="140"/>
      </w:pPr>
      <w:r>
        <w:rPr>
          <w:b/>
          <w:bCs/>
          <w:color w:val="0F1E2E"/>
          <w:sz w:val="22"/>
          <w:szCs w:val="22"/>
        </w:rPr>
        <w:t xml:space="preserve">Registration No: </w:t>
      </w:r>
      <w:r>
        <w:rPr>
          <w:color w:val="667788"/>
          <w:sz w:val="22"/>
          <w:szCs w:val="22"/>
        </w:rPr>
        <w:t xml:space="preserve">[Company Registration Number]</w:t>
      </w:r>
    </w:p>
    <w:sectPr>
      <w:headerReference w:type="default" r:id="rId7"/>
      <w:footerReference w:type="default" r:id="rId8"/>
      <w:pgSz w:w="11906" w:h="16838" w:orient="portrait"/>
      <w:pgMar w:top="15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788"/>
        <w:sz w:val="14"/>
        <w:szCs w:val="14"/>
      </w:rPr>
      <w:t xml:space="preserve">083 279 5157   |   powerpro.co.za@gmail.com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870F" w:sz="12" w:space="6"/>
      </w:pBdr>
    </w:pPr>
    <w:r>
      <w:drawing>
        <wp:inline distT="0" distB="0" distL="0" distR="0">
          <wp:extent cx="247650" cy="247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F1E2E"/>
        <w:sz w:val="18"/>
        <w:szCs w:val="18"/>
      </w:rPr>
      <w:t xml:space="preserve">   POWER PRO ELECTRICAL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7a9ba84f845307d3c188363f04b90efd886a00.png"/><Relationship Id="rId10" Type="http://schemas.openxmlformats.org/officeDocument/2006/relationships/image" Target="media/ca30689e0b34f127197553d9634e4534db76a4f1.jpg"/><Relationship Id="rId11" Type="http://schemas.openxmlformats.org/officeDocument/2006/relationships/image" Target="media/968f9faf448f3a071ed00ac57dbf7df7c449fe3a.jpg"/><Relationship Id="rId12" Type="http://schemas.openxmlformats.org/officeDocument/2006/relationships/image" Target="media/c15fefa37c75f54786aa6b688b4a4858275eeb8e.jpg"/><Relationship Id="rId13" Type="http://schemas.openxmlformats.org/officeDocument/2006/relationships/image" Target="media/a590e36ef456ded9a00576df931a6ce45ee97ec1.jpg"/><Relationship Id="rId14" Type="http://schemas.openxmlformats.org/officeDocument/2006/relationships/image" Target="media/49a4d3e0543c95fb5fbfb2ffef6c6c3b93bef4c7.jpg"/><Relationship Id="rId15" Type="http://schemas.openxmlformats.org/officeDocument/2006/relationships/image" Target="media/ed51dd52ea9cb9d9786a1cc7549f26bf471e1f54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27a9ba84f845307d3c188363f04b90efd886a0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2026-09-07T21:01:00.677Z</dcterms:created>
  <dcterms:modified xsi:type="dcterms:W3CDTF">2026-09-07T21:01:00.678Z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