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sz w:val="38"/>
          <w:szCs w:val="38"/>
        </w:rPr>
      </w:pPr>
      <w:bookmarkStart w:colFirst="0" w:colLast="0" w:name="_r28em99gb39n" w:id="0"/>
      <w:bookmarkEnd w:id="0"/>
      <w:r w:rsidDel="00000000" w:rsidR="00000000" w:rsidRPr="00000000">
        <w:rPr>
          <w:rFonts w:ascii="Nunito Sans" w:cs="Nunito Sans" w:eastAsia="Nunito Sans" w:hAnsi="Nunito Sans"/>
          <w:sz w:val="44"/>
          <w:szCs w:val="44"/>
          <w:rtl w:val="0"/>
        </w:rPr>
        <w:t xml:space="preserve">Pre-Sales PRD / Solution Intake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Nunito Sans" w:cs="Nunito Sans" w:eastAsia="Nunito Sans" w:hAnsi="Nunito Sans"/>
          <w:sz w:val="26"/>
          <w:szCs w:val="26"/>
        </w:rPr>
      </w:pPr>
      <w:bookmarkStart w:colFirst="0" w:colLast="0" w:name="_f8oppuing0e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Nunito Sans" w:cs="Nunito Sans" w:eastAsia="Nunito Sans" w:hAnsi="Nunito Sans"/>
          <w:sz w:val="26"/>
          <w:szCs w:val="26"/>
        </w:rPr>
      </w:pPr>
      <w:bookmarkStart w:colFirst="0" w:colLast="0" w:name="_7s44okadmcgh" w:id="2"/>
      <w:bookmarkEnd w:id="2"/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Client Name:</w:t>
        <w:br w:type="textWrapping"/>
        <w:t xml:space="preserve">→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Industry:</w:t>
        <w:br w:type="textWrapping"/>
        <w:t xml:space="preserve">→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Geography / Regions:</w:t>
        <w:br w:type="textWrapping"/>
        <w:t xml:space="preserve">→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Business Size:</w:t>
        <w:br w:type="textWrapping"/>
        <w:t xml:space="preserve">☐ Startup ☐ Mid-market ☐ Enterprise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 Sans" w:cs="Nunito Sans" w:eastAsia="Nunito Sans" w:hAnsi="Nunito Sans"/>
          <w:sz w:val="26"/>
          <w:szCs w:val="26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Key Stakeholders:</w:t>
        <w:br w:type="textWrapping"/>
        <w:t xml:space="preserve">→ (CTO, Head of Infra, Product Owner, etc.)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 Sans" w:cs="Nunito Sans" w:eastAsia="Nunito Sans" w:hAnsi="Nunito Sans"/>
          <w:sz w:val="38"/>
          <w:szCs w:val="38"/>
        </w:rPr>
      </w:pPr>
      <w:r w:rsidDel="00000000" w:rsidR="00000000" w:rsidRPr="00000000">
        <w:rPr>
          <w:rFonts w:ascii="Nunito Sans" w:cs="Nunito Sans" w:eastAsia="Nunito Sans" w:hAnsi="Nunito Sans"/>
          <w:sz w:val="26"/>
          <w:szCs w:val="26"/>
          <w:rtl w:val="0"/>
        </w:rPr>
        <w:t xml:space="preserve">Primary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Nunito Sans" w:cs="Nunito Sans" w:eastAsia="Nunito Sans" w:hAnsi="Nunito Sans"/>
        </w:rPr>
      </w:pPr>
      <w:bookmarkStart w:colFirst="0" w:colLast="0" w:name="_wu41fjs8yt1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Nunito Sans" w:cs="Nunito Sans" w:eastAsia="Nunito Sans" w:hAnsi="Nunito Sans"/>
        </w:rPr>
      </w:pPr>
      <w:bookmarkStart w:colFirst="0" w:colLast="0" w:name="_cfni9d8q4cu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Nunito Sans" w:cs="Nunito Sans" w:eastAsia="Nunito Sans" w:hAnsi="Nunito Sans"/>
        </w:rPr>
      </w:pPr>
      <w:bookmarkStart w:colFirst="0" w:colLast="0" w:name="_h10ento2n8mr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Nunito Sans" w:cs="Nunito Sans" w:eastAsia="Nunito Sans" w:hAnsi="Nunito Sans"/>
        </w:rPr>
      </w:pPr>
      <w:bookmarkStart w:colFirst="0" w:colLast="0" w:name="_yo52x8cq7dha" w:id="6"/>
      <w:bookmarkEnd w:id="6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Service Provider Details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Company Name: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Website: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Engagement Positioning: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Premium ☐ Enterprise ☐ Startup ☐ Partner-aligned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Cloud Partner Status: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AWS ☐ Azure ☐ GCP ☐ None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Certifications / Specializations: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13">
      <w:pPr>
        <w:pStyle w:val="Heading2"/>
        <w:rPr>
          <w:rFonts w:ascii="Nunito Sans" w:cs="Nunito Sans" w:eastAsia="Nunito Sans" w:hAnsi="Nunito Sans"/>
          <w:color w:val="000000"/>
          <w:sz w:val="24"/>
          <w:szCs w:val="24"/>
        </w:rPr>
      </w:pPr>
      <w:bookmarkStart w:colFirst="0" w:colLast="0" w:name="_q3slb7e34mv8" w:id="7"/>
      <w:bookmarkEnd w:id="7"/>
      <w:r w:rsidDel="00000000" w:rsidR="00000000" w:rsidRPr="00000000">
        <w:rPr>
          <w:sz w:val="30"/>
          <w:szCs w:val="30"/>
          <w:rtl w:val="0"/>
        </w:rPr>
        <w:t xml:space="preserve">Engagement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POC</w:t>
        <w:br w:type="textWrapping"/>
        <w:t xml:space="preserve">☐ Migration</w:t>
        <w:br w:type="textWrapping"/>
        <w:t xml:space="preserve">☐ Assessment</w:t>
        <w:br w:type="textWrapping"/>
        <w:t xml:space="preserve">☐ Managed Services (MSP)</w:t>
        <w:br w:type="textWrapping"/>
        <w:t xml:space="preserve">☐ AI/ML Platform</w:t>
        <w:br w:type="textWrapping"/>
        <w:t xml:space="preserve">☐ Modernization</w:t>
        <w:br w:type="textWrapping"/>
        <w:t xml:space="preserve">☐ Other: ___________</w:t>
      </w:r>
    </w:p>
    <w:p w:rsidR="00000000" w:rsidDel="00000000" w:rsidP="00000000" w:rsidRDefault="00000000" w:rsidRPr="00000000" w14:paraId="00000015">
      <w:pPr>
        <w:rPr>
          <w:rFonts w:ascii="Nunito Sans" w:cs="Nunito Sans" w:eastAsia="Nunito Sans" w:hAnsi="Nunito Sans"/>
          <w:color w:val="000000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000000"/>
          <w:sz w:val="24"/>
          <w:szCs w:val="24"/>
          <w:rtl w:val="0"/>
        </w:rPr>
        <w:t xml:space="preserve">Business Context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Problem Statement: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Business Drivers: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 (Cost reduction, scalability, performance, compliance, etc.)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Success Criteria (KPIs):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Background / Discovery Notes: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 (Paste raw notes, meeting inputs, etc.)</w:t>
      </w:r>
    </w:p>
    <w:p w:rsidR="00000000" w:rsidDel="00000000" w:rsidP="00000000" w:rsidRDefault="00000000" w:rsidRPr="00000000" w14:paraId="0000001A">
      <w:pPr>
        <w:pStyle w:val="Heading2"/>
        <w:rPr>
          <w:sz w:val="30"/>
          <w:szCs w:val="30"/>
        </w:rPr>
      </w:pPr>
      <w:bookmarkStart w:colFirst="0" w:colLast="0" w:name="_sb0s6ktdfpd4" w:id="8"/>
      <w:bookmarkEnd w:id="8"/>
      <w:r w:rsidDel="00000000" w:rsidR="00000000" w:rsidRPr="00000000">
        <w:rPr>
          <w:sz w:val="30"/>
          <w:szCs w:val="30"/>
          <w:rtl w:val="0"/>
        </w:rPr>
        <w:t xml:space="preserve">Technical Landscape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color w:val="000000"/>
          <w:sz w:val="24"/>
          <w:szCs w:val="24"/>
        </w:rPr>
      </w:pPr>
      <w:bookmarkStart w:colFirst="0" w:colLast="0" w:name="_854rxg1gwejm" w:id="9"/>
      <w:bookmarkEnd w:id="9"/>
      <w:r w:rsidDel="00000000" w:rsidR="00000000" w:rsidRPr="00000000">
        <w:rPr>
          <w:rFonts w:ascii="Nunito Sans" w:cs="Nunito Sans" w:eastAsia="Nunito Sans" w:hAnsi="Nunito Sans"/>
          <w:color w:val="000000"/>
          <w:sz w:val="24"/>
          <w:szCs w:val="24"/>
          <w:rtl w:val="0"/>
        </w:rPr>
        <w:t xml:space="preserve">Current </w:t>
      </w:r>
      <w:r w:rsidDel="00000000" w:rsidR="00000000" w:rsidRPr="00000000">
        <w:rPr>
          <w:rFonts w:ascii="Nunito Sans" w:cs="Nunito Sans" w:eastAsia="Nunito Sans" w:hAnsi="Nunito Sans"/>
          <w:color w:val="000000"/>
          <w:sz w:val="20"/>
          <w:szCs w:val="20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Hosting: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 (On-prem / EC2 / Kubernetes / Hybrid)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Application Stack: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Database(s):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Integrations: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 (3rd-party APIs, SaaS tools)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Traffic Profile: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 (Users / TPS / Peak load)</w:t>
      </w:r>
    </w:p>
    <w:p w:rsidR="00000000" w:rsidDel="00000000" w:rsidP="00000000" w:rsidRDefault="00000000" w:rsidRPr="00000000" w14:paraId="00000021">
      <w:pPr>
        <w:pStyle w:val="Heading3"/>
        <w:rPr>
          <w:sz w:val="26"/>
          <w:szCs w:val="26"/>
        </w:rPr>
      </w:pPr>
      <w:bookmarkStart w:colFirst="0" w:colLast="0" w:name="_9tdhpdtjapid" w:id="10"/>
      <w:bookmarkEnd w:id="10"/>
      <w:r w:rsidDel="00000000" w:rsidR="00000000" w:rsidRPr="00000000">
        <w:rPr>
          <w:sz w:val="26"/>
          <w:szCs w:val="26"/>
          <w:rtl w:val="0"/>
        </w:rPr>
        <w:t xml:space="preserve">Target State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Target Cloud: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AWS ☐ Azure ☐ GCP ☐ Multi-cloud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Preferred Architecture: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Serverless ☐ Kubernetes ☐ Managed Services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Regions / HA Strategy: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Disaster Recovery (RTO/RPO):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26">
      <w:pPr>
        <w:pStyle w:val="Heading3"/>
        <w:rPr>
          <w:sz w:val="26"/>
          <w:szCs w:val="26"/>
        </w:rPr>
      </w:pPr>
      <w:bookmarkStart w:colFirst="0" w:colLast="0" w:name="_y4w4ng1080p" w:id="11"/>
      <w:bookmarkEnd w:id="11"/>
      <w:r w:rsidDel="00000000" w:rsidR="00000000" w:rsidRPr="00000000">
        <w:rPr>
          <w:sz w:val="26"/>
          <w:szCs w:val="26"/>
          <w:rtl w:val="0"/>
        </w:rPr>
        <w:t xml:space="preserve">Workloads in Scope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APIs</w:t>
        <w:br w:type="textWrapping"/>
        <w:t xml:space="preserve">☐ Web Applications</w:t>
        <w:br w:type="textWrapping"/>
        <w:t xml:space="preserve">☐ Batch Jobs</w:t>
        <w:br w:type="textWrapping"/>
        <w:t xml:space="preserve">☐ Streaming / Real-time</w:t>
        <w:br w:type="textWrapping"/>
        <w:t xml:space="preserve">☐ Mobile Backend</w:t>
        <w:br w:type="textWrapping"/>
        <w:t xml:space="preserve">☐ AI/ML Workloads</w:t>
        <w:br w:type="textWrapping"/>
        <w:t xml:space="preserve">☐ Data Platform</w:t>
        <w:br w:type="textWrapping"/>
        <w:t xml:space="preserve">☐ Other: ___________</w:t>
      </w:r>
    </w:p>
    <w:p w:rsidR="00000000" w:rsidDel="00000000" w:rsidP="00000000" w:rsidRDefault="00000000" w:rsidRPr="00000000" w14:paraId="00000028">
      <w:pPr>
        <w:pStyle w:val="Heading3"/>
        <w:rPr>
          <w:sz w:val="26"/>
          <w:szCs w:val="26"/>
        </w:rPr>
      </w:pPr>
      <w:bookmarkStart w:colFirst="0" w:colLast="0" w:name="_i8sooqzcdpdf" w:id="12"/>
      <w:bookmarkEnd w:id="12"/>
      <w:r w:rsidDel="00000000" w:rsidR="00000000" w:rsidRPr="00000000">
        <w:rPr>
          <w:sz w:val="26"/>
          <w:szCs w:val="26"/>
          <w:rtl w:val="0"/>
        </w:rPr>
        <w:t xml:space="preserve">Data Characteristics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Data Type: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Batch ☐ Real-time ☐ Streaming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Data Volume: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 (GB / TB / PB)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Growth Rate: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Retention Policy: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2D">
      <w:pPr>
        <w:pStyle w:val="Heading2"/>
        <w:rPr>
          <w:sz w:val="30"/>
          <w:szCs w:val="30"/>
        </w:rPr>
      </w:pPr>
      <w:bookmarkStart w:colFirst="0" w:colLast="0" w:name="_zffyg8k6sl7g" w:id="13"/>
      <w:bookmarkEnd w:id="13"/>
      <w:r w:rsidDel="00000000" w:rsidR="00000000" w:rsidRPr="00000000">
        <w:rPr>
          <w:sz w:val="30"/>
          <w:szCs w:val="30"/>
          <w:rtl w:val="0"/>
        </w:rPr>
        <w:t xml:space="preserve">Commercial Inputs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Expected Timeline: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Budget Range: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Funding / Credits: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 (AWS MAP / POC / None)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Billing Model:</w:t>
        <w:br w:type="textWrapping"/>
      </w: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Fixed ☐ Time &amp; Material ☐ Milestone-based</w:t>
      </w:r>
    </w:p>
    <w:p w:rsidR="00000000" w:rsidDel="00000000" w:rsidP="00000000" w:rsidRDefault="00000000" w:rsidRPr="00000000" w14:paraId="00000032">
      <w:pPr>
        <w:pStyle w:val="Heading2"/>
        <w:rPr>
          <w:sz w:val="30"/>
          <w:szCs w:val="30"/>
        </w:rPr>
      </w:pPr>
      <w:bookmarkStart w:colFirst="0" w:colLast="0" w:name="_mdw29en6krdo" w:id="14"/>
      <w:bookmarkEnd w:id="14"/>
      <w:r w:rsidDel="00000000" w:rsidR="00000000" w:rsidRPr="00000000">
        <w:rPr>
          <w:sz w:val="30"/>
          <w:szCs w:val="30"/>
          <w:rtl w:val="0"/>
        </w:rPr>
        <w:t xml:space="preserve">Scope Definition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color w:val="000000"/>
          <w:sz w:val="24"/>
          <w:szCs w:val="24"/>
        </w:rPr>
      </w:pPr>
      <w:bookmarkStart w:colFirst="0" w:colLast="0" w:name="_35fu83g09sqa" w:id="15"/>
      <w:bookmarkEnd w:id="15"/>
      <w:r w:rsidDel="00000000" w:rsidR="00000000" w:rsidRPr="00000000">
        <w:rPr>
          <w:rFonts w:ascii="Nunito Sans" w:cs="Nunito Sans" w:eastAsia="Nunito Sans" w:hAnsi="Nunito Sans"/>
          <w:color w:val="000000"/>
          <w:sz w:val="24"/>
          <w:szCs w:val="24"/>
          <w:rtl w:val="0"/>
        </w:rPr>
        <w:t xml:space="preserve">In Scope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  <w:br w:type="textWrapping"/>
        <w:t xml:space="preserve">→</w:t>
        <w:br w:type="textWrapping"/>
        <w:t xml:space="preserve">→</w:t>
      </w:r>
    </w:p>
    <w:p w:rsidR="00000000" w:rsidDel="00000000" w:rsidP="00000000" w:rsidRDefault="00000000" w:rsidRPr="00000000" w14:paraId="00000035">
      <w:pPr>
        <w:pStyle w:val="Heading3"/>
        <w:rPr>
          <w:sz w:val="26"/>
          <w:szCs w:val="26"/>
        </w:rPr>
      </w:pPr>
      <w:bookmarkStart w:colFirst="0" w:colLast="0" w:name="_f6jjosn1r9tz" w:id="16"/>
      <w:bookmarkEnd w:id="16"/>
      <w:r w:rsidDel="00000000" w:rsidR="00000000" w:rsidRPr="00000000">
        <w:rPr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  <w:br w:type="textWrapping"/>
        <w:t xml:space="preserve">→</w:t>
        <w:br w:type="textWrapping"/>
        <w:t xml:space="preserve">→</w:t>
      </w:r>
    </w:p>
    <w:p w:rsidR="00000000" w:rsidDel="00000000" w:rsidP="00000000" w:rsidRDefault="00000000" w:rsidRPr="00000000" w14:paraId="00000037">
      <w:pPr>
        <w:pStyle w:val="Heading2"/>
        <w:rPr>
          <w:sz w:val="30"/>
          <w:szCs w:val="30"/>
        </w:rPr>
      </w:pPr>
      <w:bookmarkStart w:colFirst="0" w:colLast="0" w:name="_jesccblij0mo" w:id="17"/>
      <w:bookmarkEnd w:id="17"/>
      <w:r w:rsidDel="00000000" w:rsidR="00000000" w:rsidRPr="00000000">
        <w:rPr>
          <w:sz w:val="30"/>
          <w:szCs w:val="30"/>
          <w:rtl w:val="0"/>
        </w:rPr>
        <w:t xml:space="preserve">Constraints &amp; Risks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color w:val="000000"/>
          <w:sz w:val="24"/>
          <w:szCs w:val="24"/>
        </w:rPr>
      </w:pPr>
      <w:bookmarkStart w:colFirst="0" w:colLast="0" w:name="_nkdfeda09wjb" w:id="18"/>
      <w:bookmarkEnd w:id="18"/>
      <w:r w:rsidDel="00000000" w:rsidR="00000000" w:rsidRPr="00000000">
        <w:rPr>
          <w:rFonts w:ascii="Nunito Sans" w:cs="Nunito Sans" w:eastAsia="Nunito Sans" w:hAnsi="Nunito Sans"/>
          <w:color w:val="000000"/>
          <w:sz w:val="24"/>
          <w:szCs w:val="24"/>
          <w:rtl w:val="0"/>
        </w:rPr>
        <w:t xml:space="preserve">Compliance / Security Requirements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PCI-DSS ☐ HIPAA ☐ ISO ☐ SOC2 ☐ GDPR ☐ Other: _______</w:t>
      </w:r>
    </w:p>
    <w:p w:rsidR="00000000" w:rsidDel="00000000" w:rsidP="00000000" w:rsidRDefault="00000000" w:rsidRPr="00000000" w14:paraId="0000003A">
      <w:pPr>
        <w:rPr>
          <w:rFonts w:ascii="Nunito Sans" w:cs="Nunito Sans" w:eastAsia="Nunito Sans" w:hAnsi="Nunito Sans"/>
          <w:color w:val="000000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000000"/>
          <w:sz w:val="24"/>
          <w:szCs w:val="24"/>
          <w:rtl w:val="0"/>
        </w:rPr>
        <w:t xml:space="preserve">Dependencies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Third-party systems:</w:t>
        <w:br w:type="textWrapping"/>
        <w:t xml:space="preserve">→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Legacy systems:</w:t>
        <w:br w:type="textWrapping"/>
        <w:t xml:space="preserve">→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External vendors:</w:t>
        <w:br w:type="textWrapping"/>
        <w:t xml:space="preserve">→</w:t>
      </w:r>
    </w:p>
    <w:p w:rsidR="00000000" w:rsidDel="00000000" w:rsidP="00000000" w:rsidRDefault="00000000" w:rsidRPr="00000000" w14:paraId="0000003E">
      <w:pPr>
        <w:pStyle w:val="Heading3"/>
        <w:rPr>
          <w:sz w:val="26"/>
          <w:szCs w:val="26"/>
        </w:rPr>
      </w:pPr>
      <w:bookmarkStart w:colFirst="0" w:colLast="0" w:name="_jsn79i5et20b" w:id="19"/>
      <w:bookmarkEnd w:id="19"/>
      <w:r w:rsidDel="00000000" w:rsidR="00000000" w:rsidRPr="00000000">
        <w:rPr>
          <w:sz w:val="26"/>
          <w:szCs w:val="26"/>
          <w:rtl w:val="0"/>
        </w:rPr>
        <w:t xml:space="preserve">Risks / Concerns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→</w:t>
        <w:br w:type="textWrapping"/>
        <w:t xml:space="preserve">→</w:t>
        <w:br w:type="textWrapping"/>
        <w:t xml:space="preserve">→</w:t>
      </w:r>
    </w:p>
    <w:p w:rsidR="00000000" w:rsidDel="00000000" w:rsidP="00000000" w:rsidRDefault="00000000" w:rsidRPr="00000000" w14:paraId="00000040">
      <w:pPr>
        <w:pStyle w:val="Heading2"/>
        <w:rPr>
          <w:sz w:val="30"/>
          <w:szCs w:val="30"/>
        </w:rPr>
      </w:pPr>
      <w:bookmarkStart w:colFirst="0" w:colLast="0" w:name="_r6wvap2qlln4" w:id="20"/>
      <w:bookmarkEnd w:id="20"/>
      <w:r w:rsidDel="00000000" w:rsidR="00000000" w:rsidRPr="00000000">
        <w:rPr>
          <w:sz w:val="30"/>
          <w:szCs w:val="30"/>
          <w:rtl w:val="0"/>
        </w:rPr>
        <w:t xml:space="preserve">Optional Enhancements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Detailed Pricing Breakdown</w:t>
        <w:br w:type="textWrapping"/>
        <w:t xml:space="preserve">☐ MSP / Support Model</w:t>
        <w:br w:type="textWrapping"/>
        <w:t xml:space="preserve">☐ AI/ML Recommendations</w:t>
        <w:br w:type="textWrapping"/>
        <w:t xml:space="preserve">☐ Cost Optimization Plan</w:t>
        <w:br w:type="textWrapping"/>
        <w:t xml:space="preserve">☐ Security Hardening Plan</w:t>
      </w:r>
    </w:p>
    <w:p w:rsidR="00000000" w:rsidDel="00000000" w:rsidP="00000000" w:rsidRDefault="00000000" w:rsidRPr="00000000" w14:paraId="00000042">
      <w:pPr>
        <w:pStyle w:val="Heading2"/>
        <w:rPr>
          <w:sz w:val="30"/>
          <w:szCs w:val="30"/>
        </w:rPr>
      </w:pPr>
      <w:bookmarkStart w:colFirst="0" w:colLast="0" w:name="_3i3q4foy45wa" w:id="21"/>
      <w:bookmarkEnd w:id="21"/>
      <w:r w:rsidDel="00000000" w:rsidR="00000000" w:rsidRPr="00000000">
        <w:rPr>
          <w:sz w:val="30"/>
          <w:szCs w:val="30"/>
          <w:rtl w:val="0"/>
        </w:rPr>
        <w:t xml:space="preserve">Output Expectations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Nunito Sans" w:cs="Nunito Sans" w:eastAsia="Nunito Sans" w:hAnsi="Nunito Sans"/>
          <w:sz w:val="20"/>
          <w:szCs w:val="20"/>
        </w:rPr>
      </w:pPr>
      <w:r w:rsidDel="00000000" w:rsidR="00000000" w:rsidRPr="00000000">
        <w:rPr>
          <w:rFonts w:ascii="Nunito Sans" w:cs="Nunito Sans" w:eastAsia="Nunito Sans" w:hAnsi="Nunito Sans"/>
          <w:sz w:val="20"/>
          <w:szCs w:val="20"/>
          <w:rtl w:val="0"/>
        </w:rPr>
        <w:t xml:space="preserve">☐ Architecture Diagram</w:t>
        <w:br w:type="textWrapping"/>
        <w:t xml:space="preserve">☐ SOW Document</w:t>
        <w:br w:type="textWrapping"/>
        <w:t xml:space="preserve">☐ Cost Estimate</w:t>
        <w:br w:type="textWrapping"/>
        <w:t xml:space="preserve">☐ Implementation Plan</w:t>
        <w:br w:type="textWrapping"/>
        <w:t xml:space="preserve">☐ Migration Strategy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>
        <w:rFonts w:ascii="Nunito Sans" w:cs="Nunito Sans" w:eastAsia="Nunito Sans" w:hAnsi="Nunito Sans"/>
        <w:color w:val="0b5394"/>
        <w:sz w:val="18"/>
        <w:szCs w:val="18"/>
      </w:rPr>
    </w:pPr>
    <w:hyperlink r:id="rId1">
      <w:r w:rsidDel="00000000" w:rsidR="00000000" w:rsidRPr="00000000">
        <w:rPr>
          <w:rFonts w:ascii="Nunito Sans" w:cs="Nunito Sans" w:eastAsia="Nunito Sans" w:hAnsi="Nunito Sans"/>
          <w:color w:val="1155cc"/>
          <w:sz w:val="18"/>
          <w:szCs w:val="18"/>
          <w:u w:val="single"/>
          <w:rtl w:val="0"/>
        </w:rPr>
        <w:t xml:space="preserve">business@atlasgeek.in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spacing w:line="240" w:lineRule="auto"/>
      <w:jc w:val="both"/>
      <w:rPr>
        <w:rFonts w:ascii="Nunito Sans" w:cs="Nunito Sans" w:eastAsia="Nunito Sans" w:hAnsi="Nunito Sans"/>
        <w:color w:val="0b5394"/>
        <w:sz w:val="18"/>
        <w:szCs w:val="18"/>
      </w:rPr>
    </w:pPr>
    <w:r w:rsidDel="00000000" w:rsidR="00000000" w:rsidRPr="00000000">
      <w:rPr>
        <w:rFonts w:ascii="Nunito Sans" w:cs="Nunito Sans" w:eastAsia="Nunito Sans" w:hAnsi="Nunito Sans"/>
        <w:color w:val="00ab44"/>
        <w:sz w:val="24"/>
        <w:szCs w:val="24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6143625</wp:posOffset>
          </wp:positionH>
          <wp:positionV relativeFrom="page">
            <wp:posOffset>161925</wp:posOffset>
          </wp:positionV>
          <wp:extent cx="1119188" cy="549167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0759" l="5980" r="8638" t="15190"/>
                  <a:stretch>
                    <a:fillRect/>
                  </a:stretch>
                </pic:blipFill>
                <pic:spPr>
                  <a:xfrm>
                    <a:off x="0" y="0"/>
                    <a:ext cx="1119188" cy="5491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Nunito Sans" w:cs="Nunito Sans" w:eastAsia="Nunito Sans" w:hAnsi="Nunito Sans"/>
        <w:color w:val="0b5394"/>
        <w:sz w:val="26"/>
        <w:szCs w:val="26"/>
        <w:rtl w:val="0"/>
      </w:rPr>
      <w:t xml:space="preserve">AtlasGeek Technology and Consulting LLP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>
        <w:rFonts w:ascii="Nunito Sans" w:cs="Nunito Sans" w:eastAsia="Nunito Sans" w:hAnsi="Nunito Sans"/>
        <w:color w:val="0b5394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business@atlasgeek.i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