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Technical Design Document: exercise6.MannyOsorio_ProgrammingExercise_6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Name: Manny Osorio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Date: February 20th, 2026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Program Description: This code allows users to input their expenses and outputs the total expense, the highest expense, and the lowest expense.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Function: main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Runs the main input validation program.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None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ssn (str): The user's input for a Social Security Number.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phone (str): The user's input for a phone number.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zipcode (str): The user's input for a zip code.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None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Function: validate_phone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Validates whether the input is a US phone number.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value (str): The string to validate.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pattern (str): The regex pattern for a valid phone number.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bool: True if the string is a valid phone number, False otherwise.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Function: validate_ssn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Validates whether the input is a Social Security Number (XXX-XX-XXXX).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value (str): The string to validate.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pattern (str): The regex pattern for a valid SSN.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bool: True if the string is a valid SSN, False otherwise.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Function: validate_zip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Validates whether the input is a US zip code (XXXXX or XXXXX-XXXX).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value (str): The string to validate.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pattern (str): The regex pattern for a valid zip code.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bool: True if the string is a valid zip code, False otherwise.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#Link to your repository: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https://github.com/atlasshiny?tab=repositories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-719137</wp:posOffset>
            </wp:positionH>
            <wp:positionV relativeFrom="paragraph">
              <wp:posOffset>190500</wp:posOffset>
            </wp:positionV>
            <wp:extent cx="7379970" cy="212883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79970" cy="2128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tlasshiny?tab=repositories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