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 of issues: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Attempted to multiply an integer by a string (line 4). Identified using breakpoints and PyCharm's debugging mode, which showed that the original code was trying to multiply an integer type variable by a string. Change: type-casted the “price” variable to ensure it is always a float and not a string.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Attempted to subtract a float from a string (line 10). Identified using breakpoints and PyCharm's debugging mode, which showed that the original code was trying to subtract a float from a string. Change: type-casted the “price” variable to ensure it is always a float and not a string. Solved at the same time as above.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account for possible empty parts of each list and dict or poor data, added a try-except block.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53359" cy="33385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359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