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Design Document: exercise7.MannyOsorio_ProgrammingExercise_7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Name: Manny Osorio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Date: February 20th,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Description: This code allows users to input their expenses and outputs the total expense, the highest expense, and the lowest expense.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display_sentences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 each sentence on its own line and shows the total count.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sentences (list[str]): The list of sentences to display.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main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 a paragraph from user input, splits into sentences, and displays them.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paragraph (str): The user-provided paragraph.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sentences (list[str]): The list of sentences produced by the splitter.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split_into_sentences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Splits a paragraph into sentence-like chunks using regex.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paragraph (str): The paragraph text to split into sentences.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(list[str]): The regex findall results before trimming.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list[str]: A list of sentence strings (trimmed).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#Link to your repository: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https://github.com/atlasshiny?tab=repositories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-833437</wp:posOffset>
            </wp:positionH>
            <wp:positionV relativeFrom="paragraph">
              <wp:posOffset>190500</wp:posOffset>
            </wp:positionV>
            <wp:extent cx="7607239" cy="25479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7239" cy="254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tlasshiny?tab=repositori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