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39525" w14:textId="413BA8EC" w:rsidR="002A1903" w:rsidRPr="000C33D4" w:rsidRDefault="000C33D4" w:rsidP="000C33D4">
      <w:pPr>
        <w:pStyle w:val="Ttulo"/>
        <w:widowControl w:val="0"/>
        <w:pBdr>
          <w:bottom w:val="none" w:sz="0" w:space="0" w:color="auto"/>
        </w:pBdr>
        <w:contextualSpacing w:val="0"/>
        <w:rPr>
          <w:rFonts w:ascii="Arial" w:hAnsi="Arial" w:cs="Arial"/>
          <w:color w:val="auto"/>
          <w:sz w:val="24"/>
          <w:szCs w:val="24"/>
        </w:rPr>
      </w:pPr>
      <w:r w:rsidRPr="000C33D4">
        <w:rPr>
          <w:rFonts w:ascii="Arial" w:hAnsi="Arial" w:cs="Arial"/>
          <w:color w:val="auto"/>
          <w:sz w:val="24"/>
          <w:szCs w:val="24"/>
        </w:rPr>
        <w:t xml:space="preserve">Matera </w:t>
      </w:r>
      <w:proofErr w:type="spellStart"/>
      <w:r>
        <w:rPr>
          <w:rFonts w:ascii="Arial" w:hAnsi="Arial" w:cs="Arial"/>
          <w:color w:val="auto"/>
          <w:sz w:val="24"/>
          <w:szCs w:val="24"/>
        </w:rPr>
        <w:t>Inteligente</w:t>
      </w:r>
      <w:proofErr w:type="spellEnd"/>
    </w:p>
    <w:p w14:paraId="17CDAA06" w14:textId="149B3BC4" w:rsidR="002A1903" w:rsidRPr="000C33D4" w:rsidRDefault="00000000" w:rsidP="000C33D4">
      <w:pPr>
        <w:pStyle w:val="Subttulo"/>
        <w:rPr>
          <w:rFonts w:ascii="Arial" w:hAnsi="Arial" w:cs="Arial"/>
          <w:color w:val="auto"/>
        </w:rPr>
      </w:pPr>
      <w:r w:rsidRPr="000C33D4">
        <w:rPr>
          <w:rFonts w:ascii="Arial" w:hAnsi="Arial" w:cs="Arial"/>
          <w:color w:val="auto"/>
        </w:rPr>
        <w:t>Mockups UI-01 a UI-09</w:t>
      </w:r>
    </w:p>
    <w:p w14:paraId="48006C24" w14:textId="77777777" w:rsidR="002A1903" w:rsidRPr="000C33D4" w:rsidRDefault="00000000" w:rsidP="000C33D4">
      <w:pPr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Versión 1.0 · 20 de octubre de 2026 · Documento previo al diseño de mockups y diagramas</w:t>
      </w:r>
    </w:p>
    <w:p w14:paraId="53417140" w14:textId="77777777" w:rsidR="002A1903" w:rsidRPr="000C33D4" w:rsidRDefault="00000000" w:rsidP="000C33D4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0C33D4">
        <w:rPr>
          <w:rFonts w:ascii="Arial" w:hAnsi="Arial" w:cs="Arial"/>
          <w:color w:val="auto"/>
          <w:sz w:val="24"/>
          <w:szCs w:val="24"/>
        </w:rPr>
        <w:t>1. Alcance y convenciones</w:t>
      </w:r>
    </w:p>
    <w:p w14:paraId="10A28BBB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Objetivo: definir el contenido, comportamiento, estados y navegación de nueve pantallas para elaborar mockups y diagramas sin inventar funcionalidades.</w:t>
      </w:r>
    </w:p>
    <w:p w14:paraId="46D7327D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Pantalla = vista identificada UI-01…UI-09. Estado = variante interna de una pantalla. Acción = operación del usuario. Navegación = transición entre vistas.</w:t>
      </w:r>
    </w:p>
    <w:p w14:paraId="48B8D008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No se representan datos de sensores como reales en los mockups; usar valores de ejemplo rotulados «ilustrativos» o marcadores de posición. No atribuir diagnósticos sin lecturas válidas.</w:t>
      </w:r>
    </w:p>
    <w:p w14:paraId="7511AEF3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Diseño visual por definir: nombre/logotipo definitivos pendientes; se sugiere estética botánica sobria, alto contraste y navegación consistente.</w:t>
      </w:r>
    </w:p>
    <w:p w14:paraId="42719DA2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Alcance: gestión de cuenta, registro de materas por QR, listado de plantas, diagnóstico, edición y desvinculación con historial archivado. Fuera de alcance actual: consulta de archivos históricos, políticas de retención, administración de dispositivos por terceros y especificación de algoritmo de diagnóstico.</w:t>
      </w:r>
    </w:p>
    <w:p w14:paraId="1BB92559" w14:textId="77777777" w:rsidR="002A1903" w:rsidRPr="000C33D4" w:rsidRDefault="00000000" w:rsidP="000C33D4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0C33D4">
        <w:rPr>
          <w:rFonts w:ascii="Arial" w:hAnsi="Arial" w:cs="Arial"/>
          <w:color w:val="auto"/>
          <w:sz w:val="24"/>
          <w:szCs w:val="24"/>
        </w:rPr>
        <w:t>2. Inventario de pantallas</w:t>
      </w:r>
    </w:p>
    <w:tbl>
      <w:tblPr>
        <w:tblStyle w:val="Sombreadoclaro-nfasis1"/>
        <w:tblW w:w="9356" w:type="dxa"/>
        <w:tblLook w:val="04A0" w:firstRow="1" w:lastRow="0" w:firstColumn="1" w:lastColumn="0" w:noHBand="0" w:noVBand="1"/>
      </w:tblPr>
      <w:tblGrid>
        <w:gridCol w:w="2880"/>
        <w:gridCol w:w="2880"/>
        <w:gridCol w:w="3596"/>
      </w:tblGrid>
      <w:tr w:rsidR="000C33D4" w:rsidRPr="000C33D4" w14:paraId="6874C3CC" w14:textId="77777777" w:rsidTr="000B3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DA847A" w14:textId="77777777" w:rsidR="002A1903" w:rsidRPr="000C33D4" w:rsidRDefault="00000000" w:rsidP="000C33D4">
            <w:pP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0C33D4">
              <w:rPr>
                <w:rFonts w:ascii="Arial" w:hAnsi="Arial" w:cs="Arial"/>
                <w:color w:val="auto"/>
                <w:sz w:val="24"/>
                <w:szCs w:val="24"/>
              </w:rPr>
              <w:t>ID</w:t>
            </w:r>
          </w:p>
        </w:tc>
        <w:tc>
          <w:tcPr>
            <w:tcW w:w="2880" w:type="dxa"/>
          </w:tcPr>
          <w:p w14:paraId="6218F830" w14:textId="77777777" w:rsidR="002A1903" w:rsidRPr="000C33D4" w:rsidRDefault="00000000" w:rsidP="000C33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0C33D4">
              <w:rPr>
                <w:rFonts w:ascii="Arial" w:hAnsi="Arial" w:cs="Arial"/>
                <w:color w:val="auto"/>
                <w:sz w:val="24"/>
                <w:szCs w:val="24"/>
              </w:rPr>
              <w:t>Pantalla</w:t>
            </w:r>
          </w:p>
        </w:tc>
        <w:tc>
          <w:tcPr>
            <w:tcW w:w="3596" w:type="dxa"/>
          </w:tcPr>
          <w:p w14:paraId="72F6284B" w14:textId="77777777" w:rsidR="002A1903" w:rsidRPr="000C33D4" w:rsidRDefault="00000000" w:rsidP="000C33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0C33D4">
              <w:rPr>
                <w:rFonts w:ascii="Arial" w:hAnsi="Arial" w:cs="Arial"/>
                <w:color w:val="auto"/>
                <w:sz w:val="24"/>
                <w:szCs w:val="24"/>
              </w:rPr>
              <w:t>Función</w:t>
            </w:r>
          </w:p>
        </w:tc>
      </w:tr>
      <w:tr w:rsidR="000C33D4" w:rsidRPr="000C33D4" w14:paraId="047494AC" w14:textId="77777777" w:rsidTr="000B3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88615E" w14:textId="77777777" w:rsidR="002A1903" w:rsidRPr="000C33D4" w:rsidRDefault="00000000" w:rsidP="000C33D4">
            <w:pP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0C33D4">
              <w:rPr>
                <w:rFonts w:ascii="Arial" w:hAnsi="Arial" w:cs="Arial"/>
                <w:color w:val="auto"/>
                <w:sz w:val="24"/>
                <w:szCs w:val="24"/>
              </w:rPr>
              <w:t>UI-01</w:t>
            </w:r>
          </w:p>
        </w:tc>
        <w:tc>
          <w:tcPr>
            <w:tcW w:w="2880" w:type="dxa"/>
          </w:tcPr>
          <w:p w14:paraId="250C4172" w14:textId="77777777" w:rsidR="002A1903" w:rsidRPr="000C33D4" w:rsidRDefault="00000000" w:rsidP="000C3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0C33D4">
              <w:rPr>
                <w:rFonts w:ascii="Arial" w:hAnsi="Arial" w:cs="Arial"/>
                <w:color w:val="auto"/>
                <w:sz w:val="24"/>
                <w:szCs w:val="24"/>
              </w:rPr>
              <w:t>Inicio de sesión</w:t>
            </w:r>
          </w:p>
        </w:tc>
        <w:tc>
          <w:tcPr>
            <w:tcW w:w="3596" w:type="dxa"/>
          </w:tcPr>
          <w:p w14:paraId="62377446" w14:textId="77777777" w:rsidR="002A1903" w:rsidRPr="000C33D4" w:rsidRDefault="00000000" w:rsidP="000C3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0C33D4">
              <w:rPr>
                <w:rFonts w:ascii="Arial" w:hAnsi="Arial" w:cs="Arial"/>
                <w:color w:val="auto"/>
                <w:sz w:val="24"/>
                <w:szCs w:val="24"/>
              </w:rPr>
              <w:t>Autenticación</w:t>
            </w:r>
          </w:p>
        </w:tc>
      </w:tr>
      <w:tr w:rsidR="000C33D4" w:rsidRPr="000C33D4" w14:paraId="6B22E71E" w14:textId="77777777" w:rsidTr="000B3A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784BE7" w14:textId="77777777" w:rsidR="002A1903" w:rsidRPr="000C33D4" w:rsidRDefault="00000000" w:rsidP="000C33D4">
            <w:pP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0C33D4">
              <w:rPr>
                <w:rFonts w:ascii="Arial" w:hAnsi="Arial" w:cs="Arial"/>
                <w:color w:val="auto"/>
                <w:sz w:val="24"/>
                <w:szCs w:val="24"/>
              </w:rPr>
              <w:t>UI-02</w:t>
            </w:r>
          </w:p>
        </w:tc>
        <w:tc>
          <w:tcPr>
            <w:tcW w:w="2880" w:type="dxa"/>
          </w:tcPr>
          <w:p w14:paraId="2D047FFC" w14:textId="77777777" w:rsidR="002A1903" w:rsidRPr="000C33D4" w:rsidRDefault="00000000" w:rsidP="000C3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0C33D4">
              <w:rPr>
                <w:rFonts w:ascii="Arial" w:hAnsi="Arial" w:cs="Arial"/>
                <w:color w:val="auto"/>
                <w:sz w:val="24"/>
                <w:szCs w:val="24"/>
              </w:rPr>
              <w:t>Inicio</w:t>
            </w:r>
          </w:p>
        </w:tc>
        <w:tc>
          <w:tcPr>
            <w:tcW w:w="3596" w:type="dxa"/>
          </w:tcPr>
          <w:p w14:paraId="20AEC0B0" w14:textId="77777777" w:rsidR="002A1903" w:rsidRPr="000C33D4" w:rsidRDefault="00000000" w:rsidP="000C3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0C33D4">
              <w:rPr>
                <w:rFonts w:ascii="Arial" w:hAnsi="Arial" w:cs="Arial"/>
                <w:color w:val="auto"/>
                <w:sz w:val="24"/>
                <w:szCs w:val="24"/>
              </w:rPr>
              <w:t>Resumen y alertas</w:t>
            </w:r>
          </w:p>
        </w:tc>
      </w:tr>
      <w:tr w:rsidR="000C33D4" w:rsidRPr="000C33D4" w14:paraId="6A963A2C" w14:textId="77777777" w:rsidTr="000B3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09592B" w14:textId="77777777" w:rsidR="002A1903" w:rsidRPr="000C33D4" w:rsidRDefault="00000000" w:rsidP="000C33D4">
            <w:pP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0C33D4">
              <w:rPr>
                <w:rFonts w:ascii="Arial" w:hAnsi="Arial" w:cs="Arial"/>
                <w:color w:val="auto"/>
                <w:sz w:val="24"/>
                <w:szCs w:val="24"/>
              </w:rPr>
              <w:t>UI-03</w:t>
            </w:r>
          </w:p>
        </w:tc>
        <w:tc>
          <w:tcPr>
            <w:tcW w:w="2880" w:type="dxa"/>
          </w:tcPr>
          <w:p w14:paraId="42AE966B" w14:textId="77777777" w:rsidR="002A1903" w:rsidRPr="000C33D4" w:rsidRDefault="00000000" w:rsidP="000C3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0C33D4">
              <w:rPr>
                <w:rFonts w:ascii="Arial" w:hAnsi="Arial" w:cs="Arial"/>
                <w:color w:val="auto"/>
                <w:sz w:val="24"/>
                <w:szCs w:val="24"/>
              </w:rPr>
              <w:t>Mis materas</w:t>
            </w:r>
          </w:p>
        </w:tc>
        <w:tc>
          <w:tcPr>
            <w:tcW w:w="3596" w:type="dxa"/>
          </w:tcPr>
          <w:p w14:paraId="3ECD71DE" w14:textId="77777777" w:rsidR="002A1903" w:rsidRPr="000C33D4" w:rsidRDefault="00000000" w:rsidP="000C3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0C33D4">
              <w:rPr>
                <w:rFonts w:ascii="Arial" w:hAnsi="Arial" w:cs="Arial"/>
                <w:color w:val="auto"/>
                <w:sz w:val="24"/>
                <w:szCs w:val="24"/>
              </w:rPr>
              <w:t>Inventario de plantas</w:t>
            </w:r>
          </w:p>
        </w:tc>
      </w:tr>
      <w:tr w:rsidR="000C33D4" w:rsidRPr="000C33D4" w14:paraId="09B1FF13" w14:textId="77777777" w:rsidTr="000B3A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4292BD" w14:textId="77777777" w:rsidR="002A1903" w:rsidRPr="000C33D4" w:rsidRDefault="00000000" w:rsidP="000C33D4">
            <w:pP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0C33D4">
              <w:rPr>
                <w:rFonts w:ascii="Arial" w:hAnsi="Arial" w:cs="Arial"/>
                <w:color w:val="auto"/>
                <w:sz w:val="24"/>
                <w:szCs w:val="24"/>
              </w:rPr>
              <w:t>UI-04</w:t>
            </w:r>
          </w:p>
        </w:tc>
        <w:tc>
          <w:tcPr>
            <w:tcW w:w="2880" w:type="dxa"/>
          </w:tcPr>
          <w:p w14:paraId="35040D97" w14:textId="77777777" w:rsidR="002A1903" w:rsidRPr="000C33D4" w:rsidRDefault="00000000" w:rsidP="000C3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0C33D4">
              <w:rPr>
                <w:rFonts w:ascii="Arial" w:hAnsi="Arial" w:cs="Arial"/>
                <w:color w:val="auto"/>
                <w:sz w:val="24"/>
                <w:szCs w:val="24"/>
              </w:rPr>
              <w:t>Registrar planta</w:t>
            </w:r>
          </w:p>
        </w:tc>
        <w:tc>
          <w:tcPr>
            <w:tcW w:w="3596" w:type="dxa"/>
          </w:tcPr>
          <w:p w14:paraId="778A24C8" w14:textId="77777777" w:rsidR="002A1903" w:rsidRPr="000C33D4" w:rsidRDefault="00000000" w:rsidP="000C3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0C33D4">
              <w:rPr>
                <w:rFonts w:ascii="Arial" w:hAnsi="Arial" w:cs="Arial"/>
                <w:color w:val="auto"/>
                <w:sz w:val="24"/>
                <w:szCs w:val="24"/>
              </w:rPr>
              <w:t>Escaneo QR y vinculación</w:t>
            </w:r>
          </w:p>
        </w:tc>
      </w:tr>
      <w:tr w:rsidR="000C33D4" w:rsidRPr="000C33D4" w14:paraId="170ED69E" w14:textId="77777777" w:rsidTr="000B3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933D78" w14:textId="77777777" w:rsidR="002A1903" w:rsidRPr="000C33D4" w:rsidRDefault="00000000" w:rsidP="000C33D4">
            <w:pP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0C33D4">
              <w:rPr>
                <w:rFonts w:ascii="Arial" w:hAnsi="Arial" w:cs="Arial"/>
                <w:color w:val="auto"/>
                <w:sz w:val="24"/>
                <w:szCs w:val="24"/>
              </w:rPr>
              <w:t>UI-05</w:t>
            </w:r>
          </w:p>
        </w:tc>
        <w:tc>
          <w:tcPr>
            <w:tcW w:w="2880" w:type="dxa"/>
          </w:tcPr>
          <w:p w14:paraId="07A9D59A" w14:textId="77777777" w:rsidR="002A1903" w:rsidRPr="000C33D4" w:rsidRDefault="00000000" w:rsidP="000C3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0C33D4">
              <w:rPr>
                <w:rFonts w:ascii="Arial" w:hAnsi="Arial" w:cs="Arial"/>
                <w:color w:val="auto"/>
                <w:sz w:val="24"/>
                <w:szCs w:val="24"/>
              </w:rPr>
              <w:t>Diagnóstico individual</w:t>
            </w:r>
          </w:p>
        </w:tc>
        <w:tc>
          <w:tcPr>
            <w:tcW w:w="3596" w:type="dxa"/>
          </w:tcPr>
          <w:p w14:paraId="1974207B" w14:textId="77777777" w:rsidR="002A1903" w:rsidRPr="000C33D4" w:rsidRDefault="00000000" w:rsidP="000C3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0C33D4">
              <w:rPr>
                <w:rFonts w:ascii="Arial" w:hAnsi="Arial" w:cs="Arial"/>
                <w:color w:val="auto"/>
                <w:sz w:val="24"/>
                <w:szCs w:val="24"/>
              </w:rPr>
              <w:t>Lecturas, edición y desvinculación</w:t>
            </w:r>
          </w:p>
        </w:tc>
      </w:tr>
      <w:tr w:rsidR="000C33D4" w:rsidRPr="000C33D4" w14:paraId="26A4FCE8" w14:textId="77777777" w:rsidTr="000B3A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4C2D43" w14:textId="77777777" w:rsidR="002A1903" w:rsidRPr="000C33D4" w:rsidRDefault="00000000" w:rsidP="000C33D4">
            <w:pP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0C33D4">
              <w:rPr>
                <w:rFonts w:ascii="Arial" w:hAnsi="Arial" w:cs="Arial"/>
                <w:color w:val="auto"/>
                <w:sz w:val="24"/>
                <w:szCs w:val="24"/>
              </w:rPr>
              <w:t>UI-06</w:t>
            </w:r>
          </w:p>
        </w:tc>
        <w:tc>
          <w:tcPr>
            <w:tcW w:w="2880" w:type="dxa"/>
          </w:tcPr>
          <w:p w14:paraId="18713038" w14:textId="77777777" w:rsidR="002A1903" w:rsidRPr="000C33D4" w:rsidRDefault="00000000" w:rsidP="000C3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0C33D4">
              <w:rPr>
                <w:rFonts w:ascii="Arial" w:hAnsi="Arial" w:cs="Arial"/>
                <w:color w:val="auto"/>
                <w:sz w:val="24"/>
                <w:szCs w:val="24"/>
              </w:rPr>
              <w:t>Perfil</w:t>
            </w:r>
          </w:p>
        </w:tc>
        <w:tc>
          <w:tcPr>
            <w:tcW w:w="3596" w:type="dxa"/>
          </w:tcPr>
          <w:p w14:paraId="495395C2" w14:textId="77777777" w:rsidR="002A1903" w:rsidRPr="000C33D4" w:rsidRDefault="00000000" w:rsidP="000C3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0C33D4">
              <w:rPr>
                <w:rFonts w:ascii="Arial" w:hAnsi="Arial" w:cs="Arial"/>
                <w:color w:val="auto"/>
                <w:sz w:val="24"/>
                <w:szCs w:val="24"/>
              </w:rPr>
              <w:t>Datos y acciones de cuenta</w:t>
            </w:r>
          </w:p>
        </w:tc>
      </w:tr>
      <w:tr w:rsidR="000C33D4" w:rsidRPr="000C33D4" w14:paraId="54778704" w14:textId="77777777" w:rsidTr="000B3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872A6C" w14:textId="77777777" w:rsidR="002A1903" w:rsidRPr="000C33D4" w:rsidRDefault="00000000" w:rsidP="000C33D4">
            <w:pP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0C33D4">
              <w:rPr>
                <w:rFonts w:ascii="Arial" w:hAnsi="Arial" w:cs="Arial"/>
                <w:color w:val="auto"/>
                <w:sz w:val="24"/>
                <w:szCs w:val="24"/>
              </w:rPr>
              <w:t>UI-07</w:t>
            </w:r>
          </w:p>
        </w:tc>
        <w:tc>
          <w:tcPr>
            <w:tcW w:w="2880" w:type="dxa"/>
          </w:tcPr>
          <w:p w14:paraId="3673386B" w14:textId="77777777" w:rsidR="002A1903" w:rsidRPr="000C33D4" w:rsidRDefault="00000000" w:rsidP="000C3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0C33D4">
              <w:rPr>
                <w:rFonts w:ascii="Arial" w:hAnsi="Arial" w:cs="Arial"/>
                <w:color w:val="auto"/>
                <w:sz w:val="24"/>
                <w:szCs w:val="24"/>
              </w:rPr>
              <w:t>Crear cuenta</w:t>
            </w:r>
          </w:p>
        </w:tc>
        <w:tc>
          <w:tcPr>
            <w:tcW w:w="3596" w:type="dxa"/>
          </w:tcPr>
          <w:p w14:paraId="7D4829C6" w14:textId="77777777" w:rsidR="002A1903" w:rsidRPr="000C33D4" w:rsidRDefault="00000000" w:rsidP="000C3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0C33D4">
              <w:rPr>
                <w:rFonts w:ascii="Arial" w:hAnsi="Arial" w:cs="Arial"/>
                <w:color w:val="auto"/>
                <w:sz w:val="24"/>
                <w:szCs w:val="24"/>
              </w:rPr>
              <w:t>Registro y verificación de correo</w:t>
            </w:r>
          </w:p>
        </w:tc>
      </w:tr>
      <w:tr w:rsidR="000C33D4" w:rsidRPr="000C33D4" w14:paraId="17C4E6A5" w14:textId="77777777" w:rsidTr="000B3A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83887C" w14:textId="77777777" w:rsidR="002A1903" w:rsidRPr="000C33D4" w:rsidRDefault="00000000" w:rsidP="000C33D4">
            <w:pP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0C33D4">
              <w:rPr>
                <w:rFonts w:ascii="Arial" w:hAnsi="Arial" w:cs="Arial"/>
                <w:color w:val="auto"/>
                <w:sz w:val="24"/>
                <w:szCs w:val="24"/>
              </w:rPr>
              <w:t>UI-08</w:t>
            </w:r>
          </w:p>
        </w:tc>
        <w:tc>
          <w:tcPr>
            <w:tcW w:w="2880" w:type="dxa"/>
          </w:tcPr>
          <w:p w14:paraId="3917C355" w14:textId="77777777" w:rsidR="002A1903" w:rsidRPr="000C33D4" w:rsidRDefault="00000000" w:rsidP="000C3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proofErr w:type="spellStart"/>
            <w:r w:rsidRPr="000C33D4">
              <w:rPr>
                <w:rFonts w:ascii="Arial" w:hAnsi="Arial" w:cs="Arial"/>
                <w:color w:val="auto"/>
                <w:sz w:val="24"/>
                <w:szCs w:val="24"/>
              </w:rPr>
              <w:t>Recuperar</w:t>
            </w:r>
            <w:proofErr w:type="spellEnd"/>
            <w:r w:rsidRPr="000C33D4">
              <w:rPr>
                <w:rFonts w:ascii="Arial" w:hAnsi="Arial" w:cs="Arial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C33D4">
              <w:rPr>
                <w:rFonts w:ascii="Arial" w:hAnsi="Arial" w:cs="Arial"/>
                <w:color w:val="auto"/>
                <w:sz w:val="24"/>
                <w:szCs w:val="24"/>
              </w:rPr>
              <w:t>contraseña</w:t>
            </w:r>
            <w:proofErr w:type="spellEnd"/>
          </w:p>
        </w:tc>
        <w:tc>
          <w:tcPr>
            <w:tcW w:w="3596" w:type="dxa"/>
          </w:tcPr>
          <w:p w14:paraId="5FAD55E4" w14:textId="77777777" w:rsidR="002A1903" w:rsidRPr="000C33D4" w:rsidRDefault="00000000" w:rsidP="000C3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0C33D4">
              <w:rPr>
                <w:rFonts w:ascii="Arial" w:hAnsi="Arial" w:cs="Arial"/>
                <w:color w:val="auto"/>
                <w:sz w:val="24"/>
                <w:szCs w:val="24"/>
              </w:rPr>
              <w:t>Solicitud de código</w:t>
            </w:r>
          </w:p>
        </w:tc>
      </w:tr>
      <w:tr w:rsidR="000C33D4" w:rsidRPr="000C33D4" w14:paraId="298C4BD8" w14:textId="77777777" w:rsidTr="000B3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D1011C" w14:textId="77777777" w:rsidR="002A1903" w:rsidRPr="000C33D4" w:rsidRDefault="00000000" w:rsidP="000C33D4">
            <w:pP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0C33D4">
              <w:rPr>
                <w:rFonts w:ascii="Arial" w:hAnsi="Arial" w:cs="Arial"/>
                <w:color w:val="auto"/>
                <w:sz w:val="24"/>
                <w:szCs w:val="24"/>
              </w:rPr>
              <w:t>UI-09</w:t>
            </w:r>
          </w:p>
        </w:tc>
        <w:tc>
          <w:tcPr>
            <w:tcW w:w="2880" w:type="dxa"/>
          </w:tcPr>
          <w:p w14:paraId="28247FB7" w14:textId="77777777" w:rsidR="002A1903" w:rsidRPr="000C33D4" w:rsidRDefault="00000000" w:rsidP="000C3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0C33D4">
              <w:rPr>
                <w:rFonts w:ascii="Arial" w:hAnsi="Arial" w:cs="Arial"/>
                <w:color w:val="auto"/>
                <w:sz w:val="24"/>
                <w:szCs w:val="24"/>
              </w:rPr>
              <w:t>Cambiar contraseña</w:t>
            </w:r>
          </w:p>
        </w:tc>
        <w:tc>
          <w:tcPr>
            <w:tcW w:w="3596" w:type="dxa"/>
          </w:tcPr>
          <w:p w14:paraId="1B4462BA" w14:textId="77777777" w:rsidR="002A1903" w:rsidRPr="000C33D4" w:rsidRDefault="00000000" w:rsidP="000C3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0C33D4">
              <w:rPr>
                <w:rFonts w:ascii="Arial" w:hAnsi="Arial" w:cs="Arial"/>
                <w:color w:val="auto"/>
                <w:sz w:val="24"/>
                <w:szCs w:val="24"/>
              </w:rPr>
              <w:t>Verificación y actualización</w:t>
            </w:r>
          </w:p>
        </w:tc>
      </w:tr>
    </w:tbl>
    <w:p w14:paraId="064661E2" w14:textId="77777777" w:rsidR="002A1903" w:rsidRPr="000C33D4" w:rsidRDefault="00000000" w:rsidP="000C33D4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0C33D4">
        <w:rPr>
          <w:rFonts w:ascii="Arial" w:hAnsi="Arial" w:cs="Arial"/>
          <w:color w:val="auto"/>
          <w:sz w:val="24"/>
          <w:szCs w:val="24"/>
        </w:rPr>
        <w:lastRenderedPageBreak/>
        <w:t>UI-01 — INICIO DE SESIÓN</w:t>
      </w:r>
    </w:p>
    <w:p w14:paraId="5525C85B" w14:textId="77777777" w:rsidR="002A1903" w:rsidRPr="000C33D4" w:rsidRDefault="00000000" w:rsidP="000C33D4">
      <w:pPr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Propósito: Permitir el acceso a la plataforma.</w:t>
      </w:r>
    </w:p>
    <w:p w14:paraId="2584402C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Encabezado</w:t>
      </w:r>
    </w:p>
    <w:p w14:paraId="5D9EAE27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[Logotipo pendiente]</w:t>
      </w:r>
    </w:p>
    <w:p w14:paraId="2B8BE3AA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[Nombre definitivo de la aplicación pendiente]</w:t>
      </w:r>
    </w:p>
    <w:p w14:paraId="30A9ADE7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Contenido</w:t>
      </w:r>
    </w:p>
    <w:p w14:paraId="788132C8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Título: Iniciar sesión.</w:t>
      </w:r>
    </w:p>
    <w:p w14:paraId="0F8627E2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Campo obligatorio: correo electrónico.</w:t>
      </w:r>
    </w:p>
    <w:p w14:paraId="28B4BB15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Campo obligatorio: contraseña.</w:t>
      </w:r>
    </w:p>
    <w:p w14:paraId="3879CE06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Control: mostrar/ocultar contraseña.</w:t>
      </w:r>
    </w:p>
    <w:p w14:paraId="33E19B44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Botón principal: Iniciar sesión.</w:t>
      </w:r>
    </w:p>
    <w:p w14:paraId="710E466F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 xml:space="preserve">Enlaces: ¿Olvidaste tu </w:t>
      </w:r>
      <w:proofErr w:type="gramStart"/>
      <w:r w:rsidRPr="000C33D4">
        <w:rPr>
          <w:rFonts w:ascii="Arial" w:hAnsi="Arial" w:cs="Arial"/>
          <w:sz w:val="24"/>
          <w:szCs w:val="24"/>
        </w:rPr>
        <w:t>contraseña?;</w:t>
      </w:r>
      <w:proofErr w:type="gramEnd"/>
      <w:r w:rsidRPr="000C33D4">
        <w:rPr>
          <w:rFonts w:ascii="Arial" w:hAnsi="Arial" w:cs="Arial"/>
          <w:sz w:val="24"/>
          <w:szCs w:val="24"/>
        </w:rPr>
        <w:t xml:space="preserve"> Crear una cuenta.</w:t>
      </w:r>
    </w:p>
    <w:p w14:paraId="4BB0FC25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Estados alternativos</w:t>
      </w:r>
    </w:p>
    <w:p w14:paraId="5FC5FFF7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Formulario inicial.</w:t>
      </w:r>
    </w:p>
    <w:p w14:paraId="49F98F7B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Campos incompletos o correo con formato inválido.</w:t>
      </w:r>
    </w:p>
    <w:p w14:paraId="060238FB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Autenticación en proceso.</w:t>
      </w:r>
    </w:p>
    <w:p w14:paraId="1E5099C0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Credenciales incorrectas (mensaje genérico).</w:t>
      </w:r>
    </w:p>
    <w:p w14:paraId="152726CE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Error de conexión.</w:t>
      </w:r>
    </w:p>
    <w:p w14:paraId="1A086E53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Acceso exitoso.</w:t>
      </w:r>
    </w:p>
    <w:p w14:paraId="507D368D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Acciones</w:t>
      </w:r>
    </w:p>
    <w:p w14:paraId="6EA2953D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Ingresar credenciales; alternar visibilidad de contraseña; iniciar sesión.</w:t>
      </w:r>
    </w:p>
    <w:p w14:paraId="6E443314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Navegación</w:t>
      </w:r>
    </w:p>
    <w:p w14:paraId="49687216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Inicio de sesión exitoso → UI-02.</w:t>
      </w:r>
    </w:p>
    <w:p w14:paraId="46ED9E84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Crear una cuenta → UI-07.</w:t>
      </w:r>
    </w:p>
    <w:p w14:paraId="24E716B4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¿Olvidaste tu contraseña? → UI-08.</w:t>
      </w:r>
    </w:p>
    <w:p w14:paraId="505ECEAE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Reglas y observaciones</w:t>
      </w:r>
    </w:p>
    <w:p w14:paraId="602BDA80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Evitar mostrar contraseñas en texto visible por defecto.</w:t>
      </w:r>
    </w:p>
    <w:p w14:paraId="0D6A52EB" w14:textId="77777777" w:rsidR="002A1903" w:rsidRPr="000C33D4" w:rsidRDefault="00000000" w:rsidP="000C33D4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0C33D4">
        <w:rPr>
          <w:rFonts w:ascii="Arial" w:hAnsi="Arial" w:cs="Arial"/>
          <w:color w:val="auto"/>
          <w:sz w:val="24"/>
          <w:szCs w:val="24"/>
        </w:rPr>
        <w:t>UI-02 — INICIO</w:t>
      </w:r>
    </w:p>
    <w:p w14:paraId="42FBC2DC" w14:textId="77777777" w:rsidR="002A1903" w:rsidRPr="000C33D4" w:rsidRDefault="00000000" w:rsidP="000C33D4">
      <w:pPr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Propósito: Ofrecer resumen general de las plantas registradas.</w:t>
      </w:r>
    </w:p>
    <w:p w14:paraId="4F6F4252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Encabezado</w:t>
      </w:r>
    </w:p>
    <w:p w14:paraId="7A5019CE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[Logotipo]</w:t>
      </w:r>
    </w:p>
    <w:p w14:paraId="6DFAE1C1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[Nombre de aplicación]</w:t>
      </w:r>
    </w:p>
    <w:p w14:paraId="4CB394EF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Acceso al perfil.</w:t>
      </w:r>
    </w:p>
    <w:p w14:paraId="20657D5A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lastRenderedPageBreak/>
        <w:t>Contenido</w:t>
      </w:r>
    </w:p>
    <w:p w14:paraId="7086A814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Título: Inicio.</w:t>
      </w:r>
    </w:p>
    <w:p w14:paraId="78EB04EB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Resumen de plantas por estado (Bien, Regular, Mal, No disponible).</w:t>
      </w:r>
    </w:p>
    <w:p w14:paraId="6B289CBC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Resumen de alertas que requieren atención, solo si hay datos y reglas suficientes.</w:t>
      </w:r>
    </w:p>
    <w:p w14:paraId="1011D1C2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Cambios recientes de sensores, únicamente si existen registros comparables.</w:t>
      </w:r>
    </w:p>
    <w:p w14:paraId="16A8C3E4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 xml:space="preserve">Si no hay plantas: «Todavía no hay plantas registradas» y </w:t>
      </w:r>
      <w:proofErr w:type="gramStart"/>
      <w:r w:rsidRPr="000C33D4">
        <w:rPr>
          <w:rFonts w:ascii="Arial" w:hAnsi="Arial" w:cs="Arial"/>
          <w:sz w:val="24"/>
          <w:szCs w:val="24"/>
        </w:rPr>
        <w:t>enlace</w:t>
      </w:r>
      <w:proofErr w:type="gramEnd"/>
      <w:r w:rsidRPr="000C33D4">
        <w:rPr>
          <w:rFonts w:ascii="Arial" w:hAnsi="Arial" w:cs="Arial"/>
          <w:sz w:val="24"/>
          <w:szCs w:val="24"/>
        </w:rPr>
        <w:t xml:space="preserve"> «Ir a Mis materas».</w:t>
      </w:r>
    </w:p>
    <w:p w14:paraId="636FAF15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Navegación principal: Inicio, Mis materas, Perfil.</w:t>
      </w:r>
    </w:p>
    <w:p w14:paraId="4E9CADBE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Estados alternativos</w:t>
      </w:r>
    </w:p>
    <w:p w14:paraId="6BC22830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Cargando datos.</w:t>
      </w:r>
    </w:p>
    <w:p w14:paraId="128CB54C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Información disponible.</w:t>
      </w:r>
    </w:p>
    <w:p w14:paraId="3B13E1D4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Inventario vacío.</w:t>
      </w:r>
    </w:p>
    <w:p w14:paraId="04CB44DB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Información temporalmente no disponible.</w:t>
      </w:r>
    </w:p>
    <w:p w14:paraId="051D39F0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Error de consulta.</w:t>
      </w:r>
    </w:p>
    <w:p w14:paraId="4D445E64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Acciones</w:t>
      </w:r>
    </w:p>
    <w:p w14:paraId="52E5F0A1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Abrir Mis materas; abrir Perfil.</w:t>
      </w:r>
    </w:p>
    <w:p w14:paraId="5A4D2335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Navegación</w:t>
      </w:r>
    </w:p>
    <w:p w14:paraId="5C4C9679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Mis materas → UI-03.</w:t>
      </w:r>
    </w:p>
    <w:p w14:paraId="01358138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Perfil → UI-06.</w:t>
      </w:r>
    </w:p>
    <w:p w14:paraId="7CAAEBF9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Reglas y observaciones</w:t>
      </w:r>
    </w:p>
    <w:p w14:paraId="442BBD39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No incluir botón «Registrar planta» en Inicio.</w:t>
      </w:r>
    </w:p>
    <w:p w14:paraId="5D070C32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No inferir alertas ni cambios sin lecturas reales.</w:t>
      </w:r>
    </w:p>
    <w:p w14:paraId="726BC7DB" w14:textId="77777777" w:rsidR="002A1903" w:rsidRPr="000C33D4" w:rsidRDefault="00000000" w:rsidP="000C33D4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0C33D4">
        <w:rPr>
          <w:rFonts w:ascii="Arial" w:hAnsi="Arial" w:cs="Arial"/>
          <w:color w:val="auto"/>
          <w:sz w:val="24"/>
          <w:szCs w:val="24"/>
        </w:rPr>
        <w:t>UI-03 — MIS MATERAS</w:t>
      </w:r>
    </w:p>
    <w:p w14:paraId="2BDF19C4" w14:textId="77777777" w:rsidR="002A1903" w:rsidRPr="000C33D4" w:rsidRDefault="00000000" w:rsidP="000C33D4">
      <w:pPr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Propósito: Consultar plantas registradas y acceder a cada diagnóstico.</w:t>
      </w:r>
    </w:p>
    <w:p w14:paraId="28EC3BC3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Encabezado</w:t>
      </w:r>
    </w:p>
    <w:p w14:paraId="09BD6D3A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Título: Mis materas.</w:t>
      </w:r>
    </w:p>
    <w:p w14:paraId="43140530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Búsqueda opcional (solo si se decide implementar).</w:t>
      </w:r>
    </w:p>
    <w:p w14:paraId="7217E856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Contenido</w:t>
      </w:r>
    </w:p>
    <w:p w14:paraId="1A392CA5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Tarjeta por planta: fotografía opcional o imagen predeterminada, nombre, identificador de matera, especie, estado general, fecha de última lectura si existe y «Ver diagnóstico».</w:t>
      </w:r>
    </w:p>
    <w:p w14:paraId="1E728418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Estados posibles de salud: Bien / Regular / Mal / No disponible.</w:t>
      </w:r>
    </w:p>
    <w:p w14:paraId="2A425181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lastRenderedPageBreak/>
        <w:t>Botón principal: Registrar planta.</w:t>
      </w:r>
    </w:p>
    <w:p w14:paraId="4D3D91F6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Inventario vacío: «No hay plantas registradas» y «Registra una matera inteligente para comenzar».</w:t>
      </w:r>
    </w:p>
    <w:p w14:paraId="4E156AE0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Estados alternativos</w:t>
      </w:r>
    </w:p>
    <w:p w14:paraId="26B1EB6B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Cargando inventario.</w:t>
      </w:r>
    </w:p>
    <w:p w14:paraId="12A12BC2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Inventario con plantas.</w:t>
      </w:r>
    </w:p>
    <w:p w14:paraId="4C187AAE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Inventario vacío.</w:t>
      </w:r>
    </w:p>
    <w:p w14:paraId="622750CE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Error al cargar inventario.</w:t>
      </w:r>
    </w:p>
    <w:p w14:paraId="1953E8BF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Diagnóstico no disponible para una planta.</w:t>
      </w:r>
    </w:p>
    <w:p w14:paraId="4314AF2B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Inventario actualizado tras eliminación.</w:t>
      </w:r>
    </w:p>
    <w:p w14:paraId="0B90DEEA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Acciones</w:t>
      </w:r>
    </w:p>
    <w:p w14:paraId="4FC465C3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Seleccionar planta; registrar planta; navegar.</w:t>
      </w:r>
    </w:p>
    <w:p w14:paraId="3C80D0DE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Navegación</w:t>
      </w:r>
    </w:p>
    <w:p w14:paraId="34D9A51F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Registrar planta → UI-04.</w:t>
      </w:r>
    </w:p>
    <w:p w14:paraId="1CA07340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Seleccionar planta / Ver diagnóstico → UI-05 con la planta seleccionada.</w:t>
      </w:r>
    </w:p>
    <w:p w14:paraId="527221AF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Inicio → UI-02.</w:t>
      </w:r>
    </w:p>
    <w:p w14:paraId="7F8322B1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Perfil → UI-06.</w:t>
      </w:r>
    </w:p>
    <w:p w14:paraId="64D6E49F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Reglas y observaciones</w:t>
      </w:r>
    </w:p>
    <w:p w14:paraId="230D9F93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El historial archivado no se muestra como planta activa en este listado.</w:t>
      </w:r>
    </w:p>
    <w:p w14:paraId="5CAF8EE3" w14:textId="77777777" w:rsidR="002A1903" w:rsidRPr="000C33D4" w:rsidRDefault="00000000" w:rsidP="000C33D4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0C33D4">
        <w:rPr>
          <w:rFonts w:ascii="Arial" w:hAnsi="Arial" w:cs="Arial"/>
          <w:color w:val="auto"/>
          <w:sz w:val="24"/>
          <w:szCs w:val="24"/>
        </w:rPr>
        <w:t>UI-04 — REGISTRAR PLANTA</w:t>
      </w:r>
    </w:p>
    <w:p w14:paraId="5609750D" w14:textId="77777777" w:rsidR="002A1903" w:rsidRPr="000C33D4" w:rsidRDefault="00000000" w:rsidP="000C33D4">
      <w:pPr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Propósito: Vincular una matera mediante QR y registrar los datos de la planta.</w:t>
      </w:r>
    </w:p>
    <w:p w14:paraId="43DC64B7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Encabezado</w:t>
      </w:r>
    </w:p>
    <w:p w14:paraId="79109705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Título: Registrar planta.</w:t>
      </w:r>
    </w:p>
    <w:p w14:paraId="0C7E9328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Instrucción: «Escanea el código QR de la matera inteligente para iniciar el registro».</w:t>
      </w:r>
    </w:p>
    <w:p w14:paraId="6EE00E37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Contenido</w:t>
      </w:r>
    </w:p>
    <w:p w14:paraId="248E4606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Etapa 1 (antes de validar QR): área de cámara/lector QR, botón Activar cámara, indicador de lectura.</w:t>
      </w:r>
    </w:p>
    <w:p w14:paraId="01211958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Etapa 2 (solo tras QR validado): campo obligatorio Nombre de planta; campo obligatorio Especie; campo Identificador único de matera autocompletado y bloqueado; fotografía opcional; botón Confirmar registro.</w:t>
      </w:r>
    </w:p>
    <w:p w14:paraId="6DD5EB2E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Instrucciones sobre permiso de cámara y centrado de QR.</w:t>
      </w:r>
    </w:p>
    <w:p w14:paraId="42AC35FA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Estados alternativos</w:t>
      </w:r>
    </w:p>
    <w:p w14:paraId="639F9D59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Esperando permiso de cámara; permiso denegado.</w:t>
      </w:r>
    </w:p>
    <w:p w14:paraId="7D643DE3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lastRenderedPageBreak/>
        <w:t>Cámara activa / lectura en proceso.</w:t>
      </w:r>
    </w:p>
    <w:p w14:paraId="09A73683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QR ilegible o inválido.</w:t>
      </w:r>
    </w:p>
    <w:p w14:paraId="6EE2FB9B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QR detectado / validando.</w:t>
      </w:r>
    </w:p>
    <w:p w14:paraId="14DB561C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Dispositivo con vinculación activa (no registrable).</w:t>
      </w:r>
    </w:p>
    <w:p w14:paraId="3D8319C2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Dispositivo previamente desvinculado (registrable con el mismo QR).</w:t>
      </w:r>
    </w:p>
    <w:p w14:paraId="697FFA0C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QR validado → formulario habilitado.</w:t>
      </w:r>
    </w:p>
    <w:p w14:paraId="6DA87EA4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Formulario incompleto / datos inválidos.</w:t>
      </w:r>
    </w:p>
    <w:p w14:paraId="740F4313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Guardando registro.</w:t>
      </w:r>
    </w:p>
    <w:p w14:paraId="088D2684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Registro exitoso.</w:t>
      </w:r>
    </w:p>
    <w:p w14:paraId="2A0B5E1C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Error de servidor o de guardado.</w:t>
      </w:r>
    </w:p>
    <w:p w14:paraId="11262EF1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Acciones</w:t>
      </w:r>
    </w:p>
    <w:p w14:paraId="00E39411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Activar cámara; reintentar lectura; completar nombre y especie; confirmar registro; volver.</w:t>
      </w:r>
    </w:p>
    <w:p w14:paraId="35B412B7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Navegación</w:t>
      </w:r>
    </w:p>
    <w:p w14:paraId="583EB558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Volver → UI-03.</w:t>
      </w:r>
    </w:p>
    <w:p w14:paraId="78BFE57B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QR válido → habilitar etapa 2 dentro de UI-04 (sin navegar).</w:t>
      </w:r>
    </w:p>
    <w:p w14:paraId="74D38AD4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Confirmar registro exitoso → UI-03.</w:t>
      </w:r>
    </w:p>
    <w:p w14:paraId="7281DDA0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Error de registro → permanecer en UI-04.</w:t>
      </w:r>
    </w:p>
    <w:p w14:paraId="7B2031A4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Reglas y observaciones</w:t>
      </w:r>
    </w:p>
    <w:p w14:paraId="1D1D5DC9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Validación del QR ≠ registro exitoso.</w:t>
      </w:r>
    </w:p>
    <w:p w14:paraId="0AA3AF94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El identificador físico no se modifica y puede reutilizarse si no existe vinculación activa.</w:t>
      </w:r>
    </w:p>
    <w:p w14:paraId="44938626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Nombre y especie son obligatorios.</w:t>
      </w:r>
    </w:p>
    <w:p w14:paraId="6A8E4149" w14:textId="77777777" w:rsidR="002A1903" w:rsidRPr="000C33D4" w:rsidRDefault="00000000" w:rsidP="000C33D4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0C33D4">
        <w:rPr>
          <w:rFonts w:ascii="Arial" w:hAnsi="Arial" w:cs="Arial"/>
          <w:color w:val="auto"/>
          <w:sz w:val="24"/>
          <w:szCs w:val="24"/>
        </w:rPr>
        <w:t>UI-05 — DIAGNÓSTICO INDIVIDUAL</w:t>
      </w:r>
    </w:p>
    <w:p w14:paraId="6E6B736B" w14:textId="77777777" w:rsidR="002A1903" w:rsidRPr="000C33D4" w:rsidRDefault="00000000" w:rsidP="000C33D4">
      <w:pPr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Propósito: Mostrar lecturas y diagnóstico de una planta y permitir editarla o desvincularla.</w:t>
      </w:r>
    </w:p>
    <w:p w14:paraId="2B37D146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Encabezado</w:t>
      </w:r>
    </w:p>
    <w:p w14:paraId="17643895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Nombre de planta; identificador único de matera; especie; fotografía opcional.</w:t>
      </w:r>
    </w:p>
    <w:p w14:paraId="7ADB70E9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Contenido</w:t>
      </w:r>
    </w:p>
    <w:p w14:paraId="4F87911B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Estado general: Bien / Regular / Mal / No disponible.</w:t>
      </w:r>
    </w:p>
    <w:p w14:paraId="1ED69965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Lecturas automáticas validadas: humedad del sustrato, iluminación, temperatura, con unidades cuando estén disponibles.</w:t>
      </w:r>
    </w:p>
    <w:p w14:paraId="29C77057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Sección «Qué necesita la planta»: parámetro, explicación y recomendación solo con reglas y datos suficientes.</w:t>
      </w:r>
    </w:p>
    <w:p w14:paraId="632D795E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lastRenderedPageBreak/>
        <w:t>Última lectura (fecha/hora) y estado de datos (actualizados, desactualizados, no disponibles).</w:t>
      </w:r>
    </w:p>
    <w:p w14:paraId="6295FB17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Acciones: Modificar planta; Eliminar registro de planta y desvincular matera.</w:t>
      </w:r>
    </w:p>
    <w:p w14:paraId="2ECE896F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Modo edición interno: nombre obligatorio, especie obligatoria, fotografía opcional, ID de matera solo lectura, Guardar cambios, Cancelar.</w:t>
      </w:r>
    </w:p>
    <w:p w14:paraId="447B2644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Confirmación de eliminación: informa que se retira el registro activo, se archiva el historial y la matera podrá registrarse nuevamente.</w:t>
      </w:r>
    </w:p>
    <w:p w14:paraId="4377C85C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Estados alternativos</w:t>
      </w:r>
    </w:p>
    <w:p w14:paraId="654E3A1A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Diagnóstico actualizado.</w:t>
      </w:r>
    </w:p>
    <w:p w14:paraId="0517D8A2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Sin lecturas suficientes; lecturas desactualizadas; mediciones inválidas; dispositivo desconectado; error de consulta.</w:t>
      </w:r>
    </w:p>
    <w:p w14:paraId="7EDE6284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Modo edición; formulario inválido; guardando cambios; edición exitosa o fallida.</w:t>
      </w:r>
    </w:p>
    <w:p w14:paraId="34764D7A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Confirmación de eliminación; eliminación en proceso; eliminación exitosa o fallida.</w:t>
      </w:r>
    </w:p>
    <w:p w14:paraId="39870DF9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Acciones</w:t>
      </w:r>
    </w:p>
    <w:p w14:paraId="0D2FDC55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Modificar planta; guardar o cancelar cambios; solicitar eliminación; confirmar o cancelar eliminación.</w:t>
      </w:r>
    </w:p>
    <w:p w14:paraId="00245850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Navegación</w:t>
      </w:r>
    </w:p>
    <w:p w14:paraId="0D5CA7B8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Volver a Mis materas → UI-03.</w:t>
      </w:r>
    </w:p>
    <w:p w14:paraId="369AE93B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Inicio → UI-02; Perfil → UI-06.</w:t>
      </w:r>
    </w:p>
    <w:p w14:paraId="6FF244CB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Modificar planta → modo edición dentro de UI-05.</w:t>
      </w:r>
    </w:p>
    <w:p w14:paraId="3C461349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Guardar exitosamente → UI-05 con datos actualizados.</w:t>
      </w:r>
    </w:p>
    <w:p w14:paraId="675EB4F4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Cancelar edición → UI-05 sin cambios.</w:t>
      </w:r>
    </w:p>
    <w:p w14:paraId="3750E1E3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Confirmar eliminación exitosa → UI-03.</w:t>
      </w:r>
    </w:p>
    <w:p w14:paraId="34F694DC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Cancelar eliminación o error → UI-05.</w:t>
      </w:r>
    </w:p>
    <w:p w14:paraId="72B99C21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Reglas y observaciones</w:t>
      </w:r>
    </w:p>
    <w:p w14:paraId="55A78085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La desconexión no implica enfermedad. Sin información suficiente, estado «No disponible» y causa conocida.</w:t>
      </w:r>
    </w:p>
    <w:p w14:paraId="15FA42C3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La eliminación retira registros activos y desvincula la matera; el historial permanece archivado y separado de futuras vinculaciones.</w:t>
      </w:r>
    </w:p>
    <w:p w14:paraId="3CE00184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No presentar la eliminación como borrado irreversible de todo el historial.</w:t>
      </w:r>
    </w:p>
    <w:p w14:paraId="78A6F426" w14:textId="77777777" w:rsidR="002A1903" w:rsidRPr="000C33D4" w:rsidRDefault="00000000" w:rsidP="000C33D4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0C33D4">
        <w:rPr>
          <w:rFonts w:ascii="Arial" w:hAnsi="Arial" w:cs="Arial"/>
          <w:color w:val="auto"/>
          <w:sz w:val="24"/>
          <w:szCs w:val="24"/>
        </w:rPr>
        <w:t>UI-06 — PERFIL</w:t>
      </w:r>
    </w:p>
    <w:p w14:paraId="37F155C8" w14:textId="77777777" w:rsidR="002A1903" w:rsidRPr="000C33D4" w:rsidRDefault="00000000" w:rsidP="000C33D4">
      <w:pPr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Propósito: Consultar y modificar los datos permitidos de la cuenta.</w:t>
      </w:r>
    </w:p>
    <w:p w14:paraId="4074BCC9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lastRenderedPageBreak/>
        <w:t>Encabezado</w:t>
      </w:r>
    </w:p>
    <w:p w14:paraId="597B50C5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[Logotipo y nombre de aplicación pendientes]</w:t>
      </w:r>
    </w:p>
    <w:p w14:paraId="6AD68907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Título: Mi perfil.</w:t>
      </w:r>
    </w:p>
    <w:p w14:paraId="4353CE39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Contenido</w:t>
      </w:r>
    </w:p>
    <w:p w14:paraId="011B4424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Correo electrónico asociado a cuenta (solo lectura).</w:t>
      </w:r>
    </w:p>
    <w:p w14:paraId="0E11CDFB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Nombre de usuario (editable).</w:t>
      </w:r>
    </w:p>
    <w:p w14:paraId="5C17D2CD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Imagen de perfil (editable).</w:t>
      </w:r>
    </w:p>
    <w:p w14:paraId="18FEE5CB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Acciones: Cambiar nombre; Cambiar imagen; Cambiar contraseña; Cerrar sesión.</w:t>
      </w:r>
    </w:p>
    <w:p w14:paraId="05C25A57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Menú de navegación: Inicio, Mis materas, Perfil; los diagnósticos se abren desde la planta seleccionada en UI-03.</w:t>
      </w:r>
    </w:p>
    <w:p w14:paraId="0C107AEC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Estados alternativos</w:t>
      </w:r>
    </w:p>
    <w:p w14:paraId="6F4875DD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Cargando perfil; información disponible; error de consulta.</w:t>
      </w:r>
    </w:p>
    <w:p w14:paraId="49DEA016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Modo edición; campos inválidos; guardando; actualización exitosa o fallida.</w:t>
      </w:r>
    </w:p>
    <w:p w14:paraId="7CB04F1E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Solicitud de código de cambio de contraseña en proceso, procesada o fallida.</w:t>
      </w:r>
    </w:p>
    <w:p w14:paraId="12D83E04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Acciones</w:t>
      </w:r>
    </w:p>
    <w:p w14:paraId="0CCFECB5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Editar nombre o imagen; iniciar cambio de contraseña por correo; cerrar sesión.</w:t>
      </w:r>
    </w:p>
    <w:p w14:paraId="1FB899A6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Navegación</w:t>
      </w:r>
    </w:p>
    <w:p w14:paraId="07EB2A22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Cambiar nombre / imagen → edición interna en UI-06.</w:t>
      </w:r>
    </w:p>
    <w:p w14:paraId="63BC1000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Cambiar contraseña → solicitar código y abrir UI-09.</w:t>
      </w:r>
    </w:p>
    <w:p w14:paraId="40BEABF0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Inicio → UI-02; Mis materas → UI-03.</w:t>
      </w:r>
    </w:p>
    <w:p w14:paraId="6DD6EB27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Cerrar sesión → UI-01.</w:t>
      </w:r>
    </w:p>
    <w:p w14:paraId="6908369E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Reglas y observaciones</w:t>
      </w:r>
    </w:p>
    <w:p w14:paraId="7B244A8C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Correo no editable en el alcance actual.</w:t>
      </w:r>
    </w:p>
    <w:p w14:paraId="3A4CE66E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No incluir diagnósticos individuales sin selección de planta.</w:t>
      </w:r>
    </w:p>
    <w:p w14:paraId="3330D052" w14:textId="77777777" w:rsidR="002A1903" w:rsidRPr="000C33D4" w:rsidRDefault="00000000" w:rsidP="000C33D4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0C33D4">
        <w:rPr>
          <w:rFonts w:ascii="Arial" w:hAnsi="Arial" w:cs="Arial"/>
          <w:color w:val="auto"/>
          <w:sz w:val="24"/>
          <w:szCs w:val="24"/>
        </w:rPr>
        <w:t>UI-07 — CREAR CUENTA</w:t>
      </w:r>
    </w:p>
    <w:p w14:paraId="72B4A2C4" w14:textId="77777777" w:rsidR="002A1903" w:rsidRPr="000C33D4" w:rsidRDefault="00000000" w:rsidP="000C33D4">
      <w:pPr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Propósito: Crear cuenta y verificar el correo del usuario.</w:t>
      </w:r>
    </w:p>
    <w:p w14:paraId="16D53643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Encabezado</w:t>
      </w:r>
    </w:p>
    <w:p w14:paraId="0C8F61F7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[Logotipo y nombre pendientes]</w:t>
      </w:r>
    </w:p>
    <w:p w14:paraId="73ADE7FD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Título: Crear cuenta.</w:t>
      </w:r>
    </w:p>
    <w:p w14:paraId="71A9DC01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Contenido</w:t>
      </w:r>
    </w:p>
    <w:p w14:paraId="1C69FF63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Etapa 1: correo electrónico, contraseña, confirmar contraseña, mostrar/ocultar contraseña, botón Crear cuenta.</w:t>
      </w:r>
    </w:p>
    <w:p w14:paraId="29773788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lastRenderedPageBreak/>
        <w:t>Etapa 2 (tras procesar formulario): campo código de verificación, botón Verificar cuenta y opción Reenviar código.</w:t>
      </w:r>
    </w:p>
    <w:p w14:paraId="5D9A2995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Estados alternativos</w:t>
      </w:r>
    </w:p>
    <w:p w14:paraId="7E3A1669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Formulario inicial; campos incompletos; correo inválido; contraseñas diferentes; correo ya registrado.</w:t>
      </w:r>
    </w:p>
    <w:p w14:paraId="157ABFD2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Envío de registro/código en proceso; código enviado; verificación pendiente.</w:t>
      </w:r>
    </w:p>
    <w:p w14:paraId="211D9091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Código inválido o vencido; reenvío limitado; error de conexión.</w:t>
      </w:r>
    </w:p>
    <w:p w14:paraId="063FC3C6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Verificación y creación completadas.</w:t>
      </w:r>
    </w:p>
    <w:p w14:paraId="57464624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Acciones</w:t>
      </w:r>
    </w:p>
    <w:p w14:paraId="3DFDAA4C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Completar formulario; solicitar creación; ingresar código; verificar; reenviar código.</w:t>
      </w:r>
    </w:p>
    <w:p w14:paraId="477AE992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Navegación</w:t>
      </w:r>
    </w:p>
    <w:p w14:paraId="515F5636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Formulario aceptado → etapa de verificación dentro de UI-07.</w:t>
      </w:r>
    </w:p>
    <w:p w14:paraId="517B3D18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Código inválido → permanecer en UI-07.</w:t>
      </w:r>
    </w:p>
    <w:p w14:paraId="7FE395A3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Verificación exitosa → UI-01.</w:t>
      </w:r>
    </w:p>
    <w:p w14:paraId="58F078D6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Ya tengo una cuenta → UI-01.</w:t>
      </w:r>
    </w:p>
    <w:p w14:paraId="1C5895DE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Reglas y observaciones</w:t>
      </w:r>
    </w:p>
    <w:p w14:paraId="0D7A1D40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No considerar activa/verificada una cuenta hasta completar la verificación.</w:t>
      </w:r>
    </w:p>
    <w:p w14:paraId="20C0CB30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Las reglas de contraseña exactas quedan por definir para implementación.</w:t>
      </w:r>
    </w:p>
    <w:p w14:paraId="1F3FA6FD" w14:textId="77777777" w:rsidR="002A1903" w:rsidRPr="000C33D4" w:rsidRDefault="00000000" w:rsidP="000C33D4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0C33D4">
        <w:rPr>
          <w:rFonts w:ascii="Arial" w:hAnsi="Arial" w:cs="Arial"/>
          <w:color w:val="auto"/>
          <w:sz w:val="24"/>
          <w:szCs w:val="24"/>
        </w:rPr>
        <w:t>UI-08 — RECUPERAR CONTRASEÑA</w:t>
      </w:r>
    </w:p>
    <w:p w14:paraId="67F5F460" w14:textId="77777777" w:rsidR="002A1903" w:rsidRPr="000C33D4" w:rsidRDefault="00000000" w:rsidP="000C33D4">
      <w:pPr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Propósito: Solicitar código de recuperación de acceso por correo.</w:t>
      </w:r>
    </w:p>
    <w:p w14:paraId="61ACF71E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Encabezado</w:t>
      </w:r>
    </w:p>
    <w:p w14:paraId="4391177C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[Logotipo y nombre pendientes]</w:t>
      </w:r>
    </w:p>
    <w:p w14:paraId="303EC4DE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Título: Recuperar contraseña.</w:t>
      </w:r>
    </w:p>
    <w:p w14:paraId="731343CC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Contenido</w:t>
      </w:r>
    </w:p>
    <w:p w14:paraId="451CF06E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Campo obligatorio: correo electrónico.</w:t>
      </w:r>
    </w:p>
    <w:p w14:paraId="0240879A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Botón: Enviar código de recuperación.</w:t>
      </w:r>
    </w:p>
    <w:p w14:paraId="009ED80B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Enlace: Volver a iniciar sesión.</w:t>
      </w:r>
    </w:p>
    <w:p w14:paraId="68D2E135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Estados alternativos</w:t>
      </w:r>
    </w:p>
    <w:p w14:paraId="7D169C77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Correo incompleto o inválido.</w:t>
      </w:r>
    </w:p>
    <w:p w14:paraId="677D75BE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Solicitud en proceso.</w:t>
      </w:r>
    </w:p>
    <w:p w14:paraId="531AE53F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Solicitud procesada (mensaje neutral que no confirma existencia de cuenta).</w:t>
      </w:r>
    </w:p>
    <w:p w14:paraId="49D978F4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Límite temporal de solicitudes; error de conexión.</w:t>
      </w:r>
    </w:p>
    <w:p w14:paraId="37020507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lastRenderedPageBreak/>
        <w:t>Acciones</w:t>
      </w:r>
    </w:p>
    <w:p w14:paraId="6387B5F5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Solicitar código; volver al inicio de sesión.</w:t>
      </w:r>
    </w:p>
    <w:p w14:paraId="685C5EBA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Navegación</w:t>
      </w:r>
    </w:p>
    <w:p w14:paraId="3AAB06E6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Continuar recuperación → UI-09 en modo recuperación.</w:t>
      </w:r>
    </w:p>
    <w:p w14:paraId="4E346CA9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Volver a iniciar sesión → UI-01.</w:t>
      </w:r>
    </w:p>
    <w:p w14:paraId="4C3977B2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Reglas y observaciones</w:t>
      </w:r>
    </w:p>
    <w:p w14:paraId="53B1BB82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El servidor no debe revelar si el correo corresponde a una cuenta registrada.</w:t>
      </w:r>
    </w:p>
    <w:p w14:paraId="64734DE1" w14:textId="77777777" w:rsidR="002A1903" w:rsidRPr="000C33D4" w:rsidRDefault="00000000" w:rsidP="000C33D4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0C33D4">
        <w:rPr>
          <w:rFonts w:ascii="Arial" w:hAnsi="Arial" w:cs="Arial"/>
          <w:color w:val="auto"/>
          <w:sz w:val="24"/>
          <w:szCs w:val="24"/>
        </w:rPr>
        <w:t>UI-09 — CAMBIAR CONTRASEÑA</w:t>
      </w:r>
    </w:p>
    <w:p w14:paraId="367FA0E8" w14:textId="77777777" w:rsidR="002A1903" w:rsidRPr="000C33D4" w:rsidRDefault="00000000" w:rsidP="000C33D4">
      <w:pPr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Propósito: Establecer contraseña nueva mediante verificación por correo, tanto desde recuperación como desde Perfil.</w:t>
      </w:r>
    </w:p>
    <w:p w14:paraId="594CBAE6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Encabezado</w:t>
      </w:r>
    </w:p>
    <w:p w14:paraId="6FAAE27E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[Logotipo y nombre pendientes]</w:t>
      </w:r>
    </w:p>
    <w:p w14:paraId="09BFECEB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Título: Cambiar contraseña.</w:t>
      </w:r>
    </w:p>
    <w:p w14:paraId="22F0B1A3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Contenido</w:t>
      </w:r>
    </w:p>
    <w:p w14:paraId="06DB91E2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Campo: código de verificación recibido por correo.</w:t>
      </w:r>
    </w:p>
    <w:p w14:paraId="30785282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Campo: nueva contraseña.</w:t>
      </w:r>
    </w:p>
    <w:p w14:paraId="1302230A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Campo: confirmar nueva contraseña.</w:t>
      </w:r>
    </w:p>
    <w:p w14:paraId="5406F9FE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Control: mostrar/ocultar contraseña.</w:t>
      </w:r>
    </w:p>
    <w:p w14:paraId="2AB16A6E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Botón: Guardar nueva contraseña.</w:t>
      </w:r>
    </w:p>
    <w:p w14:paraId="734CB9AD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Acción: Solicitar nuevo código.</w:t>
      </w:r>
    </w:p>
    <w:p w14:paraId="617C1922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Estados alternativos</w:t>
      </w:r>
    </w:p>
    <w:p w14:paraId="70DD0DC8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Código pendiente; código inválido, vencido o ya utilizado; código validado.</w:t>
      </w:r>
    </w:p>
    <w:p w14:paraId="6B66A917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Campos incompletos; contraseñas no coincidentes; nueva contraseña inválida.</w:t>
      </w:r>
    </w:p>
    <w:p w14:paraId="5C71C5E0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Actualización en proceso; éxito; error de actualización; límite de reenvíos.</w:t>
      </w:r>
    </w:p>
    <w:p w14:paraId="13C0F938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Acciones</w:t>
      </w:r>
    </w:p>
    <w:p w14:paraId="6D25A0D3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Ingresar código; establecer contraseña; guardar; reenviar código; cancelar.</w:t>
      </w:r>
    </w:p>
    <w:p w14:paraId="5797A36E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t>Navegación</w:t>
      </w:r>
    </w:p>
    <w:p w14:paraId="6F6598A3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Si viene de UI-08: éxito → UI-01; cancelar → UI-01.</w:t>
      </w:r>
    </w:p>
    <w:p w14:paraId="279D91B6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Si viene de UI-06: éxito → UI-06 si la sesión permanece válida; cancelar → UI-06.</w:t>
      </w:r>
    </w:p>
    <w:p w14:paraId="62EBCD8E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Si la política de seguridad invalida la sesión tras el cambio → UI-01 (decisión técnica pendiente).</w:t>
      </w:r>
    </w:p>
    <w:p w14:paraId="0B39A3A5" w14:textId="77777777" w:rsidR="002A1903" w:rsidRPr="000C33D4" w:rsidRDefault="00000000" w:rsidP="000C33D4">
      <w:pPr>
        <w:pStyle w:val="Ttulo2"/>
        <w:rPr>
          <w:rFonts w:ascii="Arial" w:hAnsi="Arial" w:cs="Arial"/>
          <w:color w:val="auto"/>
          <w:szCs w:val="24"/>
        </w:rPr>
      </w:pPr>
      <w:r w:rsidRPr="000C33D4">
        <w:rPr>
          <w:rFonts w:ascii="Arial" w:hAnsi="Arial" w:cs="Arial"/>
          <w:color w:val="auto"/>
          <w:szCs w:val="24"/>
        </w:rPr>
        <w:lastRenderedPageBreak/>
        <w:t>Reglas y observaciones</w:t>
      </w:r>
    </w:p>
    <w:p w14:paraId="3D47A95D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No solicitar contraseña actual: se decidió usar código por correo.</w:t>
      </w:r>
    </w:p>
    <w:p w14:paraId="01392603" w14:textId="77777777" w:rsidR="002A1903" w:rsidRPr="000C33D4" w:rsidRDefault="00000000" w:rsidP="000C33D4">
      <w:pPr>
        <w:pStyle w:val="Listaconvietas"/>
        <w:rPr>
          <w:rFonts w:ascii="Arial" w:hAnsi="Arial" w:cs="Arial"/>
          <w:sz w:val="24"/>
          <w:szCs w:val="24"/>
        </w:rPr>
      </w:pPr>
      <w:r w:rsidRPr="000C33D4">
        <w:rPr>
          <w:rFonts w:ascii="Arial" w:hAnsi="Arial" w:cs="Arial"/>
          <w:sz w:val="24"/>
          <w:szCs w:val="24"/>
        </w:rPr>
        <w:t>Código específico de operación, usuario y vigencia; verificar en servidor y evitar reutilización.</w:t>
      </w:r>
    </w:p>
    <w:p w14:paraId="32C25D92" w14:textId="0C694E77" w:rsidR="002A1903" w:rsidRPr="000C33D4" w:rsidRDefault="002A1903" w:rsidP="000C33D4">
      <w:pPr>
        <w:rPr>
          <w:rFonts w:ascii="Arial" w:hAnsi="Arial" w:cs="Arial"/>
          <w:sz w:val="24"/>
          <w:szCs w:val="24"/>
        </w:rPr>
      </w:pPr>
    </w:p>
    <w:sectPr w:rsidR="002A1903" w:rsidRPr="000C33D4" w:rsidSect="00F8392C">
      <w:footerReference w:type="default" r:id="rId8"/>
      <w:pgSz w:w="12240" w:h="15840"/>
      <w:pgMar w:top="1440" w:right="1800" w:bottom="1440" w:left="180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416B6A" w14:textId="77777777" w:rsidR="00F8392C" w:rsidRDefault="00F8392C">
      <w:pPr>
        <w:spacing w:after="0" w:line="240" w:lineRule="auto"/>
      </w:pPr>
      <w:r>
        <w:separator/>
      </w:r>
    </w:p>
  </w:endnote>
  <w:endnote w:type="continuationSeparator" w:id="0">
    <w:p w14:paraId="5C7E7D27" w14:textId="77777777" w:rsidR="00F8392C" w:rsidRDefault="00F83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9EF11" w14:textId="48809422" w:rsidR="002A1903" w:rsidRDefault="000C33D4">
    <w:pPr>
      <w:pStyle w:val="Piedepgina"/>
      <w:jc w:val="center"/>
    </w:pPr>
    <w:r>
      <w:t xml:space="preserve">Matera </w:t>
    </w:r>
    <w:proofErr w:type="spellStart"/>
    <w:r>
      <w:t>Inteligente</w:t>
    </w:r>
    <w:proofErr w:type="spellEnd"/>
    <w:r w:rsidR="00000000">
      <w:t xml:space="preserve"> · </w:t>
    </w:r>
    <w:proofErr w:type="spellStart"/>
    <w:r w:rsidR="00000000">
      <w:t>Especificación</w:t>
    </w:r>
    <w:proofErr w:type="spellEnd"/>
    <w:r w:rsidR="00000000">
      <w:t xml:space="preserve"> de interfaces · Versión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65AF96" w14:textId="77777777" w:rsidR="00F8392C" w:rsidRDefault="00F8392C">
      <w:pPr>
        <w:spacing w:after="0" w:line="240" w:lineRule="auto"/>
      </w:pPr>
      <w:r>
        <w:separator/>
      </w:r>
    </w:p>
  </w:footnote>
  <w:footnote w:type="continuationSeparator" w:id="0">
    <w:p w14:paraId="572F0A90" w14:textId="77777777" w:rsidR="00F8392C" w:rsidRDefault="00F839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4D8046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373508">
    <w:abstractNumId w:val="8"/>
  </w:num>
  <w:num w:numId="2" w16cid:durableId="686516887">
    <w:abstractNumId w:val="6"/>
  </w:num>
  <w:num w:numId="3" w16cid:durableId="383991346">
    <w:abstractNumId w:val="5"/>
  </w:num>
  <w:num w:numId="4" w16cid:durableId="202133715">
    <w:abstractNumId w:val="4"/>
  </w:num>
  <w:num w:numId="5" w16cid:durableId="1150975399">
    <w:abstractNumId w:val="7"/>
  </w:num>
  <w:num w:numId="6" w16cid:durableId="467015910">
    <w:abstractNumId w:val="3"/>
  </w:num>
  <w:num w:numId="7" w16cid:durableId="905263675">
    <w:abstractNumId w:val="2"/>
  </w:num>
  <w:num w:numId="8" w16cid:durableId="852955100">
    <w:abstractNumId w:val="1"/>
  </w:num>
  <w:num w:numId="9" w16cid:durableId="1572498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AA4"/>
    <w:rsid w:val="000C33D4"/>
    <w:rsid w:val="0015074B"/>
    <w:rsid w:val="0029639D"/>
    <w:rsid w:val="002A1903"/>
    <w:rsid w:val="00326F90"/>
    <w:rsid w:val="003A1CC3"/>
    <w:rsid w:val="00AA1D8D"/>
    <w:rsid w:val="00B47730"/>
    <w:rsid w:val="00CB0664"/>
    <w:rsid w:val="00F839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0D6FC7"/>
  <w14:defaultImageDpi w14:val="300"/>
  <w15:docId w15:val="{8DD29125-5F62-48D3-9B7B-0FAF7F028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4B36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4B36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84B36"/>
      <w:sz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4B36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10</Pages>
  <Words>1849</Words>
  <Characters>10172</Characters>
  <Application>Microsoft Office Word</Application>
  <DocSecurity>0</DocSecurity>
  <Lines>84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ANDRÉS TORRES HERRERA</cp:lastModifiedBy>
  <cp:revision>3</cp:revision>
  <dcterms:created xsi:type="dcterms:W3CDTF">2026-10-20T20:23:00Z</dcterms:created>
  <dcterms:modified xsi:type="dcterms:W3CDTF">2026-10-20T21:18:00Z</dcterms:modified>
  <cp:category/>
</cp:coreProperties>
</file>