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F3992" w14:textId="527C5F82" w:rsidR="0031728B" w:rsidRPr="0031728B" w:rsidRDefault="0031728B" w:rsidP="0031728B">
      <w:pPr>
        <w:pStyle w:val="ListParagraph"/>
        <w:numPr>
          <w:ilvl w:val="0"/>
          <w:numId w:val="2"/>
        </w:numPr>
        <w:rPr>
          <w:rFonts w:asciiTheme="minor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補助対象経費</w:t>
      </w:r>
      <w:r w:rsidR="00484BCF">
        <w:rPr>
          <w:rFonts w:asciiTheme="minorEastAsia" w:hint="eastAsia"/>
          <w:sz w:val="20"/>
          <w:szCs w:val="20"/>
        </w:rPr>
        <w:t>（</w:t>
      </w:r>
      <w:r w:rsidR="00484BCF">
        <w:rPr>
          <w:rFonts w:asciiTheme="minorEastAsia"/>
          <w:sz w:val="20"/>
          <w:szCs w:val="20"/>
        </w:rPr>
        <w:t>P18</w:t>
      </w:r>
      <w:r w:rsidR="00484BCF">
        <w:rPr>
          <w:rFonts w:asciiTheme="minorEastAsia" w:hint="eastAsia"/>
          <w:sz w:val="20"/>
          <w:szCs w:val="20"/>
          <w:lang w:eastAsia="ja-JP"/>
        </w:rPr>
        <w:t>抜粋</w:t>
      </w:r>
      <w:r w:rsidR="00484BCF">
        <w:rPr>
          <w:rFonts w:asciiTheme="minorEastAsia" w:hint="eastAsia"/>
          <w:sz w:val="20"/>
          <w:szCs w:val="20"/>
        </w:rPr>
        <w:t>）</w:t>
      </w:r>
    </w:p>
    <w:p w14:paraId="27F08336" w14:textId="77777777" w:rsidR="0031728B" w:rsidRPr="0031728B" w:rsidRDefault="0031728B" w:rsidP="0031728B">
      <w:pPr>
        <w:pStyle w:val="ListParagraph"/>
        <w:numPr>
          <w:ilvl w:val="1"/>
          <w:numId w:val="2"/>
        </w:numPr>
        <w:rPr>
          <w:rFonts w:asciiTheme="minor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補助対象となる経費は、次の1~3の条件をすべて満たすものとなります。</w:t>
      </w:r>
    </w:p>
    <w:p w14:paraId="50E67B1E" w14:textId="77777777" w:rsidR="0031728B" w:rsidRPr="0031728B" w:rsidRDefault="0031728B" w:rsidP="0031728B">
      <w:pPr>
        <w:pStyle w:val="ListParagraph"/>
        <w:numPr>
          <w:ilvl w:val="2"/>
          <w:numId w:val="2"/>
        </w:numPr>
        <w:rPr>
          <w:rFonts w:asciiTheme="minor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使用目的が本事業の遂行に必要なものと明確に特定できる経費</w:t>
      </w:r>
    </w:p>
    <w:p w14:paraId="350E1932" w14:textId="77777777" w:rsidR="0031728B" w:rsidRPr="0031728B" w:rsidRDefault="0031728B" w:rsidP="0031728B">
      <w:pPr>
        <w:pStyle w:val="ListParagraph"/>
        <w:numPr>
          <w:ilvl w:val="2"/>
          <w:numId w:val="2"/>
        </w:numPr>
        <w:rPr>
          <w:rFonts w:asciiTheme="minorEastAsia"/>
          <w:sz w:val="20"/>
          <w:szCs w:val="20"/>
        </w:rPr>
      </w:pPr>
      <w:commentRangeStart w:id="0"/>
      <w:r w:rsidRPr="0031728B">
        <w:rPr>
          <w:rFonts w:asciiTheme="minorEastAsia" w:hint="eastAsia"/>
          <w:sz w:val="20"/>
          <w:szCs w:val="20"/>
        </w:rPr>
        <w:t>交付決定日以降に発生した経費</w:t>
      </w:r>
      <w:commentRangeEnd w:id="0"/>
      <w:r w:rsidR="00B30ADA">
        <w:rPr>
          <w:rStyle w:val="CommentReference"/>
        </w:rPr>
        <w:commentReference w:id="0"/>
      </w:r>
    </w:p>
    <w:p w14:paraId="78E97132" w14:textId="77777777" w:rsidR="0031728B" w:rsidRPr="0031728B" w:rsidRDefault="0031728B" w:rsidP="0031728B">
      <w:pPr>
        <w:pStyle w:val="ListParagraph"/>
        <w:numPr>
          <w:ilvl w:val="2"/>
          <w:numId w:val="2"/>
        </w:numPr>
        <w:rPr>
          <w:rFonts w:asciiTheme="minorEastAsia" w:hint="eastAsia"/>
          <w:sz w:val="20"/>
          <w:szCs w:val="20"/>
        </w:rPr>
      </w:pPr>
      <w:commentRangeStart w:id="1"/>
      <w:r w:rsidRPr="0031728B">
        <w:rPr>
          <w:rFonts w:asciiTheme="minorEastAsia" w:hint="eastAsia"/>
          <w:sz w:val="20"/>
          <w:szCs w:val="20"/>
        </w:rPr>
        <w:t>証拠資料等によって金額が確認できる経費</w:t>
      </w:r>
      <w:commentRangeEnd w:id="1"/>
      <w:r w:rsidR="00B30ADA">
        <w:rPr>
          <w:rStyle w:val="CommentReference"/>
        </w:rPr>
        <w:commentReference w:id="1"/>
      </w:r>
    </w:p>
    <w:p w14:paraId="2EA889CB" w14:textId="77777777" w:rsidR="0031728B" w:rsidRPr="0031728B" w:rsidRDefault="0031728B" w:rsidP="0031728B">
      <w:pPr>
        <w:rPr>
          <w:rFonts w:asciiTheme="minorEastAsia" w:hint="eastAsia"/>
          <w:sz w:val="20"/>
          <w:szCs w:val="20"/>
        </w:rPr>
      </w:pPr>
    </w:p>
    <w:p w14:paraId="12BB09B0" w14:textId="77777777" w:rsidR="0031728B" w:rsidRPr="0031728B" w:rsidRDefault="0031728B" w:rsidP="0031728B">
      <w:pPr>
        <w:rPr>
          <w:rFonts w:asciiTheme="minorEastAsia"/>
          <w:sz w:val="20"/>
          <w:szCs w:val="20"/>
        </w:rPr>
      </w:pPr>
    </w:p>
    <w:p w14:paraId="2C6F6FB8" w14:textId="1DC4BA7D" w:rsidR="0031728B" w:rsidRPr="0031728B" w:rsidRDefault="0031728B" w:rsidP="0031728B">
      <w:pPr>
        <w:rPr>
          <w:rFonts w:asciiTheme="minor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 xml:space="preserve">　【各費用の説明】</w:t>
      </w:r>
      <w:r w:rsidR="00484BCF">
        <w:rPr>
          <w:rFonts w:asciiTheme="minorEastAsia" w:hint="eastAsia"/>
          <w:sz w:val="20"/>
          <w:szCs w:val="20"/>
        </w:rPr>
        <w:t>（</w:t>
      </w:r>
      <w:r w:rsidR="00484BCF">
        <w:rPr>
          <w:rFonts w:asciiTheme="minorEastAsia"/>
          <w:sz w:val="20"/>
          <w:szCs w:val="20"/>
        </w:rPr>
        <w:t>P19</w:t>
      </w:r>
      <w:r w:rsidR="00484BCF">
        <w:rPr>
          <w:rFonts w:asciiTheme="minorEastAsia" w:hint="eastAsia"/>
          <w:sz w:val="20"/>
          <w:szCs w:val="20"/>
          <w:lang w:eastAsia="ja-JP"/>
        </w:rPr>
        <w:t>〜</w:t>
      </w:r>
      <w:r w:rsidR="00484BCF">
        <w:rPr>
          <w:rFonts w:asciiTheme="minorEastAsia"/>
          <w:sz w:val="20"/>
          <w:szCs w:val="20"/>
          <w:lang w:eastAsia="ja-JP"/>
        </w:rPr>
        <w:t>22</w:t>
      </w:r>
      <w:r w:rsidR="00484BCF">
        <w:rPr>
          <w:rFonts w:asciiTheme="minorEastAsia" w:hint="eastAsia"/>
          <w:sz w:val="20"/>
          <w:szCs w:val="20"/>
        </w:rPr>
        <w:t>抜粋）</w:t>
      </w:r>
    </w:p>
    <w:p w14:paraId="4A1DA3F6" w14:textId="77777777" w:rsidR="0031728B" w:rsidRPr="0031728B" w:rsidRDefault="0031728B" w:rsidP="0031728B">
      <w:pPr>
        <w:pStyle w:val="ListParagraph"/>
        <w:numPr>
          <w:ilvl w:val="0"/>
          <w:numId w:val="5"/>
        </w:numPr>
        <w:rPr>
          <w:rFonts w:asciiTheme="minor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広告費：パンフレット・ポスター・チラシ等を作成するため、および広報媒体等を活用するために支払われる経費</w:t>
      </w:r>
    </w:p>
    <w:p w14:paraId="6E27DE18" w14:textId="77777777" w:rsidR="0031728B" w:rsidRPr="0031728B" w:rsidRDefault="0031728B" w:rsidP="0031728B">
      <w:pPr>
        <w:pStyle w:val="ListParagraph"/>
        <w:numPr>
          <w:ilvl w:val="1"/>
          <w:numId w:val="5"/>
        </w:numPr>
        <w:rPr>
          <w:rFonts w:asciiTheme="minor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補助事業計画における商品・サービスの広報を目的としたものが補助対象であり、単なる会社のPRや営業活動に活用される広報費は、補助対象となりません。</w:t>
      </w:r>
    </w:p>
    <w:p w14:paraId="0A8034BC" w14:textId="77777777" w:rsidR="0031728B" w:rsidRPr="0031728B" w:rsidRDefault="0031728B" w:rsidP="0031728B">
      <w:pPr>
        <w:pStyle w:val="ListParagraph"/>
        <w:numPr>
          <w:ilvl w:val="1"/>
          <w:numId w:val="5"/>
        </w:numPr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補助事業に関連するホームページ作成(ネット販売システムの構築等)費用は補助対象となりますが、</w:t>
      </w:r>
      <w:commentRangeStart w:id="2"/>
      <w:r w:rsidRPr="0031728B">
        <w:rPr>
          <w:rFonts w:asciiTheme="minorEastAsia" w:hint="eastAsia"/>
          <w:sz w:val="20"/>
          <w:szCs w:val="20"/>
        </w:rPr>
        <w:t>他者の構築するシステムの使用料等</w:t>
      </w:r>
      <w:commentRangeEnd w:id="2"/>
      <w:r w:rsidR="00B30ADA">
        <w:rPr>
          <w:rStyle w:val="CommentReference"/>
        </w:rPr>
        <w:commentReference w:id="2"/>
      </w:r>
      <w:r w:rsidRPr="0031728B">
        <w:rPr>
          <w:rFonts w:asciiTheme="minorEastAsia" w:hint="eastAsia"/>
          <w:sz w:val="20"/>
          <w:szCs w:val="20"/>
        </w:rPr>
        <w:t>、直接の販売行為と関連した経費は補助対象となりません。</w:t>
      </w:r>
    </w:p>
    <w:p w14:paraId="7373C711" w14:textId="77777777" w:rsidR="0031728B" w:rsidRPr="0031728B" w:rsidRDefault="0031728B" w:rsidP="0031728B">
      <w:pPr>
        <w:pStyle w:val="ListParagraph"/>
        <w:numPr>
          <w:ilvl w:val="0"/>
          <w:numId w:val="7"/>
        </w:numPr>
        <w:rPr>
          <w:rFonts w:asciiTheme="minor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開発費：新商品の試作品開発にともなう原材料、設計、デザイン、製造、改良、加工するために支払われる経費</w:t>
      </w:r>
    </w:p>
    <w:p w14:paraId="3BA8CEE9" w14:textId="77777777" w:rsidR="0031728B" w:rsidRPr="0031728B" w:rsidRDefault="0031728B" w:rsidP="0031728B">
      <w:pPr>
        <w:pStyle w:val="ListParagraph"/>
        <w:numPr>
          <w:ilvl w:val="1"/>
          <w:numId w:val="7"/>
        </w:numPr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購入する原材料等の数量は必要最小限にとどめ、補助事業終了時には使い切ることを原則とします。補助事業終了時点での未使用残存品に相当する価格は、補助対象となりません。</w:t>
      </w:r>
    </w:p>
    <w:p w14:paraId="5616A4AC" w14:textId="77777777" w:rsidR="0031728B" w:rsidRPr="0031728B" w:rsidRDefault="0031728B" w:rsidP="0031728B">
      <w:pPr>
        <w:pStyle w:val="ListParagraph"/>
        <w:numPr>
          <w:ilvl w:val="1"/>
          <w:numId w:val="7"/>
        </w:numPr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原材料費を補助対象経費として計上する場合は、受払簿(任意様式)を作成し、その受け払いを明確にしておく必要があります。</w:t>
      </w:r>
    </w:p>
    <w:p w14:paraId="3DB84722" w14:textId="77777777" w:rsidR="0031728B" w:rsidRPr="0031728B" w:rsidRDefault="0031728B" w:rsidP="0031728B">
      <w:pPr>
        <w:pStyle w:val="ListParagraph"/>
        <w:numPr>
          <w:ilvl w:val="1"/>
          <w:numId w:val="7"/>
        </w:numPr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販売を目的とした製品、商品等の生産に係る経費は補助対象外となります。(試作品の生産に必要な経費は対象となります。)</w:t>
      </w:r>
    </w:p>
    <w:p w14:paraId="618DA55D" w14:textId="77777777" w:rsidR="0031728B" w:rsidRPr="0031728B" w:rsidRDefault="0031728B" w:rsidP="0031728B">
      <w:pPr>
        <w:pStyle w:val="ListParagraph"/>
        <w:numPr>
          <w:ilvl w:val="1"/>
          <w:numId w:val="7"/>
        </w:numPr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また、汎用性があり目的外使用になり得るものの購入費は補助対象外となります。</w:t>
      </w:r>
    </w:p>
    <w:p w14:paraId="120DBB9A" w14:textId="77777777" w:rsidR="0031728B" w:rsidRPr="0031728B" w:rsidRDefault="0031728B" w:rsidP="0031728B">
      <w:pPr>
        <w:pStyle w:val="ListParagraph"/>
        <w:numPr>
          <w:ilvl w:val="0"/>
          <w:numId w:val="10"/>
        </w:numPr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外注費：上記①から⑩に該当しない経費であって、事業遂行に必要な業務の一部を第三者に外注(請負)するために支払われる経費(店舗の改装等、自ら実行することが困難な業務に限ります。)</w:t>
      </w:r>
    </w:p>
    <w:p w14:paraId="33E2BC1E" w14:textId="77777777" w:rsidR="0031728B" w:rsidRPr="0031728B" w:rsidRDefault="0031728B" w:rsidP="0031728B">
      <w:pPr>
        <w:pStyle w:val="ListParagraph"/>
        <w:numPr>
          <w:ilvl w:val="0"/>
          <w:numId w:val="11"/>
        </w:numPr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外注内容、金額等が明記された契約書を締結し、外注する側である補助事業者に成果物等が帰属する必要があります。</w:t>
      </w:r>
    </w:p>
    <w:p w14:paraId="1C579514" w14:textId="77777777" w:rsidR="0031728B" w:rsidRPr="0031728B" w:rsidRDefault="0031728B" w:rsidP="0031728B">
      <w:pPr>
        <w:rPr>
          <w:rFonts w:asciiTheme="minorEastAsia" w:hint="eastAsia"/>
          <w:sz w:val="20"/>
          <w:szCs w:val="20"/>
        </w:rPr>
      </w:pPr>
    </w:p>
    <w:p w14:paraId="66FEF35C" w14:textId="77777777" w:rsidR="0031728B" w:rsidRPr="0031728B" w:rsidRDefault="0031728B" w:rsidP="0031728B">
      <w:pPr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上記①から⑫に掲げる経費以外は、補助対象外となります。また、上記①から⑫に掲げる経費においても、下記に該当する経費は対象となりません。</w:t>
      </w:r>
    </w:p>
    <w:p w14:paraId="5DCAFB1E" w14:textId="77777777" w:rsidR="0031728B" w:rsidRPr="0031728B" w:rsidRDefault="0031728B" w:rsidP="0031728B">
      <w:pPr>
        <w:pStyle w:val="ListParagraph"/>
        <w:numPr>
          <w:ilvl w:val="0"/>
          <w:numId w:val="11"/>
        </w:numPr>
        <w:rPr>
          <w:rFonts w:asciiTheme="minorEastAsia" w:hint="eastAsia"/>
          <w:sz w:val="20"/>
          <w:szCs w:val="20"/>
        </w:rPr>
      </w:pPr>
      <w:commentRangeStart w:id="3"/>
      <w:r w:rsidRPr="0031728B">
        <w:rPr>
          <w:rFonts w:asciiTheme="minorEastAsia" w:hint="eastAsia"/>
          <w:sz w:val="20"/>
          <w:szCs w:val="20"/>
        </w:rPr>
        <w:t>交付決定前に発注、購入、契約等を実施したもの</w:t>
      </w:r>
      <w:commentRangeEnd w:id="3"/>
      <w:r w:rsidR="00484BCF">
        <w:rPr>
          <w:rStyle w:val="CommentReference"/>
        </w:rPr>
        <w:commentReference w:id="3"/>
      </w:r>
    </w:p>
    <w:p w14:paraId="4F10A0EA" w14:textId="77777777" w:rsidR="0031728B" w:rsidRPr="0031728B" w:rsidRDefault="0031728B" w:rsidP="0031728B">
      <w:pPr>
        <w:pStyle w:val="ListParagraph"/>
        <w:numPr>
          <w:ilvl w:val="0"/>
          <w:numId w:val="11"/>
        </w:numPr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事務所等に係る家賃、保証金、敷金、仲介手数料、光熱水費</w:t>
      </w:r>
    </w:p>
    <w:p w14:paraId="4BFA03E1" w14:textId="77777777" w:rsidR="0031728B" w:rsidRPr="0031728B" w:rsidRDefault="0031728B" w:rsidP="0031728B">
      <w:pPr>
        <w:pStyle w:val="ListParagraph"/>
        <w:numPr>
          <w:ilvl w:val="0"/>
          <w:numId w:val="11"/>
        </w:numPr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電話代、インターネット利用料金等の通信費</w:t>
      </w:r>
    </w:p>
    <w:p w14:paraId="5173A488" w14:textId="77777777" w:rsidR="0031728B" w:rsidRPr="0031728B" w:rsidRDefault="0031728B" w:rsidP="0031728B">
      <w:pPr>
        <w:pStyle w:val="ListParagraph"/>
        <w:numPr>
          <w:ilvl w:val="0"/>
          <w:numId w:val="11"/>
        </w:numPr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名刺や文房具等の事務用品等の消耗品代、雑誌購読料、新聞代、団体等の会費</w:t>
      </w:r>
    </w:p>
    <w:p w14:paraId="5C7BCE6B" w14:textId="77777777" w:rsidR="0031728B" w:rsidRPr="0031728B" w:rsidRDefault="0031728B" w:rsidP="0031728B">
      <w:pPr>
        <w:pStyle w:val="ListParagraph"/>
        <w:numPr>
          <w:ilvl w:val="0"/>
          <w:numId w:val="11"/>
        </w:numPr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茶菓、飲食、奢侈、娯楽、接待の費用</w:t>
      </w:r>
    </w:p>
    <w:p w14:paraId="14AAD6FC" w14:textId="77777777" w:rsidR="0031728B" w:rsidRPr="0031728B" w:rsidRDefault="0031728B" w:rsidP="0031728B">
      <w:pPr>
        <w:pStyle w:val="ListParagraph"/>
        <w:numPr>
          <w:ilvl w:val="0"/>
          <w:numId w:val="11"/>
        </w:numPr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不動産の購入費、自動車等車両の購入費・修理費・車検費用</w:t>
      </w:r>
    </w:p>
    <w:p w14:paraId="79063B8A" w14:textId="77777777" w:rsidR="0031728B" w:rsidRPr="0031728B" w:rsidRDefault="0031728B" w:rsidP="0031728B">
      <w:pPr>
        <w:pStyle w:val="ListParagraph"/>
        <w:numPr>
          <w:ilvl w:val="0"/>
          <w:numId w:val="11"/>
        </w:numPr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税務申告、決算書作成等のために税理士、公認会計士等に支払う費用および訴訟等のための弁護士費用 ・金融機関などへの振込手数料(発注先が負担する場合を除く。) ・公租公課(消費税を含み、旅費に係る出入国税を除く。) ・各種保険料(旅費に係る航空保険料、展示会等出展に係るものを除く。) ・借入金などの支払利息および遅延損害金 ・上記のほか、公的な資金の用途として社会通念上、不適切と認められる経費</w:t>
      </w:r>
    </w:p>
    <w:p w14:paraId="7F270D99" w14:textId="77777777" w:rsidR="0031728B" w:rsidRDefault="0031728B" w:rsidP="0031728B">
      <w:pPr>
        <w:rPr>
          <w:rFonts w:asciiTheme="minorEastAsia"/>
          <w:sz w:val="20"/>
          <w:szCs w:val="20"/>
        </w:rPr>
      </w:pPr>
    </w:p>
    <w:p w14:paraId="1F330010" w14:textId="6A34B6B4" w:rsidR="00484BCF" w:rsidRPr="00484BCF" w:rsidRDefault="00484BCF" w:rsidP="00484BCF">
      <w:pPr>
        <w:pStyle w:val="ListParagraph"/>
        <w:numPr>
          <w:ilvl w:val="0"/>
          <w:numId w:val="10"/>
        </w:numPr>
        <w:rPr>
          <w:rFonts w:asciiTheme="minorEastAsia" w:hint="eastAsia"/>
          <w:sz w:val="20"/>
          <w:szCs w:val="20"/>
          <w:lang w:eastAsia="ja-JP"/>
        </w:rPr>
      </w:pPr>
      <w:r>
        <w:rPr>
          <w:rFonts w:asciiTheme="minorEastAsia" w:hint="eastAsia"/>
          <w:sz w:val="20"/>
          <w:szCs w:val="20"/>
          <w:lang w:eastAsia="ja-JP"/>
        </w:rPr>
        <w:t>補助率等</w:t>
      </w:r>
      <w:r w:rsidRPr="00484BCF">
        <w:rPr>
          <w:rFonts w:asciiTheme="minorEastAsia" w:hint="eastAsia"/>
          <w:sz w:val="20"/>
          <w:szCs w:val="20"/>
          <w:lang w:eastAsia="ja-JP"/>
        </w:rPr>
        <w:t>（</w:t>
      </w:r>
      <w:r>
        <w:rPr>
          <w:rFonts w:asciiTheme="minorEastAsia"/>
          <w:sz w:val="20"/>
          <w:szCs w:val="20"/>
          <w:lang w:eastAsia="ja-JP"/>
        </w:rPr>
        <w:t>P23</w:t>
      </w:r>
      <w:r>
        <w:rPr>
          <w:rFonts w:asciiTheme="minorEastAsia" w:hint="eastAsia"/>
          <w:sz w:val="20"/>
          <w:szCs w:val="20"/>
          <w:lang w:eastAsia="ja-JP"/>
        </w:rPr>
        <w:t>抜粋</w:t>
      </w:r>
      <w:r w:rsidRPr="00484BCF">
        <w:rPr>
          <w:rFonts w:asciiTheme="minorEastAsia" w:hint="eastAsia"/>
          <w:sz w:val="20"/>
          <w:szCs w:val="20"/>
          <w:lang w:eastAsia="ja-JP"/>
        </w:rPr>
        <w:t>）</w:t>
      </w:r>
    </w:p>
    <w:p w14:paraId="18419926" w14:textId="03520371" w:rsidR="0031728B" w:rsidRPr="0031728B" w:rsidRDefault="0031728B" w:rsidP="00484BCF">
      <w:pPr>
        <w:ind w:firstLine="425"/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補助率：</w:t>
      </w:r>
      <w:r w:rsidR="00484BCF">
        <w:rPr>
          <w:rFonts w:asciiTheme="minorEastAsia" w:hint="eastAsia"/>
          <w:sz w:val="20"/>
          <w:szCs w:val="20"/>
        </w:rPr>
        <w:t xml:space="preserve">　</w:t>
      </w:r>
      <w:r w:rsidRPr="0031728B">
        <w:rPr>
          <w:rFonts w:asciiTheme="minorEastAsia" w:hint="eastAsia"/>
          <w:sz w:val="20"/>
          <w:szCs w:val="20"/>
        </w:rPr>
        <w:t>補助対象経費の2/3以内</w:t>
      </w:r>
    </w:p>
    <w:p w14:paraId="279D164E" w14:textId="7C5AB6AD" w:rsidR="0031728B" w:rsidRPr="0031728B" w:rsidRDefault="0031728B" w:rsidP="00484BCF">
      <w:pPr>
        <w:ind w:firstLine="425"/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補助上限額：</w:t>
      </w:r>
      <w:r w:rsidR="00484BCF">
        <w:rPr>
          <w:rFonts w:asciiTheme="minorEastAsia" w:hint="eastAsia"/>
          <w:sz w:val="20"/>
          <w:szCs w:val="20"/>
        </w:rPr>
        <w:t xml:space="preserve">　</w:t>
      </w:r>
      <w:r w:rsidRPr="0031728B">
        <w:rPr>
          <w:rFonts w:asciiTheme="minorEastAsia" w:hint="eastAsia"/>
          <w:sz w:val="20"/>
          <w:szCs w:val="20"/>
        </w:rPr>
        <w:t>75万円の経費に対して最大50万円まで</w:t>
      </w:r>
    </w:p>
    <w:p w14:paraId="506D7D76" w14:textId="77777777" w:rsidR="0031728B" w:rsidRPr="0031728B" w:rsidRDefault="0031728B" w:rsidP="00484BCF">
      <w:pPr>
        <w:ind w:firstLine="425"/>
        <w:rPr>
          <w:rFonts w:asciiTheme="minorEastAsia" w:hint="eastAsia"/>
          <w:sz w:val="20"/>
          <w:szCs w:val="20"/>
        </w:rPr>
      </w:pPr>
      <w:r w:rsidRPr="0031728B">
        <w:rPr>
          <w:rFonts w:asciiTheme="minorEastAsia" w:hint="eastAsia"/>
          <w:sz w:val="20"/>
          <w:szCs w:val="20"/>
        </w:rPr>
        <w:t>＊消</w:t>
      </w:r>
      <w:bookmarkStart w:id="4" w:name="_GoBack"/>
      <w:bookmarkEnd w:id="4"/>
      <w:r w:rsidRPr="0031728B">
        <w:rPr>
          <w:rFonts w:asciiTheme="minorEastAsia" w:hint="eastAsia"/>
          <w:sz w:val="20"/>
          <w:szCs w:val="20"/>
        </w:rPr>
        <w:t>費税は原則含まない</w:t>
      </w:r>
    </w:p>
    <w:p w14:paraId="1372EA84" w14:textId="77777777" w:rsidR="0031728B" w:rsidRPr="0031728B" w:rsidRDefault="0031728B" w:rsidP="0031728B">
      <w:pPr>
        <w:rPr>
          <w:rFonts w:asciiTheme="minorEastAsia" w:hint="eastAsia"/>
          <w:sz w:val="20"/>
          <w:szCs w:val="20"/>
        </w:rPr>
      </w:pPr>
    </w:p>
    <w:p w14:paraId="3A9B8AD7" w14:textId="77777777" w:rsidR="003858A8" w:rsidRPr="0031728B" w:rsidRDefault="003858A8">
      <w:pPr>
        <w:rPr>
          <w:rFonts w:asciiTheme="minorEastAsia" w:hint="eastAsia"/>
          <w:sz w:val="20"/>
          <w:szCs w:val="20"/>
        </w:rPr>
      </w:pPr>
    </w:p>
    <w:sectPr w:rsidR="003858A8" w:rsidRPr="0031728B" w:rsidSect="009E54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aoki" w:date="2014-05-26T12:25:00Z" w:initials="N">
    <w:p w14:paraId="787CFBC8" w14:textId="3B49BE05" w:rsidR="00B30ADA" w:rsidRDefault="00B30ADA">
      <w:pPr>
        <w:pStyle w:val="CommentText"/>
        <w:rPr>
          <w:rFonts w:hint="eastAsia"/>
          <w:lang w:eastAsia="ja-JP"/>
        </w:rPr>
      </w:pPr>
      <w:r>
        <w:rPr>
          <w:rStyle w:val="CommentReference"/>
        </w:rPr>
        <w:annotationRef/>
      </w:r>
      <w:r>
        <w:rPr>
          <w:rFonts w:hint="eastAsia"/>
          <w:lang w:eastAsia="ja-JP"/>
        </w:rPr>
        <w:t>契約書等の日付に注意</w:t>
      </w:r>
    </w:p>
  </w:comment>
  <w:comment w:id="1" w:author="Naoki" w:date="2014-05-26T12:26:00Z" w:initials="N">
    <w:p w14:paraId="170B977E" w14:textId="4F525C22" w:rsidR="00B30ADA" w:rsidRDefault="00B30ADA">
      <w:pPr>
        <w:pStyle w:val="CommentText"/>
        <w:rPr>
          <w:rFonts w:hint="eastAsia"/>
          <w:lang w:eastAsia="ja-JP"/>
        </w:rPr>
      </w:pPr>
      <w:r>
        <w:rPr>
          <w:rStyle w:val="CommentReference"/>
        </w:rPr>
        <w:annotationRef/>
      </w:r>
      <w:r>
        <w:rPr>
          <w:rFonts w:hint="eastAsia"/>
          <w:lang w:eastAsia="ja-JP"/>
        </w:rPr>
        <w:t>納品書なども一式用意</w:t>
      </w:r>
    </w:p>
  </w:comment>
  <w:comment w:id="2" w:author="Naoki" w:date="2014-05-26T12:29:00Z" w:initials="N">
    <w:p w14:paraId="25A56C21" w14:textId="44180B25" w:rsidR="00B30ADA" w:rsidRDefault="00B30ADA">
      <w:pPr>
        <w:pStyle w:val="CommentText"/>
        <w:rPr>
          <w:rFonts w:hint="eastAsia"/>
          <w:lang w:eastAsia="ja-JP"/>
        </w:rPr>
      </w:pPr>
      <w:r>
        <w:rPr>
          <w:rStyle w:val="CommentReference"/>
        </w:rPr>
        <w:annotationRef/>
      </w:r>
      <w:r w:rsidR="00484BCF">
        <w:rPr>
          <w:rFonts w:hint="eastAsia"/>
          <w:lang w:eastAsia="ja-JP"/>
        </w:rPr>
        <w:t>ドメイン使用料などは含まれない可能性あり</w:t>
      </w:r>
    </w:p>
  </w:comment>
  <w:comment w:id="3" w:author="Naoki" w:date="2014-05-26T12:28:00Z" w:initials="N">
    <w:p w14:paraId="1E8C64A8" w14:textId="5B8EB023" w:rsidR="00484BCF" w:rsidRDefault="00484BCF">
      <w:pPr>
        <w:pStyle w:val="CommentText"/>
        <w:rPr>
          <w:rFonts w:hint="eastAsia"/>
          <w:lang w:eastAsia="ja-JP"/>
        </w:rPr>
      </w:pPr>
      <w:r>
        <w:rPr>
          <w:rStyle w:val="CommentReference"/>
        </w:rPr>
        <w:annotationRef/>
      </w:r>
      <w:r>
        <w:rPr>
          <w:rFonts w:hint="eastAsia"/>
          <w:lang w:eastAsia="ja-JP"/>
        </w:rPr>
        <w:t>交付決定の時期がいつになるか要確認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089A"/>
    <w:multiLevelType w:val="hybridMultilevel"/>
    <w:tmpl w:val="312CF0D2"/>
    <w:lvl w:ilvl="0" w:tplc="951CCE12">
      <w:start w:val="1"/>
      <w:numFmt w:val="decimalEnclosedCircle"/>
      <w:lvlText w:val="%1.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1CB07A6"/>
    <w:multiLevelType w:val="multilevel"/>
    <w:tmpl w:val="C7F0E180"/>
    <w:lvl w:ilvl="0">
      <w:start w:val="2"/>
      <w:numFmt w:val="decimalEnclosedCircle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074804AB"/>
    <w:multiLevelType w:val="multilevel"/>
    <w:tmpl w:val="ABCC6416"/>
    <w:lvl w:ilvl="0">
      <w:start w:val="4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>
    <w:nsid w:val="0B817419"/>
    <w:multiLevelType w:val="hybridMultilevel"/>
    <w:tmpl w:val="676644D6"/>
    <w:lvl w:ilvl="0" w:tplc="951CCE12">
      <w:start w:val="1"/>
      <w:numFmt w:val="decimalEnclosedCircle"/>
      <w:lvlText w:val="%1."/>
      <w:lvlJc w:val="left"/>
      <w:pPr>
        <w:ind w:left="987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10153623"/>
    <w:multiLevelType w:val="multilevel"/>
    <w:tmpl w:val="ABCC6416"/>
    <w:lvl w:ilvl="0">
      <w:start w:val="4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">
    <w:nsid w:val="149428BC"/>
    <w:multiLevelType w:val="hybridMultilevel"/>
    <w:tmpl w:val="464421DE"/>
    <w:lvl w:ilvl="0" w:tplc="FE9078EE">
      <w:start w:val="2"/>
      <w:numFmt w:val="decimalEnclosedCircle"/>
      <w:lvlText w:val="%1.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18426319"/>
    <w:multiLevelType w:val="multilevel"/>
    <w:tmpl w:val="20CA2992"/>
    <w:lvl w:ilvl="0">
      <w:start w:val="1"/>
      <w:numFmt w:val="decimalEnclosedCircle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>
    <w:nsid w:val="1C4A7D3B"/>
    <w:multiLevelType w:val="hybridMultilevel"/>
    <w:tmpl w:val="CF72F944"/>
    <w:lvl w:ilvl="0" w:tplc="8E085366">
      <w:start w:val="5"/>
      <w:numFmt w:val="decimalEnclosedCircle"/>
      <w:lvlText w:val="%1.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>
    <w:nsid w:val="3F5C78D7"/>
    <w:multiLevelType w:val="hybridMultilevel"/>
    <w:tmpl w:val="20CA2992"/>
    <w:lvl w:ilvl="0" w:tplc="951CCE12">
      <w:start w:val="1"/>
      <w:numFmt w:val="decimalEnclosedCircle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49296EEB"/>
    <w:multiLevelType w:val="hybridMultilevel"/>
    <w:tmpl w:val="F8D6EC70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64F209E"/>
    <w:multiLevelType w:val="multilevel"/>
    <w:tmpl w:val="312CF0D2"/>
    <w:lvl w:ilvl="0">
      <w:start w:val="1"/>
      <w:numFmt w:val="decimalEnclosedCircle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28B"/>
    <w:rsid w:val="0031728B"/>
    <w:rsid w:val="003858A8"/>
    <w:rsid w:val="00484BCF"/>
    <w:rsid w:val="008B3F01"/>
    <w:rsid w:val="009E544F"/>
    <w:rsid w:val="00B3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D24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8B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30A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A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A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A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A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8B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30A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A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A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A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A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BAD146-E2AE-7A4B-A3DF-447F78D2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651</Words>
  <Characters>659</Characters>
  <Application>Microsoft Macintosh Word</Application>
  <DocSecurity>0</DocSecurity>
  <Lines>26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Naoki Kephart</dc:creator>
  <cp:keywords/>
  <dc:description/>
  <cp:lastModifiedBy>Naoki</cp:lastModifiedBy>
  <cp:revision>3</cp:revision>
  <dcterms:created xsi:type="dcterms:W3CDTF">2014-05-26T03:08:00Z</dcterms:created>
  <dcterms:modified xsi:type="dcterms:W3CDTF">2014-05-26T03:31:00Z</dcterms:modified>
  <cp:category/>
</cp:coreProperties>
</file>