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89" w:rsidRPr="00DF0DC6" w:rsidRDefault="002724D5" w:rsidP="00DF0DC6">
      <w:pPr>
        <w:pStyle w:val="a3"/>
        <w:rPr>
          <w:sz w:val="96"/>
          <w:szCs w:val="96"/>
        </w:rPr>
      </w:pPr>
      <w:r w:rsidRPr="00DF0DC6">
        <w:rPr>
          <w:sz w:val="96"/>
          <w:szCs w:val="96"/>
        </w:rPr>
        <w:t>Освещение и электрика</w:t>
      </w:r>
    </w:p>
    <w:p w:rsidR="002724D5" w:rsidRDefault="002724D5" w:rsidP="002724D5"/>
    <w:p w:rsidR="009378E9" w:rsidRDefault="002724D5" w:rsidP="009378E9">
      <w:r w:rsidRPr="00DF0DC6">
        <w:rPr>
          <w:b/>
          <w:u w:val="single"/>
        </w:rPr>
        <w:t>Свет:</w:t>
      </w:r>
      <w:r>
        <w:rPr>
          <w:u w:val="single"/>
        </w:rPr>
        <w:t xml:space="preserve"> </w:t>
      </w:r>
      <w:r w:rsidRPr="009378E9">
        <w:t>светодиодное освещение, в основном точечные светильники, 10 Вт – штука, исключение – санузлы и коридоры – светильники чуть меньшей мощности. Все люстры также светодиодные.</w:t>
      </w:r>
    </w:p>
    <w:p w:rsidR="009378E9" w:rsidRDefault="009378E9" w:rsidP="009378E9"/>
    <w:p w:rsidR="009378E9" w:rsidRDefault="009378E9" w:rsidP="009378E9">
      <w:r w:rsidRPr="002724D5">
        <w:drawing>
          <wp:anchor distT="0" distB="0" distL="114300" distR="114300" simplePos="0" relativeHeight="251659264" behindDoc="0" locked="0" layoutInCell="1" allowOverlap="1" wp14:anchorId="7AFC81CD" wp14:editId="440C8C16">
            <wp:simplePos x="0" y="0"/>
            <wp:positionH relativeFrom="column">
              <wp:posOffset>114300</wp:posOffset>
            </wp:positionH>
            <wp:positionV relativeFrom="paragraph">
              <wp:posOffset>577215</wp:posOffset>
            </wp:positionV>
            <wp:extent cx="176530" cy="156210"/>
            <wp:effectExtent l="0" t="0" r="1270" b="0"/>
            <wp:wrapNone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17.38.0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3066F026" wp14:editId="7817B892">
            <wp:extent cx="2060575" cy="1839287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2 в 22.29.36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923" cy="183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E9" w:rsidRDefault="009378E9" w:rsidP="009378E9"/>
    <w:p w:rsidR="009378E9" w:rsidRDefault="009378E9" w:rsidP="009378E9">
      <w:r>
        <w:t>Обычной красной точкой обозначила настольные лампы и торшеры, на первом этаже – 2 торшера в гостиной, на втором – лампы на столах, торшер в кабинете.</w:t>
      </w:r>
    </w:p>
    <w:p w:rsidR="002724D5" w:rsidRPr="002724D5" w:rsidRDefault="002724D5" w:rsidP="002724D5">
      <w:pPr>
        <w:rPr>
          <w:u w:val="single"/>
        </w:rPr>
      </w:pPr>
    </w:p>
    <w:p w:rsidR="002724D5" w:rsidRPr="009378E9" w:rsidRDefault="002724D5" w:rsidP="002724D5">
      <w:r w:rsidRPr="00DF0DC6">
        <w:rPr>
          <w:b/>
        </w:rPr>
        <w:t>1 этаж:</w:t>
      </w:r>
      <w:r w:rsidR="009378E9" w:rsidRPr="009378E9">
        <w:t xml:space="preserve"> На первом этаже, возможно, в гостиной нужно увеличить количество светильников до 12, допустим, чтобы можно было получить симметричное освещение при делении на 2 клавиши выключателя.</w:t>
      </w:r>
    </w:p>
    <w:p w:rsidR="002724D5" w:rsidRDefault="002724D5" w:rsidP="002724D5"/>
    <w:p w:rsidR="002724D5" w:rsidRDefault="002724D5" w:rsidP="002724D5">
      <w:r>
        <w:rPr>
          <w:noProof/>
          <w:lang w:val="en-US"/>
        </w:rPr>
        <w:lastRenderedPageBreak/>
        <w:drawing>
          <wp:inline distT="0" distB="0" distL="0" distR="0" wp14:anchorId="41109FEA" wp14:editId="35D3BCFC">
            <wp:extent cx="5936615" cy="5302250"/>
            <wp:effectExtent l="0" t="0" r="698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вещение 1 этаж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E9" w:rsidRDefault="009378E9" w:rsidP="002724D5"/>
    <w:p w:rsidR="00DF0DC6" w:rsidRDefault="00DF0DC6" w:rsidP="002724D5"/>
    <w:p w:rsidR="00DF0DC6" w:rsidRDefault="00DF0DC6" w:rsidP="002724D5"/>
    <w:p w:rsidR="00DF0DC6" w:rsidRDefault="00DF0DC6" w:rsidP="002724D5"/>
    <w:p w:rsidR="00DF0DC6" w:rsidRDefault="00DF0DC6" w:rsidP="002724D5"/>
    <w:p w:rsidR="00DF0DC6" w:rsidRDefault="00DF0DC6" w:rsidP="002724D5"/>
    <w:p w:rsidR="00DF0DC6" w:rsidRDefault="00DF0DC6" w:rsidP="002724D5"/>
    <w:p w:rsidR="009378E9" w:rsidRPr="00DF0DC6" w:rsidRDefault="009378E9" w:rsidP="002724D5">
      <w:pPr>
        <w:rPr>
          <w:b/>
          <w:u w:val="single"/>
        </w:rPr>
      </w:pPr>
      <w:r w:rsidRPr="00DF0DC6">
        <w:rPr>
          <w:b/>
          <w:u w:val="single"/>
        </w:rPr>
        <w:t>2 этаж:</w:t>
      </w:r>
    </w:p>
    <w:p w:rsidR="009378E9" w:rsidRDefault="009378E9" w:rsidP="002724D5"/>
    <w:p w:rsidR="009378E9" w:rsidRDefault="009378E9" w:rsidP="002724D5">
      <w:r>
        <w:rPr>
          <w:noProof/>
          <w:lang w:val="en-US"/>
        </w:rPr>
        <w:drawing>
          <wp:inline distT="0" distB="0" distL="0" distR="0" wp14:anchorId="1705D562" wp14:editId="55D7CF2A">
            <wp:extent cx="6642100" cy="5367020"/>
            <wp:effectExtent l="0" t="0" r="1270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свещение 2 этаж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E9" w:rsidRDefault="009378E9" w:rsidP="002724D5"/>
    <w:p w:rsidR="00DF0DC6" w:rsidRDefault="009378E9" w:rsidP="002724D5">
      <w:r>
        <w:t>Люстра над лестницей включается на первом этаже, выключается на втором.</w:t>
      </w:r>
      <w:r>
        <w:br/>
        <w:t>Вполне возможно, что точечных светильников будет больше и они будут меньшей мощности.</w:t>
      </w:r>
      <w:r>
        <w:br/>
        <w:t>Также разместила бра в санузлах над зеркалами, в спальне - над тумбочками у кровати (свисающие с потолка) и над туалетным столиком, в детской – на стене рядом с кроватью и комодом, в коридоре на первом этаже –</w:t>
      </w:r>
      <w:r w:rsidR="00DF0DC6">
        <w:t xml:space="preserve"> над зеркалом в прихожей.</w:t>
      </w:r>
    </w:p>
    <w:p w:rsidR="00DF0DC6" w:rsidRDefault="00DF0DC6" w:rsidP="002724D5"/>
    <w:p w:rsidR="00DF0DC6" w:rsidRPr="00DF0DC6" w:rsidRDefault="00DF0DC6" w:rsidP="002724D5">
      <w:r w:rsidRPr="00DF0DC6">
        <w:rPr>
          <w:b/>
          <w:u w:val="single"/>
        </w:rPr>
        <w:t>Электрика:</w:t>
      </w:r>
      <w:r>
        <w:rPr>
          <w:b/>
          <w:u w:val="single"/>
        </w:rPr>
        <w:t xml:space="preserve"> </w:t>
      </w:r>
      <w:r>
        <w:t>розетки везде на уровне 200, кроме тех случаев, где высота подписана.</w:t>
      </w:r>
      <w:bookmarkStart w:id="0" w:name="_GoBack"/>
      <w:bookmarkEnd w:id="0"/>
    </w:p>
    <w:p w:rsidR="00DF0DC6" w:rsidRPr="00DF0DC6" w:rsidRDefault="00DF0DC6" w:rsidP="002724D5">
      <w:pPr>
        <w:rPr>
          <w:b/>
          <w:u w:val="single"/>
        </w:rPr>
      </w:pPr>
      <w:r w:rsidRPr="00DF0DC6">
        <w:rPr>
          <w:b/>
          <w:u w:val="single"/>
        </w:rPr>
        <w:t>1 этаж:</w:t>
      </w:r>
    </w:p>
    <w:p w:rsidR="00DF0DC6" w:rsidRDefault="00DF0DC6" w:rsidP="002724D5">
      <w:pPr>
        <w:rPr>
          <w:u w:val="single"/>
        </w:rPr>
      </w:pPr>
      <w:r>
        <w:rPr>
          <w:noProof/>
          <w:u w:val="single"/>
          <w:lang w:val="en-US"/>
        </w:rPr>
        <w:drawing>
          <wp:inline distT="0" distB="0" distL="0" distR="0" wp14:anchorId="533371CC" wp14:editId="77A17C64">
            <wp:extent cx="6642100" cy="5932170"/>
            <wp:effectExtent l="0" t="0" r="12700" b="114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лектрика 1 этаж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DC6" w:rsidRDefault="00DF0DC6" w:rsidP="002724D5">
      <w:pPr>
        <w:rPr>
          <w:u w:val="single"/>
        </w:rPr>
      </w:pPr>
    </w:p>
    <w:p w:rsidR="00DF0DC6" w:rsidRPr="00DF0DC6" w:rsidRDefault="00DF0DC6" w:rsidP="002724D5">
      <w:pPr>
        <w:rPr>
          <w:b/>
          <w:u w:val="single"/>
        </w:rPr>
      </w:pPr>
      <w:r w:rsidRPr="00DF0DC6">
        <w:rPr>
          <w:b/>
          <w:u w:val="single"/>
        </w:rPr>
        <w:t>2 этаж:</w:t>
      </w:r>
    </w:p>
    <w:p w:rsidR="00DF0DC6" w:rsidRDefault="00DF0DC6" w:rsidP="002724D5">
      <w:pPr>
        <w:rPr>
          <w:u w:val="single"/>
        </w:rPr>
      </w:pPr>
    </w:p>
    <w:p w:rsidR="00DF0DC6" w:rsidRPr="00DF0DC6" w:rsidRDefault="00DF0DC6" w:rsidP="002724D5">
      <w:pPr>
        <w:rPr>
          <w:u w:val="single"/>
        </w:rPr>
      </w:pPr>
      <w:r>
        <w:rPr>
          <w:noProof/>
          <w:u w:val="single"/>
          <w:lang w:val="en-US"/>
        </w:rPr>
        <w:drawing>
          <wp:inline distT="0" distB="0" distL="0" distR="0" wp14:anchorId="092E0E01" wp14:editId="46DBF1A3">
            <wp:extent cx="6642100" cy="5367020"/>
            <wp:effectExtent l="0" t="0" r="1270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лектрика 2 этаж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DC6" w:rsidRPr="00DF0DC6" w:rsidSect="00DF0DC6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4D5"/>
    <w:rsid w:val="002724D5"/>
    <w:rsid w:val="00336989"/>
    <w:rsid w:val="00653A00"/>
    <w:rsid w:val="009378E9"/>
    <w:rsid w:val="00D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7DC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724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72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2724D5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24D5"/>
    <w:rPr>
      <w:rFonts w:ascii="Lucida Grande CY" w:hAnsi="Lucida Grande CY" w:cs="Lucida Grande CY"/>
      <w:sz w:val="18"/>
      <w:szCs w:val="18"/>
    </w:rPr>
  </w:style>
  <w:style w:type="paragraph" w:styleId="a7">
    <w:name w:val="No Spacing"/>
    <w:uiPriority w:val="1"/>
    <w:qFormat/>
    <w:rsid w:val="002724D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724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72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2724D5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24D5"/>
    <w:rPr>
      <w:rFonts w:ascii="Lucida Grande CY" w:hAnsi="Lucida Grande CY" w:cs="Lucida Grande CY"/>
      <w:sz w:val="18"/>
      <w:szCs w:val="18"/>
    </w:rPr>
  </w:style>
  <w:style w:type="paragraph" w:styleId="a7">
    <w:name w:val="No Spacing"/>
    <w:uiPriority w:val="1"/>
    <w:qFormat/>
    <w:rsid w:val="00272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159</Words>
  <Characters>907</Characters>
  <Application>Microsoft Macintosh Word</Application>
  <DocSecurity>0</DocSecurity>
  <Lines>7</Lines>
  <Paragraphs>2</Paragraphs>
  <ScaleCrop>false</ScaleCrop>
  <Company>Home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1</cp:revision>
  <dcterms:created xsi:type="dcterms:W3CDTF">2016-10-02T19:23:00Z</dcterms:created>
  <dcterms:modified xsi:type="dcterms:W3CDTF">2016-10-02T19:55:00Z</dcterms:modified>
</cp:coreProperties>
</file>