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C3590" w14:textId="1220E692" w:rsidR="003A1FA0" w:rsidRDefault="003A1FA0" w:rsidP="003A1FA0">
      <w:pPr>
        <w:pStyle w:val="BodyTextIndent2"/>
        <w:tabs>
          <w:tab w:val="left" w:pos="1080"/>
        </w:tabs>
        <w:ind w:left="0"/>
        <w:jc w:val="center"/>
        <w:rPr>
          <w:rFonts w:ascii="Garamond" w:hAnsi="Garamond"/>
          <w:smallCaps/>
          <w:sz w:val="36"/>
        </w:rPr>
      </w:pPr>
      <w:r>
        <w:rPr>
          <w:rFonts w:ascii="Garamond" w:hAnsi="Garamond"/>
          <w:smallCaps/>
          <w:sz w:val="36"/>
        </w:rPr>
        <w:t>Angela T. Martin</w:t>
      </w:r>
    </w:p>
    <w:p w14:paraId="3E1FA749" w14:textId="77777777" w:rsidR="003A1FA0" w:rsidRDefault="003A1FA0" w:rsidP="003A1FA0">
      <w:pPr>
        <w:pStyle w:val="BodyTextIndent2"/>
        <w:tabs>
          <w:tab w:val="left" w:pos="1080"/>
        </w:tabs>
        <w:ind w:left="0"/>
        <w:jc w:val="center"/>
        <w:rPr>
          <w:rFonts w:ascii="Garamond" w:hAnsi="Garamond"/>
          <w:b w:val="0"/>
          <w:sz w:val="21"/>
        </w:rPr>
      </w:pPr>
      <w:r>
        <w:rPr>
          <w:rFonts w:ascii="Garamond" w:hAnsi="Garamond"/>
          <w:b w:val="0"/>
          <w:sz w:val="21"/>
        </w:rPr>
        <w:t>13865 State Route 122</w:t>
      </w:r>
    </w:p>
    <w:p w14:paraId="5F616A6B" w14:textId="77777777" w:rsidR="003A1FA0" w:rsidRDefault="003A1FA0" w:rsidP="003A1FA0">
      <w:pPr>
        <w:pStyle w:val="BodyTextIndent2"/>
        <w:tabs>
          <w:tab w:val="left" w:pos="1080"/>
        </w:tabs>
        <w:ind w:left="0"/>
        <w:jc w:val="center"/>
        <w:rPr>
          <w:rFonts w:ascii="Garamond" w:hAnsi="Garamond"/>
          <w:b w:val="0"/>
          <w:sz w:val="21"/>
        </w:rPr>
      </w:pPr>
      <w:r>
        <w:rPr>
          <w:rFonts w:ascii="Garamond" w:hAnsi="Garamond"/>
          <w:b w:val="0"/>
          <w:sz w:val="21"/>
        </w:rPr>
        <w:t>Somerville, OH 45064</w:t>
      </w:r>
    </w:p>
    <w:p w14:paraId="373C6EFA" w14:textId="77777777" w:rsidR="003A1FA0" w:rsidRDefault="003A1FA0" w:rsidP="003A1FA0">
      <w:pPr>
        <w:pStyle w:val="BodyTextIndent2"/>
        <w:pBdr>
          <w:bottom w:val="thickThinLargeGap" w:sz="24" w:space="1" w:color="auto"/>
        </w:pBdr>
        <w:tabs>
          <w:tab w:val="left" w:pos="1080"/>
          <w:tab w:val="right" w:pos="10080"/>
        </w:tabs>
        <w:ind w:left="0"/>
        <w:rPr>
          <w:rFonts w:ascii="Garamond" w:hAnsi="Garamond"/>
          <w:b w:val="0"/>
          <w:sz w:val="21"/>
        </w:rPr>
      </w:pPr>
      <w:r>
        <w:rPr>
          <w:rFonts w:ascii="Garamond" w:hAnsi="Garamond"/>
          <w:b w:val="0"/>
          <w:sz w:val="21"/>
        </w:rPr>
        <w:t>(937) 787-3824</w:t>
      </w:r>
      <w:r>
        <w:rPr>
          <w:rFonts w:ascii="Garamond" w:hAnsi="Garamond"/>
          <w:b w:val="0"/>
          <w:sz w:val="21"/>
        </w:rPr>
        <w:tab/>
      </w:r>
      <w:hyperlink r:id="rId7" w:history="1">
        <w:r>
          <w:rPr>
            <w:rStyle w:val="Hyperlink"/>
            <w:rFonts w:ascii="Garamond" w:hAnsi="Garamond"/>
            <w:b w:val="0"/>
            <w:sz w:val="21"/>
          </w:rPr>
          <w:t>amartin3@woh.rr.com</w:t>
        </w:r>
      </w:hyperlink>
    </w:p>
    <w:p w14:paraId="247A3A13" w14:textId="77777777" w:rsidR="003A1FA0" w:rsidRDefault="003A1FA0" w:rsidP="003A1FA0">
      <w:pPr>
        <w:rPr>
          <w:sz w:val="16"/>
        </w:rPr>
      </w:pPr>
    </w:p>
    <w:p w14:paraId="0012A8CC" w14:textId="77777777" w:rsidR="003A1FA0" w:rsidRDefault="003A1FA0" w:rsidP="003A1FA0">
      <w:pPr>
        <w:pStyle w:val="BodyTextIndent2"/>
        <w:tabs>
          <w:tab w:val="left" w:pos="1080"/>
        </w:tabs>
        <w:ind w:left="0"/>
        <w:jc w:val="center"/>
        <w:rPr>
          <w:sz w:val="16"/>
        </w:rPr>
      </w:pPr>
      <w:r>
        <w:rPr>
          <w:rFonts w:ascii="Garamond" w:hAnsi="Garamond"/>
          <w:smallCaps/>
          <w:sz w:val="26"/>
        </w:rPr>
        <w:t>Professional Profile: Technical Support</w:t>
      </w:r>
    </w:p>
    <w:p w14:paraId="66E24EEF" w14:textId="77777777" w:rsidR="003A1FA0" w:rsidRDefault="003A1FA0" w:rsidP="003A1FA0">
      <w:pPr>
        <w:jc w:val="both"/>
        <w:rPr>
          <w:sz w:val="22"/>
        </w:rPr>
      </w:pPr>
      <w:r>
        <w:rPr>
          <w:sz w:val="22"/>
        </w:rPr>
        <w:t>Senior electronic and technology technician with 20+-years of experience in performing complex computer, hardware, and software troubleshooting, installations, maintenance, and repair on broad range of applications.</w:t>
      </w:r>
    </w:p>
    <w:p w14:paraId="12FB02D7" w14:textId="77777777" w:rsidR="003A1FA0" w:rsidRDefault="003A1FA0" w:rsidP="003A1FA0">
      <w:pPr>
        <w:jc w:val="both"/>
        <w:rPr>
          <w:sz w:val="16"/>
        </w:rPr>
      </w:pPr>
    </w:p>
    <w:p w14:paraId="42A8B551" w14:textId="77777777" w:rsidR="003A1FA0" w:rsidRDefault="003A1FA0" w:rsidP="003A1FA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Advanced technical acumen combined with experience in serving as first line of contact for all levels of the organization, vendors, and clients.</w:t>
      </w:r>
    </w:p>
    <w:p w14:paraId="5D40BBA4" w14:textId="77777777" w:rsidR="003A1FA0" w:rsidRDefault="003A1FA0" w:rsidP="003A1FA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Troubleshooting, support, and hands-on repair experience with multiple operating systems and applications, networking, office equipment, and related peripherals and software applications.</w:t>
      </w:r>
    </w:p>
    <w:p w14:paraId="176B6CE7" w14:textId="77777777" w:rsidR="003A1FA0" w:rsidRDefault="003A1FA0" w:rsidP="003A1FA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Qualified project manager with experience in leading projects from initial inception through to completion with demonstrated results in improved procedures and cost control measures, project planning, and installations.</w:t>
      </w:r>
    </w:p>
    <w:p w14:paraId="0F3DAA18" w14:textId="77777777" w:rsidR="003A1FA0" w:rsidRDefault="003A1FA0" w:rsidP="003A1FA0">
      <w:pPr>
        <w:rPr>
          <w:sz w:val="16"/>
        </w:rPr>
      </w:pPr>
    </w:p>
    <w:p w14:paraId="4BB31BD5" w14:textId="77777777" w:rsidR="003A1FA0" w:rsidRDefault="003A1FA0" w:rsidP="003A1FA0">
      <w:pPr>
        <w:pBdr>
          <w:top w:val="single" w:sz="4" w:space="1" w:color="auto"/>
        </w:pBdr>
        <w:jc w:val="center"/>
        <w:rPr>
          <w:b/>
          <w:smallCaps/>
          <w:sz w:val="26"/>
        </w:rPr>
      </w:pPr>
      <w:r>
        <w:rPr>
          <w:b/>
          <w:smallCaps/>
          <w:sz w:val="26"/>
        </w:rPr>
        <w:t>Skills &amp; Capabilities</w:t>
      </w:r>
    </w:p>
    <w:p w14:paraId="313F8E4D" w14:textId="77777777" w:rsidR="003A1FA0" w:rsidRDefault="003A1FA0" w:rsidP="003A1FA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CompTIA+ Certified.</w:t>
      </w:r>
    </w:p>
    <w:p w14:paraId="6E42E43B" w14:textId="77777777" w:rsidR="003A1FA0" w:rsidRDefault="003A1FA0" w:rsidP="003A1FA0">
      <w:pPr>
        <w:numPr>
          <w:ilvl w:val="0"/>
          <w:numId w:val="1"/>
        </w:numPr>
        <w:rPr>
          <w:sz w:val="16"/>
        </w:rPr>
      </w:pPr>
      <w:r>
        <w:rPr>
          <w:sz w:val="22"/>
        </w:rPr>
        <w:t>Technical competencies include Windows XP/7/8/10, Microsoft Office 2016, SQL, Database Management, Active Directory, AS400, VPN, TCP/IP, LAN/WAN, Citrix, Remote Desktop, VMware, ServiceNow, Vector.</w:t>
      </w:r>
    </w:p>
    <w:p w14:paraId="173A977C" w14:textId="77777777" w:rsidR="003A1FA0" w:rsidRDefault="003A1FA0" w:rsidP="003A1FA0">
      <w:pPr>
        <w:numPr>
          <w:ilvl w:val="0"/>
          <w:numId w:val="1"/>
        </w:numPr>
        <w:suppressAutoHyphens/>
        <w:autoSpaceDE w:val="0"/>
        <w:jc w:val="both"/>
        <w:rPr>
          <w:rFonts w:cs="Arial"/>
          <w:sz w:val="16"/>
        </w:rPr>
      </w:pPr>
      <w:r>
        <w:rPr>
          <w:bCs/>
          <w:sz w:val="22"/>
        </w:rPr>
        <w:t>Strong problem solving, troubleshooting, project management, communication, training, and presentation skills.</w:t>
      </w:r>
    </w:p>
    <w:p w14:paraId="3DD220D3" w14:textId="77777777" w:rsidR="003A1FA0" w:rsidRDefault="003A1FA0" w:rsidP="003A1FA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Unique ability to apply a deep understanding of system capabilities and business requirements to identify resource and support requirements for current and emerging technologies.</w:t>
      </w:r>
    </w:p>
    <w:p w14:paraId="41422202" w14:textId="77777777" w:rsidR="003A1FA0" w:rsidRDefault="003A1FA0" w:rsidP="003A1FA0">
      <w:pPr>
        <w:numPr>
          <w:ilvl w:val="0"/>
          <w:numId w:val="1"/>
        </w:numPr>
        <w:suppressAutoHyphens/>
        <w:autoSpaceDE w:val="0"/>
        <w:jc w:val="both"/>
        <w:rPr>
          <w:bCs/>
          <w:sz w:val="22"/>
        </w:rPr>
      </w:pPr>
      <w:r>
        <w:rPr>
          <w:bCs/>
          <w:sz w:val="22"/>
        </w:rPr>
        <w:t>Capacity to utilize analytical, technical, and interpersonal skills in the development of technical and operational training and support programs and documentation.</w:t>
      </w:r>
    </w:p>
    <w:p w14:paraId="211F7B06" w14:textId="77777777" w:rsidR="003A1FA0" w:rsidRDefault="003A1FA0" w:rsidP="003A1FA0">
      <w:pPr>
        <w:ind w:left="720"/>
        <w:rPr>
          <w:sz w:val="16"/>
        </w:rPr>
      </w:pPr>
    </w:p>
    <w:p w14:paraId="4FBF55EB" w14:textId="77777777" w:rsidR="003A1FA0" w:rsidRDefault="003A1FA0" w:rsidP="003A1FA0">
      <w:pPr>
        <w:pBdr>
          <w:top w:val="single" w:sz="4" w:space="1" w:color="auto"/>
        </w:pBdr>
        <w:jc w:val="center"/>
        <w:rPr>
          <w:b/>
          <w:smallCaps/>
          <w:sz w:val="26"/>
        </w:rPr>
      </w:pPr>
      <w:r>
        <w:rPr>
          <w:b/>
          <w:smallCaps/>
          <w:sz w:val="26"/>
        </w:rPr>
        <w:t>Professional Experience</w:t>
      </w:r>
    </w:p>
    <w:p w14:paraId="7A4FEFCF" w14:textId="77777777" w:rsidR="003A1FA0" w:rsidRDefault="003A1FA0" w:rsidP="003A1FA0">
      <w:pPr>
        <w:pBdr>
          <w:top w:val="single" w:sz="4" w:space="1" w:color="auto"/>
        </w:pBdr>
        <w:jc w:val="both"/>
        <w:rPr>
          <w:b/>
          <w:smallCaps/>
          <w:sz w:val="22"/>
          <w:szCs w:val="22"/>
        </w:rPr>
      </w:pPr>
      <w:r>
        <w:rPr>
          <w:b/>
          <w:bCs/>
          <w:sz w:val="22"/>
        </w:rPr>
        <w:t>The Bonton, Dayton, Ohio</w:t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bCs/>
          <w:sz w:val="22"/>
        </w:rPr>
        <w:t>2015 – 2018</w:t>
      </w:r>
    </w:p>
    <w:p w14:paraId="67AFD76D" w14:textId="77777777" w:rsidR="003A1FA0" w:rsidRDefault="003A1FA0" w:rsidP="003A1FA0">
      <w:pPr>
        <w:pBdr>
          <w:top w:val="single" w:sz="4" w:space="1" w:color="auto"/>
        </w:pBdr>
        <w:rPr>
          <w:b/>
          <w:caps/>
          <w:sz w:val="22"/>
        </w:rPr>
      </w:pPr>
      <w:r>
        <w:rPr>
          <w:b/>
          <w:caps/>
          <w:sz w:val="22"/>
        </w:rPr>
        <w:t>Help Desk Technician</w:t>
      </w:r>
    </w:p>
    <w:p w14:paraId="5FE85AEB" w14:textId="6192D5DE" w:rsidR="003A1FA0" w:rsidRDefault="003A1FA0" w:rsidP="003A1FA0">
      <w:pPr>
        <w:rPr>
          <w:sz w:val="22"/>
          <w:szCs w:val="22"/>
        </w:rPr>
      </w:pPr>
      <w:r>
        <w:rPr>
          <w:sz w:val="22"/>
          <w:szCs w:val="22"/>
        </w:rPr>
        <w:t xml:space="preserve">Provided expert level technical support to over 10,000 employees ranging from sales associates to CIO level management in an enterprise-computing </w:t>
      </w:r>
      <w:r w:rsidR="009D0A80">
        <w:rPr>
          <w:sz w:val="22"/>
          <w:szCs w:val="22"/>
        </w:rPr>
        <w:t>environment</w:t>
      </w:r>
      <w:r>
        <w:rPr>
          <w:sz w:val="22"/>
          <w:szCs w:val="22"/>
        </w:rPr>
        <w:t xml:space="preserve">. Provided a broad range of support to end users on </w:t>
      </w:r>
      <w:r w:rsidR="009D0A80">
        <w:rPr>
          <w:sz w:val="22"/>
          <w:szCs w:val="22"/>
        </w:rPr>
        <w:t>computer-based</w:t>
      </w:r>
      <w:r>
        <w:rPr>
          <w:sz w:val="22"/>
          <w:szCs w:val="22"/>
        </w:rPr>
        <w:t xml:space="preserve"> applications including Citrix, graphic design, retail merchandising, mainframe, AS 400, Tandem, eCommerce, and distribution center. Assists server analysts with print server set-up for new queues. Monitors store server connectivity and manages server failure and status.</w:t>
      </w:r>
    </w:p>
    <w:p w14:paraId="6FF4DFE8" w14:textId="77777777" w:rsidR="003A1FA0" w:rsidRDefault="003A1FA0" w:rsidP="003A1FA0">
      <w:pPr>
        <w:numPr>
          <w:ilvl w:val="0"/>
          <w:numId w:val="2"/>
        </w:numPr>
        <w:jc w:val="both"/>
      </w:pPr>
      <w:r>
        <w:rPr>
          <w:sz w:val="22"/>
        </w:rPr>
        <w:t>Utilizes software tools to assist users with PC and POS hardware and software issues.</w:t>
      </w:r>
      <w:r>
        <w:t xml:space="preserve"> </w:t>
      </w:r>
    </w:p>
    <w:p w14:paraId="203EAEC2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Worked closely with leads and mentors to learn POS equipment and its network interfaces.</w:t>
      </w:r>
    </w:p>
    <w:p w14:paraId="1FC31C79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Software installations and upgrades</w:t>
      </w:r>
    </w:p>
    <w:p w14:paraId="1B281930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Utilized extensive “Knowledge” documentation to fast track skills to industry.</w:t>
      </w:r>
    </w:p>
    <w:p w14:paraId="6C5B07FF" w14:textId="481791E6" w:rsidR="003A1FA0" w:rsidRDefault="003A1FA0" w:rsidP="003A1FA0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Served as point of contact for NOC technicians relating to store VLAN, various in store </w:t>
      </w:r>
      <w:r w:rsidR="009D0A80">
        <w:rPr>
          <w:sz w:val="22"/>
        </w:rPr>
        <w:t>Wi-Fi</w:t>
      </w:r>
      <w:r>
        <w:rPr>
          <w:sz w:val="22"/>
        </w:rPr>
        <w:t xml:space="preserve"> networks, LAN, Primary and Back-up networks.</w:t>
      </w:r>
    </w:p>
    <w:p w14:paraId="7B4EBF5D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Responsible for various types of tag, receipt, and network printer installation, configuration, and troubleshooting.</w:t>
      </w:r>
    </w:p>
    <w:p w14:paraId="17104B33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Support VPN and Citrix remote access for both installation and troubleshooting.</w:t>
      </w:r>
    </w:p>
    <w:p w14:paraId="6721931B" w14:textId="77777777" w:rsidR="003A1FA0" w:rsidRDefault="003A1FA0" w:rsidP="003A1FA0">
      <w:pPr>
        <w:jc w:val="both"/>
        <w:rPr>
          <w:sz w:val="22"/>
        </w:rPr>
      </w:pPr>
    </w:p>
    <w:p w14:paraId="0E1559C3" w14:textId="77777777" w:rsidR="003A1FA0" w:rsidRDefault="003A1FA0" w:rsidP="003A1FA0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>Startek Inc., Hamilton, Ohio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2015</w:t>
      </w:r>
    </w:p>
    <w:p w14:paraId="64215758" w14:textId="77777777" w:rsidR="003A1FA0" w:rsidRDefault="003A1FA0" w:rsidP="003A1FA0">
      <w:pPr>
        <w:jc w:val="both"/>
        <w:rPr>
          <w:b/>
          <w:caps/>
          <w:sz w:val="22"/>
        </w:rPr>
      </w:pPr>
      <w:r>
        <w:rPr>
          <w:b/>
          <w:caps/>
          <w:sz w:val="22"/>
        </w:rPr>
        <w:t>Technical Support Analyst</w:t>
      </w:r>
    </w:p>
    <w:p w14:paraId="76763E53" w14:textId="6AEAA10F" w:rsidR="003A1FA0" w:rsidRDefault="003A1FA0" w:rsidP="003A1FA0">
      <w:pPr>
        <w:jc w:val="both"/>
        <w:rPr>
          <w:b/>
          <w:caps/>
          <w:sz w:val="22"/>
          <w:szCs w:val="22"/>
        </w:rPr>
      </w:pPr>
      <w:r>
        <w:rPr>
          <w:sz w:val="22"/>
          <w:szCs w:val="22"/>
        </w:rPr>
        <w:t>Supplied technical support to customers of a fiber network for cable television, phone and computer.</w:t>
      </w:r>
    </w:p>
    <w:p w14:paraId="3141E5DF" w14:textId="77777777" w:rsidR="003A1FA0" w:rsidRDefault="003A1FA0" w:rsidP="003A1FA0">
      <w:pPr>
        <w:rPr>
          <w:bCs/>
          <w:sz w:val="16"/>
        </w:rPr>
      </w:pPr>
    </w:p>
    <w:p w14:paraId="481C6F42" w14:textId="77777777" w:rsidR="003A1FA0" w:rsidRDefault="003A1FA0" w:rsidP="003A1FA0">
      <w:pPr>
        <w:tabs>
          <w:tab w:val="right" w:pos="1008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Premier Health Inc., Middletown &amp; Dayton, OH</w:t>
      </w:r>
      <w:r>
        <w:rPr>
          <w:b/>
          <w:bCs/>
          <w:sz w:val="22"/>
        </w:rPr>
        <w:tab/>
        <w:t>2007 - 2013</w:t>
      </w:r>
    </w:p>
    <w:p w14:paraId="05E50940" w14:textId="77777777" w:rsidR="003A1FA0" w:rsidRDefault="003A1FA0" w:rsidP="003A1FA0">
      <w:pPr>
        <w:spacing w:after="40"/>
        <w:jc w:val="both"/>
        <w:rPr>
          <w:sz w:val="22"/>
        </w:rPr>
      </w:pPr>
      <w:r>
        <w:rPr>
          <w:b/>
          <w:caps/>
          <w:sz w:val="22"/>
        </w:rPr>
        <w:t>Customer Support Analyst</w:t>
      </w:r>
      <w:r>
        <w:rPr>
          <w:sz w:val="22"/>
        </w:rPr>
        <w:t xml:space="preserve"> (Atrium Medical Center)</w:t>
      </w:r>
    </w:p>
    <w:p w14:paraId="3EA0A0A9" w14:textId="77777777" w:rsidR="003A1FA0" w:rsidRDefault="003A1FA0" w:rsidP="003A1FA0">
      <w:pPr>
        <w:rPr>
          <w:sz w:val="22"/>
          <w:szCs w:val="22"/>
        </w:rPr>
      </w:pPr>
      <w:r>
        <w:rPr>
          <w:sz w:val="22"/>
          <w:szCs w:val="22"/>
        </w:rPr>
        <w:lastRenderedPageBreak/>
        <w:t>Provided high-level technical support to the 15,000+ staff and doctors affiliated with Premier Health and the four associated hospitals of the Atrium Medical Center in an enterprise-computing environment. Trained and mentored new hires and support desk personnel. Assisted all personnel with a broad range of support needs including password resets, account access, hardware, software utilization, workstation, server, mainframe, LAN, WAN, and network related issues and failures.</w:t>
      </w:r>
    </w:p>
    <w:p w14:paraId="33404704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Delivered expert level technical support and user assistance with 800+ different office, business, and health care related applications including on-site and remote (VPN) support.</w:t>
      </w:r>
    </w:p>
    <w:p w14:paraId="43F13334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Completed a successful “shadow” program with the server team, assisting with PACS P-Store installations and upgrades, VMWare configurations as well as Active Directory and Security Group training.</w:t>
      </w:r>
    </w:p>
    <w:p w14:paraId="17462810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Served as primary point of contact during major system outages and downtimes and in high profile and critical support cases.</w:t>
      </w:r>
    </w:p>
    <w:p w14:paraId="797B9CF0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Recognized for exceptional critical thinking and troubleshooting skills and for the highest rate of closed calls and ticket resolutions.</w:t>
      </w:r>
    </w:p>
    <w:p w14:paraId="1640AD0F" w14:textId="77777777" w:rsidR="003A1FA0" w:rsidRDefault="003A1FA0" w:rsidP="003A1FA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Coordinated and dispatched appropriate resources to sustain a 24/7 hospital environment, serving as super user and administrator for ServiceNow, Vector, and Active Directory applications.</w:t>
      </w:r>
    </w:p>
    <w:p w14:paraId="4A3BD451" w14:textId="77777777" w:rsidR="003A1FA0" w:rsidRDefault="003A1FA0" w:rsidP="003A1FA0">
      <w:pPr>
        <w:ind w:left="720"/>
        <w:jc w:val="both"/>
        <w:rPr>
          <w:sz w:val="22"/>
        </w:rPr>
      </w:pPr>
    </w:p>
    <w:p w14:paraId="744D0648" w14:textId="77777777" w:rsidR="003A1FA0" w:rsidRDefault="003A1FA0" w:rsidP="003A1FA0">
      <w:pPr>
        <w:tabs>
          <w:tab w:val="right" w:pos="10080"/>
        </w:tabs>
        <w:jc w:val="both"/>
        <w:rPr>
          <w:b/>
          <w:sz w:val="22"/>
        </w:rPr>
      </w:pPr>
      <w:r>
        <w:rPr>
          <w:b/>
          <w:sz w:val="22"/>
        </w:rPr>
        <w:t>iCAD Inc., Beavercreek, OH</w:t>
      </w:r>
      <w:r>
        <w:rPr>
          <w:b/>
          <w:sz w:val="22"/>
        </w:rPr>
        <w:tab/>
        <w:t xml:space="preserve"> 2005 - 2007</w:t>
      </w:r>
    </w:p>
    <w:p w14:paraId="49F6F6B6" w14:textId="77777777" w:rsidR="003A1FA0" w:rsidRDefault="003A1FA0" w:rsidP="003A1FA0">
      <w:pPr>
        <w:spacing w:after="40"/>
        <w:jc w:val="both"/>
        <w:rPr>
          <w:b/>
          <w:caps/>
          <w:sz w:val="22"/>
        </w:rPr>
      </w:pPr>
      <w:r>
        <w:rPr>
          <w:b/>
          <w:caps/>
          <w:sz w:val="22"/>
        </w:rPr>
        <w:t>Customer Service Engineer</w:t>
      </w:r>
    </w:p>
    <w:p w14:paraId="22637604" w14:textId="77777777" w:rsidR="003A1FA0" w:rsidRDefault="003A1FA0" w:rsidP="003A1FA0">
      <w:pPr>
        <w:jc w:val="both"/>
        <w:rPr>
          <w:sz w:val="22"/>
        </w:rPr>
      </w:pPr>
      <w:r>
        <w:rPr>
          <w:sz w:val="22"/>
        </w:rPr>
        <w:t>Served as onsite and remote technical support for customers and technicians, providing first line technical support and account management for the diagnosis, repair, maintenance, refurbishment, and troubleshooting of a range of medical imaging products utilized worldwide. Coordinated repairs, preventive maintenance, and software updates performed by a globally dispersed technical staff.</w:t>
      </w:r>
    </w:p>
    <w:p w14:paraId="5CB33F62" w14:textId="77777777" w:rsidR="003A1FA0" w:rsidRDefault="003A1FA0" w:rsidP="003A1FA0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Efficiently triaged account issues, ensuring immediate action and assignment of technical, third party, and parts resources to quickly and efficiently ensure complete on-site recovery.</w:t>
      </w:r>
    </w:p>
    <w:p w14:paraId="63937AD3" w14:textId="7BAF34F7" w:rsidR="003A1FA0" w:rsidRDefault="003A1FA0" w:rsidP="003A1FA0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Analyzed, evaluated, and defined the level of hazard for medical devices in a help desk environment, guiding end users, facility IT staff, and 3</w:t>
      </w:r>
      <w:r>
        <w:rPr>
          <w:sz w:val="22"/>
          <w:vertAlign w:val="superscript"/>
        </w:rPr>
        <w:t>rd</w:t>
      </w:r>
      <w:r>
        <w:rPr>
          <w:sz w:val="22"/>
        </w:rPr>
        <w:t xml:space="preserve"> party technicians through a range of diagnostics and corrective action measures utilizing VNC, pcAnywhere, Microsoft Point-to-Point, and VPN remote </w:t>
      </w:r>
      <w:r w:rsidR="009D0A80">
        <w:rPr>
          <w:sz w:val="22"/>
        </w:rPr>
        <w:t>technologies.</w:t>
      </w:r>
    </w:p>
    <w:p w14:paraId="2BDBE3E5" w14:textId="77777777" w:rsidR="003A1FA0" w:rsidRDefault="003A1FA0" w:rsidP="003A1FA0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Selected to write the documentation for a significant upgrade to software applications used by technicians, resulting in a comprehensive 100+-page document published worldwide.</w:t>
      </w:r>
    </w:p>
    <w:p w14:paraId="2DC2899B" w14:textId="77777777" w:rsidR="003A1FA0" w:rsidRDefault="003A1FA0" w:rsidP="003A1FA0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Member of a technical team that achieved the highest rating for customer support in the CAD industry (measured by the independent evaluation of MD Buyline).</w:t>
      </w:r>
    </w:p>
    <w:p w14:paraId="1B25C8BE" w14:textId="77777777" w:rsidR="003A1FA0" w:rsidRDefault="003A1FA0" w:rsidP="003A1FA0">
      <w:pPr>
        <w:jc w:val="both"/>
        <w:rPr>
          <w:sz w:val="20"/>
        </w:rPr>
      </w:pPr>
    </w:p>
    <w:p w14:paraId="1392D4CD" w14:textId="77777777" w:rsidR="003A1FA0" w:rsidRDefault="003A1FA0" w:rsidP="003A1FA0">
      <w:pPr>
        <w:tabs>
          <w:tab w:val="right" w:pos="10080"/>
        </w:tabs>
        <w:jc w:val="both"/>
        <w:rPr>
          <w:b/>
          <w:sz w:val="22"/>
        </w:rPr>
      </w:pPr>
      <w:r>
        <w:rPr>
          <w:b/>
          <w:sz w:val="22"/>
        </w:rPr>
        <w:t>Meijer Inc., Dayton OH</w:t>
      </w:r>
      <w:r>
        <w:rPr>
          <w:b/>
          <w:sz w:val="22"/>
        </w:rPr>
        <w:tab/>
        <w:t>1999 - 2004</w:t>
      </w:r>
    </w:p>
    <w:p w14:paraId="02FA83A9" w14:textId="77777777" w:rsidR="003A1FA0" w:rsidRDefault="003A1FA0" w:rsidP="003A1FA0">
      <w:pPr>
        <w:spacing w:after="40"/>
        <w:jc w:val="both"/>
        <w:rPr>
          <w:b/>
          <w:sz w:val="22"/>
        </w:rPr>
      </w:pPr>
      <w:r>
        <w:rPr>
          <w:b/>
          <w:caps/>
          <w:sz w:val="22"/>
        </w:rPr>
        <w:t>Trainer Technical Support Coordinator</w:t>
      </w:r>
    </w:p>
    <w:p w14:paraId="5F998CEF" w14:textId="308076BD" w:rsidR="003A1FA0" w:rsidRDefault="003A1FA0" w:rsidP="003A1FA0">
      <w:pPr>
        <w:jc w:val="both"/>
        <w:rPr>
          <w:sz w:val="22"/>
        </w:rPr>
      </w:pPr>
      <w:r>
        <w:rPr>
          <w:sz w:val="22"/>
        </w:rPr>
        <w:t>Promoted to manage technical support functions for a three-store territory and a team of six who were responsible for providing 24/7 2</w:t>
      </w:r>
      <w:r>
        <w:rPr>
          <w:sz w:val="22"/>
          <w:vertAlign w:val="superscript"/>
        </w:rPr>
        <w:t>nd</w:t>
      </w:r>
      <w:r>
        <w:rPr>
          <w:sz w:val="22"/>
        </w:rPr>
        <w:t xml:space="preserve"> level support to 50 stores. Planned and coordinated technical installations and upgrades for new and existing locations. Managed a centralized parts hub </w:t>
      </w:r>
      <w:r w:rsidR="009D0A80">
        <w:rPr>
          <w:sz w:val="22"/>
        </w:rPr>
        <w:t>and a</w:t>
      </w:r>
      <w:r>
        <w:rPr>
          <w:sz w:val="22"/>
        </w:rPr>
        <w:t xml:space="preserve"> multi-</w:t>
      </w:r>
      <w:r w:rsidR="009D0A80">
        <w:rPr>
          <w:sz w:val="22"/>
        </w:rPr>
        <w:t>million-dollar</w:t>
      </w:r>
      <w:r>
        <w:rPr>
          <w:sz w:val="22"/>
        </w:rPr>
        <w:t xml:space="preserve"> inventory to ensure a streamlined parts inventory for a 24/7 retail operation.</w:t>
      </w:r>
    </w:p>
    <w:p w14:paraId="20C0A2EA" w14:textId="77777777" w:rsidR="003A1FA0" w:rsidRDefault="003A1FA0" w:rsidP="003A1FA0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Trained and mentored new hires and technicians through structured and ad hoc training sessions and one-on-one sessions. Developed training collateral, content, and schedules.</w:t>
      </w:r>
    </w:p>
    <w:p w14:paraId="1936BFAE" w14:textId="77777777" w:rsidR="003A1FA0" w:rsidRDefault="003A1FA0" w:rsidP="003A1FA0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Recognized with the Meijer Achiever Award of Appreciation for team contributions in driving cost savings through lowered repair and maintenance costs and for the recovery of ~ $30K for a contractor error.</w:t>
      </w:r>
    </w:p>
    <w:p w14:paraId="6464336D" w14:textId="77777777" w:rsidR="003A1FA0" w:rsidRDefault="003A1FA0" w:rsidP="003A1FA0">
      <w:pPr>
        <w:numPr>
          <w:ilvl w:val="0"/>
          <w:numId w:val="4"/>
        </w:numPr>
        <w:jc w:val="both"/>
        <w:rPr>
          <w:sz w:val="16"/>
        </w:rPr>
      </w:pPr>
      <w:r>
        <w:rPr>
          <w:sz w:val="22"/>
        </w:rPr>
        <w:t>Recipient of the Gold Meijer “Good Idea” Award for the automated backup and configuration of the Kodak Create-A-Print.</w:t>
      </w:r>
    </w:p>
    <w:p w14:paraId="7315C5CB" w14:textId="77777777" w:rsidR="003A1FA0" w:rsidRDefault="003A1FA0" w:rsidP="003A1FA0">
      <w:pPr>
        <w:pBdr>
          <w:top w:val="single" w:sz="4" w:space="1" w:color="auto"/>
        </w:pBdr>
        <w:jc w:val="center"/>
        <w:rPr>
          <w:b/>
          <w:smallCaps/>
          <w:sz w:val="26"/>
        </w:rPr>
      </w:pPr>
      <w:r>
        <w:rPr>
          <w:b/>
          <w:smallCaps/>
          <w:sz w:val="26"/>
        </w:rPr>
        <w:t>Education</w:t>
      </w:r>
    </w:p>
    <w:p w14:paraId="2551FDD9" w14:textId="77777777" w:rsidR="003A1FA0" w:rsidRDefault="003A1FA0" w:rsidP="003A1FA0">
      <w:r>
        <w:t xml:space="preserve">2017 – Present                    Sinclair Community College, Dayton, OH            </w:t>
      </w:r>
    </w:p>
    <w:p w14:paraId="55844679" w14:textId="77777777" w:rsidR="003A1FA0" w:rsidRDefault="003A1FA0" w:rsidP="003A1FA0">
      <w:pPr>
        <w:ind w:left="450"/>
      </w:pPr>
      <w:r>
        <w:t xml:space="preserve">                                    Associate of Applied Science CIS/Software development  </w:t>
      </w:r>
    </w:p>
    <w:p w14:paraId="4E90653A" w14:textId="0CFF1791" w:rsidR="003A1FA0" w:rsidRDefault="003A1FA0" w:rsidP="003A1FA0">
      <w:pPr>
        <w:ind w:left="450"/>
      </w:pPr>
      <w:r>
        <w:t xml:space="preserve">                                    Program in progress GPA </w:t>
      </w:r>
      <w:r w:rsidR="00691E76">
        <w:t>4.0</w:t>
      </w:r>
      <w:bookmarkStart w:id="0" w:name="_GoBack"/>
      <w:bookmarkEnd w:id="0"/>
    </w:p>
    <w:p w14:paraId="148830AC" w14:textId="77777777" w:rsidR="003A1FA0" w:rsidRDefault="003A1FA0" w:rsidP="003A1FA0">
      <w:pPr>
        <w:ind w:left="450"/>
      </w:pPr>
      <w:r>
        <w:t xml:space="preserve">                                    member Phi Theta Kappa Honor Society</w:t>
      </w:r>
    </w:p>
    <w:p w14:paraId="47BFFEB7" w14:textId="77777777" w:rsidR="003A1FA0" w:rsidRDefault="003A1FA0" w:rsidP="003A1FA0">
      <w:pPr>
        <w:rPr>
          <w:sz w:val="22"/>
        </w:rPr>
      </w:pPr>
      <w:r>
        <w:rPr>
          <w:sz w:val="22"/>
        </w:rPr>
        <w:t xml:space="preserve">1984                                         </w:t>
      </w:r>
      <w:r>
        <w:t>ITT Technical Institute, Dayton, OH</w:t>
      </w:r>
    </w:p>
    <w:p w14:paraId="2B9B9038" w14:textId="77777777" w:rsidR="003A1FA0" w:rsidRDefault="003A1FA0" w:rsidP="003A1FA0">
      <w:pPr>
        <w:ind w:right="1800"/>
        <w:rPr>
          <w:sz w:val="22"/>
        </w:rPr>
      </w:pPr>
      <w:r>
        <w:rPr>
          <w:sz w:val="22"/>
        </w:rPr>
        <w:t xml:space="preserve">                                                </w:t>
      </w:r>
      <w:r>
        <w:t>Associate of Science, Electronic Engineering</w:t>
      </w:r>
      <w:r>
        <w:rPr>
          <w:sz w:val="22"/>
        </w:rPr>
        <w:t xml:space="preserve"> </w:t>
      </w:r>
    </w:p>
    <w:p w14:paraId="09F870BD" w14:textId="77777777" w:rsidR="00551C5C" w:rsidRDefault="00551C5C"/>
    <w:sectPr w:rsidR="00551C5C" w:rsidSect="00691E76">
      <w:pgSz w:w="12240" w:h="15840"/>
      <w:pgMar w:top="1008" w:right="1080" w:bottom="1008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8A154" w14:textId="77777777" w:rsidR="00712530" w:rsidRDefault="00712530" w:rsidP="009D0A80">
      <w:r>
        <w:separator/>
      </w:r>
    </w:p>
  </w:endnote>
  <w:endnote w:type="continuationSeparator" w:id="0">
    <w:p w14:paraId="66173478" w14:textId="77777777" w:rsidR="00712530" w:rsidRDefault="00712530" w:rsidP="009D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46969" w14:textId="77777777" w:rsidR="00712530" w:rsidRDefault="00712530" w:rsidP="009D0A80">
      <w:r>
        <w:separator/>
      </w:r>
    </w:p>
  </w:footnote>
  <w:footnote w:type="continuationSeparator" w:id="0">
    <w:p w14:paraId="386FFDC7" w14:textId="77777777" w:rsidR="00712530" w:rsidRDefault="00712530" w:rsidP="009D0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6FD0"/>
    <w:multiLevelType w:val="hybridMultilevel"/>
    <w:tmpl w:val="9326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D6055"/>
    <w:multiLevelType w:val="hybridMultilevel"/>
    <w:tmpl w:val="AFEA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036F"/>
    <w:multiLevelType w:val="hybridMultilevel"/>
    <w:tmpl w:val="E248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778F6"/>
    <w:multiLevelType w:val="hybridMultilevel"/>
    <w:tmpl w:val="0DC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A0"/>
    <w:rsid w:val="003A1FA0"/>
    <w:rsid w:val="00551C5C"/>
    <w:rsid w:val="00691E76"/>
    <w:rsid w:val="00712530"/>
    <w:rsid w:val="0086565E"/>
    <w:rsid w:val="009D0A80"/>
    <w:rsid w:val="00A9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27F7"/>
  <w15:chartTrackingRefBased/>
  <w15:docId w15:val="{36086072-DDB8-4C98-BBA3-CBA2C176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FA0"/>
    <w:pPr>
      <w:spacing w:line="240" w:lineRule="auto"/>
    </w:pPr>
    <w:rPr>
      <w:rFonts w:ascii="Garamond" w:eastAsia="Cambria" w:hAnsi="Garamond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A1FA0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unhideWhenUsed/>
    <w:rsid w:val="003A1FA0"/>
    <w:pPr>
      <w:overflowPunct w:val="0"/>
      <w:autoSpaceDE w:val="0"/>
      <w:autoSpaceDN w:val="0"/>
      <w:adjustRightInd w:val="0"/>
      <w:ind w:left="405"/>
      <w:jc w:val="both"/>
    </w:pPr>
    <w:rPr>
      <w:rFonts w:ascii="Times New Roman" w:eastAsia="Times New Roman" w:hAnsi="Times New Roman"/>
      <w:b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A1FA0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9D0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A80"/>
    <w:rPr>
      <w:rFonts w:ascii="Garamond" w:eastAsia="Cambria" w:hAnsi="Garamond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A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A80"/>
    <w:rPr>
      <w:rFonts w:ascii="Garamond" w:eastAsia="Cambria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m951999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Western Horizon Productions</dc:creator>
  <cp:keywords/>
  <dc:description/>
  <cp:lastModifiedBy>Angela Martin</cp:lastModifiedBy>
  <cp:revision>3</cp:revision>
  <dcterms:created xsi:type="dcterms:W3CDTF">2018-11-16T20:24:00Z</dcterms:created>
  <dcterms:modified xsi:type="dcterms:W3CDTF">2018-11-16T20:27:00Z</dcterms:modified>
</cp:coreProperties>
</file>